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BE" w:rsidRPr="00D66EE2" w:rsidRDefault="009D04BE" w:rsidP="003141C9">
      <w:pPr>
        <w:jc w:val="both"/>
        <w:rPr>
          <w:rFonts w:ascii="Times New Roman" w:hAnsi="Times New Roman" w:cs="Times New Roman"/>
        </w:rPr>
      </w:pP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EE2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EE2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EE2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EE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от __________________ №________-п</w:t>
      </w: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г. Южа</w:t>
      </w:r>
    </w:p>
    <w:p w:rsidR="000E08DD" w:rsidRDefault="000E08DD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80" w:rsidRPr="00D66EE2" w:rsidRDefault="00F30380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13" w:rsidRPr="00D66EE2" w:rsidRDefault="00204313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</w:t>
      </w:r>
    </w:p>
    <w:p w:rsidR="00204313" w:rsidRPr="00D66EE2" w:rsidRDefault="00204313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>от 02.12.2016 г. № 820-п</w:t>
      </w: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77E" w:rsidRPr="005C23A2" w:rsidRDefault="00E6077E" w:rsidP="00F303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</w:t>
      </w:r>
      <w:r w:rsidRPr="00D0587E">
        <w:rPr>
          <w:rFonts w:ascii="Times New Roman" w:hAnsi="Times New Roman" w:cs="Times New Roman"/>
          <w:sz w:val="28"/>
          <w:szCs w:val="28"/>
        </w:rPr>
        <w:t xml:space="preserve">Федерации, решением Совета Южского муниципального района от </w:t>
      </w:r>
      <w:r w:rsidR="00D0587E" w:rsidRPr="00D970B1">
        <w:rPr>
          <w:rFonts w:ascii="Times New Roman" w:hAnsi="Times New Roman" w:cs="Times New Roman"/>
          <w:sz w:val="28"/>
          <w:szCs w:val="28"/>
        </w:rPr>
        <w:t>2</w:t>
      </w:r>
      <w:r w:rsidR="009916D8" w:rsidRPr="00D970B1">
        <w:rPr>
          <w:rFonts w:ascii="Times New Roman" w:hAnsi="Times New Roman" w:cs="Times New Roman"/>
          <w:sz w:val="28"/>
          <w:szCs w:val="28"/>
        </w:rPr>
        <w:t>4</w:t>
      </w:r>
      <w:r w:rsidR="00D0587E" w:rsidRPr="00D970B1">
        <w:rPr>
          <w:rFonts w:ascii="Times New Roman" w:hAnsi="Times New Roman" w:cs="Times New Roman"/>
          <w:sz w:val="28"/>
          <w:szCs w:val="28"/>
        </w:rPr>
        <w:t>.0</w:t>
      </w:r>
      <w:r w:rsidR="009916D8" w:rsidRPr="00D970B1">
        <w:rPr>
          <w:rFonts w:ascii="Times New Roman" w:hAnsi="Times New Roman" w:cs="Times New Roman"/>
          <w:sz w:val="28"/>
          <w:szCs w:val="28"/>
        </w:rPr>
        <w:t>3</w:t>
      </w:r>
      <w:r w:rsidR="00D0587E" w:rsidRPr="00D970B1">
        <w:rPr>
          <w:rFonts w:ascii="Times New Roman" w:hAnsi="Times New Roman" w:cs="Times New Roman"/>
          <w:sz w:val="28"/>
          <w:szCs w:val="28"/>
        </w:rPr>
        <w:t>.</w:t>
      </w:r>
      <w:r w:rsidRPr="00D970B1">
        <w:rPr>
          <w:rFonts w:ascii="Times New Roman" w:hAnsi="Times New Roman" w:cs="Times New Roman"/>
          <w:sz w:val="28"/>
          <w:szCs w:val="28"/>
        </w:rPr>
        <w:t>2023</w:t>
      </w:r>
      <w:r w:rsidRPr="00D0587E">
        <w:rPr>
          <w:rFonts w:ascii="Times New Roman" w:hAnsi="Times New Roman" w:cs="Times New Roman"/>
          <w:sz w:val="28"/>
          <w:szCs w:val="28"/>
        </w:rPr>
        <w:t xml:space="preserve"> </w:t>
      </w:r>
      <w:r w:rsidR="00D970B1">
        <w:rPr>
          <w:rFonts w:ascii="Times New Roman" w:hAnsi="Times New Roman" w:cs="Times New Roman"/>
          <w:sz w:val="28"/>
          <w:szCs w:val="28"/>
        </w:rPr>
        <w:t>№15</w:t>
      </w:r>
      <w:r w:rsidRPr="00D66EE2">
        <w:rPr>
          <w:rFonts w:ascii="Times New Roman" w:hAnsi="Times New Roman" w:cs="Times New Roman"/>
          <w:sz w:val="28"/>
          <w:szCs w:val="28"/>
        </w:rPr>
        <w:t xml:space="preserve"> </w:t>
      </w:r>
      <w:r w:rsidR="00CB7D48" w:rsidRPr="00D66EE2">
        <w:rPr>
          <w:rFonts w:ascii="Times New Roman" w:hAnsi="Times New Roman" w:cs="Times New Roman"/>
          <w:sz w:val="28"/>
          <w:szCs w:val="28"/>
        </w:rPr>
        <w:t>«</w:t>
      </w:r>
      <w:r w:rsidRPr="00D66EE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Южского муниципального района от 22.12.2022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145 «О бюджете Южского муниципального района на 2023 год и на плановый период 2024 и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2025 годов», постановлением Администрации Южского муниципального района от 19.10.2016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719-п и Администрации Южского городского поселения от 06.09.2013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 xml:space="preserve">490», Администрация Южского муниципального района </w:t>
      </w:r>
      <w:r w:rsidR="00F3038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23A2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6077E" w:rsidRPr="00D66EE2" w:rsidRDefault="003141C9" w:rsidP="00F30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E6077E" w:rsidRPr="00D66EE2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 от 02.12.2016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E6077E" w:rsidRPr="00D66EE2">
        <w:rPr>
          <w:rFonts w:ascii="Times New Roman" w:hAnsi="Times New Roman" w:cs="Times New Roman"/>
          <w:sz w:val="28"/>
          <w:szCs w:val="28"/>
        </w:rPr>
        <w:t xml:space="preserve">820-п (далее Программа) следующие изменения: </w:t>
      </w:r>
    </w:p>
    <w:p w:rsidR="00CC663A" w:rsidRPr="00D66EE2" w:rsidRDefault="00E6077E" w:rsidP="00F30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1.1.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CC663A" w:rsidRPr="00D66EE2">
        <w:rPr>
          <w:rFonts w:ascii="Times New Roman" w:hAnsi="Times New Roman" w:cs="Times New Roman"/>
          <w:sz w:val="28"/>
          <w:szCs w:val="28"/>
        </w:rPr>
        <w:t>Строку девятую таблицы раздела 1 «Паспорт муниципальной программы Южского муниципального района» Программы изложить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CC663A" w:rsidRPr="00D66EE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C663A" w:rsidRPr="00D66EE2" w:rsidRDefault="00CC663A" w:rsidP="00CC663A">
      <w:pPr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04"/>
      </w:tblGrid>
      <w:tr w:rsidR="00CC663A" w:rsidRPr="00D66EE2" w:rsidTr="00F30380">
        <w:trPr>
          <w:trHeight w:val="496"/>
        </w:trPr>
        <w:tc>
          <w:tcPr>
            <w:tcW w:w="2268" w:type="dxa"/>
          </w:tcPr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«Объёмы ресурсного обеспечения программы</w:t>
            </w:r>
          </w:p>
        </w:tc>
        <w:tc>
          <w:tcPr>
            <w:tcW w:w="6804" w:type="dxa"/>
          </w:tcPr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182 344 156,63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2018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209 849 989,97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218 114 240,16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66EE2">
              <w:rPr>
                <w:rFonts w:ascii="Times New Roman" w:hAnsi="Times New Roman" w:cs="Times New Roman"/>
              </w:rPr>
              <w:t>2020 год – 234 901 112,38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2021 год –</w:t>
            </w:r>
            <w:r w:rsidR="00F30380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252 508 320,87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432 030 623,65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="00D970B1">
              <w:rPr>
                <w:rFonts w:ascii="Times New Roman" w:hAnsi="Times New Roman" w:cs="Times New Roman"/>
              </w:rPr>
              <w:t>278 045 394,57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357FD1">
              <w:rPr>
                <w:rFonts w:ascii="Times New Roman" w:hAnsi="Times New Roman" w:cs="Times New Roman"/>
              </w:rPr>
              <w:t>246 417 037,46</w:t>
            </w:r>
            <w:r w:rsidRPr="00D66EE2">
              <w:rPr>
                <w:rFonts w:ascii="Times New Roman" w:hAnsi="Times New Roman" w:cs="Times New Roman"/>
              </w:rPr>
              <w:t>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– </w:t>
            </w:r>
            <w:r w:rsidR="00357FD1">
              <w:rPr>
                <w:rFonts w:ascii="Times New Roman" w:hAnsi="Times New Roman" w:cs="Times New Roman"/>
              </w:rPr>
              <w:t>242 122 975,88</w:t>
            </w:r>
            <w:r w:rsidRPr="00D66EE2">
              <w:rPr>
                <w:rFonts w:ascii="Times New Roman" w:hAnsi="Times New Roman" w:cs="Times New Roman"/>
              </w:rPr>
              <w:t>руб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Федеральный бюджет: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 xml:space="preserve">0,00 руб.; 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2018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1 780 040,00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0,00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16 250 828,21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2021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23 283 662,59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82 603 333,33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EF14A2">
              <w:rPr>
                <w:rFonts w:ascii="Times New Roman" w:hAnsi="Times New Roman" w:cs="Times New Roman"/>
              </w:rPr>
              <w:t>16 347 668,00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EF14A2">
              <w:rPr>
                <w:rFonts w:ascii="Times New Roman" w:hAnsi="Times New Roman" w:cs="Times New Roman"/>
              </w:rPr>
              <w:t>20 993 536,15</w:t>
            </w:r>
            <w:r w:rsidRPr="00D66EE2">
              <w:rPr>
                <w:rFonts w:ascii="Times New Roman" w:hAnsi="Times New Roman" w:cs="Times New Roman"/>
              </w:rPr>
              <w:t>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– </w:t>
            </w:r>
            <w:r w:rsidR="00EF14A2">
              <w:rPr>
                <w:rFonts w:ascii="Times New Roman" w:hAnsi="Times New Roman" w:cs="Times New Roman"/>
              </w:rPr>
              <w:t>18 243 948,42</w:t>
            </w:r>
            <w:r w:rsidRPr="00D66EE2">
              <w:rPr>
                <w:rFonts w:ascii="Times New Roman" w:hAnsi="Times New Roman" w:cs="Times New Roman"/>
              </w:rPr>
              <w:t>руб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Областной бюджет: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94 138 572,00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121 492 628,45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120 352 932,69руб.;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123 107 621,87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2021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126 985 191,75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242 255 418,13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933B6B">
              <w:rPr>
                <w:rFonts w:ascii="Times New Roman" w:hAnsi="Times New Roman" w:cs="Times New Roman"/>
              </w:rPr>
              <w:t>15</w:t>
            </w:r>
            <w:r w:rsidR="00EF14A2">
              <w:rPr>
                <w:rFonts w:ascii="Times New Roman" w:hAnsi="Times New Roman" w:cs="Times New Roman"/>
              </w:rPr>
              <w:t>0 624 052,32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EF14A2">
              <w:rPr>
                <w:rFonts w:ascii="Times New Roman" w:hAnsi="Times New Roman" w:cs="Times New Roman"/>
              </w:rPr>
              <w:t>139 463 717,28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– </w:t>
            </w:r>
            <w:r w:rsidR="00EF14A2">
              <w:rPr>
                <w:rFonts w:ascii="Times New Roman" w:hAnsi="Times New Roman" w:cs="Times New Roman"/>
              </w:rPr>
              <w:t>139 682 749,43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Бюджет Южского муниципального района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88 205 584,63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86 577 321,52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98 613 012,90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95 542 662,30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</w:t>
            </w:r>
            <w:r w:rsidR="00F30380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102 239 466,53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107 171 872,19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C74A4E">
              <w:rPr>
                <w:rFonts w:ascii="Times New Roman" w:hAnsi="Times New Roman" w:cs="Times New Roman"/>
              </w:rPr>
              <w:t>111 073 674,25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85 959 784,03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– 84 196 278,03 руб.».</w:t>
            </w:r>
          </w:p>
        </w:tc>
      </w:tr>
    </w:tbl>
    <w:p w:rsidR="00CC663A" w:rsidRDefault="00CC663A" w:rsidP="003141C9">
      <w:pPr>
        <w:rPr>
          <w:rFonts w:ascii="Times New Roman" w:hAnsi="Times New Roman" w:cs="Times New Roman"/>
          <w:sz w:val="28"/>
          <w:szCs w:val="28"/>
        </w:rPr>
      </w:pPr>
    </w:p>
    <w:p w:rsidR="003141C9" w:rsidRPr="00D66EE2" w:rsidRDefault="009F1965" w:rsidP="00F303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141C9" w:rsidRPr="00D66EE2">
        <w:rPr>
          <w:rFonts w:ascii="Times New Roman" w:hAnsi="Times New Roman" w:cs="Times New Roman"/>
          <w:sz w:val="28"/>
          <w:szCs w:val="28"/>
        </w:rPr>
        <w:t>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3141C9" w:rsidRPr="00D66EE2">
        <w:rPr>
          <w:rFonts w:ascii="Times New Roman" w:hAnsi="Times New Roman" w:cs="Times New Roman"/>
          <w:sz w:val="28"/>
          <w:szCs w:val="28"/>
        </w:rPr>
        <w:t>Приложение №1 Программы изложить в следующей редакции:</w:t>
      </w:r>
    </w:p>
    <w:p w:rsidR="00EA3F81" w:rsidRDefault="00EA3F81" w:rsidP="003141C9">
      <w:pPr>
        <w:jc w:val="right"/>
        <w:rPr>
          <w:rFonts w:ascii="Times New Roman" w:hAnsi="Times New Roman" w:cs="Times New Roman"/>
        </w:rPr>
      </w:pP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«Приложение № 1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к муниципальной программе 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Южского муниципального района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«Развитие образования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 Южского муниципального района»</w:t>
      </w:r>
    </w:p>
    <w:p w:rsidR="003141C9" w:rsidRDefault="003141C9" w:rsidP="003141C9">
      <w:pPr>
        <w:jc w:val="right"/>
        <w:rPr>
          <w:rFonts w:ascii="Times New Roman" w:hAnsi="Times New Roman" w:cs="Times New Roman"/>
        </w:rPr>
      </w:pPr>
    </w:p>
    <w:p w:rsidR="003141C9" w:rsidRPr="00F30380" w:rsidRDefault="003141C9" w:rsidP="00314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141C9" w:rsidRPr="00F30380" w:rsidRDefault="003141C9" w:rsidP="00314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0">
        <w:rPr>
          <w:rFonts w:ascii="Times New Roman" w:hAnsi="Times New Roman" w:cs="Times New Roman"/>
          <w:b/>
          <w:sz w:val="28"/>
          <w:szCs w:val="28"/>
        </w:rPr>
        <w:t>муниципальной программы Южского муниципального района</w:t>
      </w:r>
    </w:p>
    <w:p w:rsidR="00F30380" w:rsidRPr="005C23A2" w:rsidRDefault="00F30380" w:rsidP="003141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30" w:type="dxa"/>
        <w:tblInd w:w="-50" w:type="dxa"/>
        <w:tblLayout w:type="fixed"/>
        <w:tblLook w:val="0000"/>
      </w:tblPr>
      <w:tblGrid>
        <w:gridCol w:w="2143"/>
        <w:gridCol w:w="7087"/>
      </w:tblGrid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Срок реализации </w:t>
            </w:r>
            <w:r w:rsidRPr="00D66EE2">
              <w:rPr>
                <w:rFonts w:ascii="Times New Roman" w:hAnsi="Times New Roman" w:cs="Times New Roman"/>
              </w:rPr>
              <w:lastRenderedPageBreak/>
              <w:t xml:space="preserve">подпрограммы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2017 - 2025 годы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Отдел образования  администрации Южского муниципального района.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Муниципальные образовательные учреждения</w:t>
            </w:r>
            <w:r w:rsidR="00553CBB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Южского муниципального района, реализующие образовательные программы дошкольного образования.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Создание условий для воспитания, обучения и развития детей дошкольного возраста в муниципальных образовательных организациях, реализующих образовательную программу дошкольного образования.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 Обеспечение государственных гарантий прав граждан на получение общедоступного и бесплатного дошкольного образования.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2.Обеспечение расходов по содержанию имущества и укреплению материально-технической базы муниципальных образовательных организаций, реализующих образовательные программы дошкольного образования.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 Создание в системе дошкольного образования равных возможностей для современного качественного образования, в том числе для детей с ограниченными возможностями здоровья.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4.Выплата компенсации части родительской платы.</w:t>
            </w:r>
          </w:p>
        </w:tc>
      </w:tr>
      <w:tr w:rsidR="003141C9" w:rsidRPr="00D66EE2" w:rsidTr="00F30380">
        <w:trPr>
          <w:trHeight w:val="123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64 746 079,80руб.;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72 402 200,50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75 555 659,27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71 083 199,62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75 391 643,86руб.;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100 062 158,39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</w:t>
            </w:r>
            <w:r w:rsidR="00C74A4E">
              <w:rPr>
                <w:rFonts w:ascii="Times New Roman" w:hAnsi="Times New Roman" w:cs="Times New Roman"/>
              </w:rPr>
              <w:t>90 303 288,14</w:t>
            </w:r>
            <w:r w:rsidRPr="00D66EE2">
              <w:rPr>
                <w:rFonts w:ascii="Times New Roman" w:hAnsi="Times New Roman" w:cs="Times New Roman"/>
              </w:rPr>
              <w:t xml:space="preserve">руб.;  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72 044 209,76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– 72 567 636,76руб.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областной бюджет: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24 059 341,05руб.;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39 063 455,61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40 335 734,82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40 740 994,01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42 303 327,28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</w:t>
            </w:r>
            <w:r w:rsidR="00F30380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– 65 048 904,43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C74A4E" w:rsidP="00314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3141C9" w:rsidRPr="00D66EE2">
              <w:rPr>
                <w:rFonts w:ascii="Times New Roman" w:hAnsi="Times New Roman" w:cs="Times New Roman"/>
              </w:rPr>
              <w:t>3 220 899,93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43 156 767,16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43 156 767,16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бюджет Южского муниципального района: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40 686 738,75руб.;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33 338 744,89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35 219 924,45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30 342 205,61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33 088 316,58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</w:t>
            </w:r>
            <w:r w:rsidR="00F30380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–</w:t>
            </w:r>
            <w:r w:rsidR="00F30380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35 013 253,96</w:t>
            </w:r>
            <w:r w:rsidR="00F30380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 xml:space="preserve">2023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</w:t>
            </w:r>
            <w:r w:rsidR="00357FD1">
              <w:rPr>
                <w:rFonts w:ascii="Times New Roman" w:hAnsi="Times New Roman" w:cs="Times New Roman"/>
              </w:rPr>
              <w:t>37 082 388,21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</w:t>
            </w:r>
            <w:r w:rsidR="00F30380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>28 887 442,60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2025год – 29 410 869,60 руб.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Создание равных условий доступного качественного дошкольного образования для всех детей дошкольного возраста, желающих получать дошкольное образование и проживающих на территории Южского муниципального района.</w:t>
            </w:r>
          </w:p>
        </w:tc>
      </w:tr>
    </w:tbl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</w:p>
    <w:p w:rsidR="003141C9" w:rsidRPr="00F30380" w:rsidRDefault="001F46E2" w:rsidP="00F303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141C9" w:rsidRPr="00F30380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Число образовательных организаций, предоставляющих дошкольное образование, снижается, из-за уменьшения количества детей дошкольного возраста. Очереди в детские сады нет. Администрация и сотрудники дошкольных образовательных учреждений прикладывают много сил для поддержания помещений в удовлетворительном состоянии, но большинство зданий ДОУ построены более 60 лет назад. Поэтому для безопасного и отвечающего современным требованиям функционирования дошкольных образовательных учреждений требуется регулярное вложение в укрепление материально-технической базы.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Реализация мероприятий в рамках подпрограммы будет способствовать укреплению материально-технической базы ДОУ, повышению качества предоставления образовательных услуг дошкольного образования.</w:t>
      </w:r>
    </w:p>
    <w:p w:rsidR="003141C9" w:rsidRPr="001F46E2" w:rsidRDefault="001F46E2" w:rsidP="001F46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E2">
        <w:rPr>
          <w:rFonts w:ascii="Times New Roman" w:hAnsi="Times New Roman" w:cs="Times New Roman"/>
          <w:b/>
          <w:sz w:val="28"/>
          <w:szCs w:val="28"/>
        </w:rPr>
        <w:t>2. </w:t>
      </w:r>
      <w:r w:rsidR="003141C9" w:rsidRPr="001F46E2">
        <w:rPr>
          <w:rFonts w:ascii="Times New Roman" w:hAnsi="Times New Roman" w:cs="Times New Roman"/>
          <w:b/>
          <w:sz w:val="28"/>
          <w:szCs w:val="28"/>
        </w:rPr>
        <w:t>Реализация подпрограммы предполагает выполнение следующих мероприятий: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Основное мероприятие "Развитие дошкольного образования"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Создание условий для инклюзивного образования детей дошкольного возраста в образовательных организациях.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1.3.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приобретения учебников и учебных пособий,  средств обучения, игр и игрушек (за исключением расходов на содержание зданий и оплату коммунальных услуг).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1.4.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</w:r>
      <w:r w:rsidRPr="00F30380">
        <w:rPr>
          <w:rFonts w:ascii="Times New Roman" w:hAnsi="Times New Roman" w:cs="Times New Roman"/>
          <w:sz w:val="28"/>
          <w:szCs w:val="28"/>
        </w:rPr>
        <w:lastRenderedPageBreak/>
        <w:t>расходов на содержание зданий и оплату коммунальных услуг).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1.5.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Южского муниципального района (в 2021</w:t>
      </w:r>
      <w:r w:rsidR="00F30380">
        <w:rPr>
          <w:rFonts w:ascii="Times New Roman" w:hAnsi="Times New Roman" w:cs="Times New Roman"/>
          <w:sz w:val="28"/>
          <w:szCs w:val="28"/>
        </w:rPr>
        <w:t xml:space="preserve"> </w:t>
      </w:r>
      <w:r w:rsidRPr="00F30380">
        <w:rPr>
          <w:rFonts w:ascii="Times New Roman" w:hAnsi="Times New Roman" w:cs="Times New Roman"/>
          <w:sz w:val="28"/>
          <w:szCs w:val="28"/>
        </w:rPr>
        <w:t>– установка игрового оборудования для прогулочного участка МБДОУ детского сада «Рябинушка» г.Южи).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1.6.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Установка домофона в МКДОУ детский сад «Радуга»</w:t>
      </w:r>
      <w:r w:rsidR="00F30380">
        <w:rPr>
          <w:rFonts w:ascii="Times New Roman" w:hAnsi="Times New Roman" w:cs="Times New Roman"/>
          <w:sz w:val="28"/>
          <w:szCs w:val="28"/>
        </w:rPr>
        <w:t xml:space="preserve"> </w:t>
      </w:r>
      <w:r w:rsidRPr="00F30380">
        <w:rPr>
          <w:rFonts w:ascii="Times New Roman" w:hAnsi="Times New Roman" w:cs="Times New Roman"/>
          <w:sz w:val="28"/>
          <w:szCs w:val="28"/>
        </w:rPr>
        <w:t>г.Южа.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1.7.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1.8.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на ПВХ в МБДОУ детский сад «Светлячок»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1.9.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оконных и дверных бло</w:t>
      </w:r>
      <w:r w:rsidR="00C35E66" w:rsidRPr="00F30380">
        <w:rPr>
          <w:rFonts w:ascii="Times New Roman" w:hAnsi="Times New Roman" w:cs="Times New Roman"/>
          <w:sz w:val="28"/>
          <w:szCs w:val="28"/>
        </w:rPr>
        <w:t>ков на ПВХ в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Светлячок</w:t>
      </w:r>
      <w:r w:rsidR="00C35E66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1.10.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</w:t>
      </w:r>
      <w:r w:rsidR="00C35E66" w:rsidRPr="00F30380">
        <w:rPr>
          <w:rFonts w:ascii="Times New Roman" w:hAnsi="Times New Roman" w:cs="Times New Roman"/>
          <w:sz w:val="28"/>
          <w:szCs w:val="28"/>
        </w:rPr>
        <w:t>ков на ПВХ в МБДОУ детский сад «Тополек»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оконных бло</w:t>
      </w:r>
      <w:r w:rsidR="00C35E66" w:rsidRPr="00F30380">
        <w:rPr>
          <w:rFonts w:ascii="Times New Roman" w:hAnsi="Times New Roman" w:cs="Times New Roman"/>
          <w:sz w:val="28"/>
          <w:szCs w:val="28"/>
        </w:rPr>
        <w:t>ков на ПВХ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C35E66" w:rsidRPr="00F30380">
        <w:rPr>
          <w:rFonts w:ascii="Times New Roman" w:hAnsi="Times New Roman" w:cs="Times New Roman"/>
          <w:sz w:val="28"/>
          <w:szCs w:val="28"/>
        </w:rPr>
        <w:t>МБДОУ детский сад «Тополек»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1.12.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н</w:t>
      </w:r>
      <w:r w:rsidR="00C35E66" w:rsidRPr="00F30380">
        <w:rPr>
          <w:rFonts w:ascii="Times New Roman" w:hAnsi="Times New Roman" w:cs="Times New Roman"/>
          <w:sz w:val="28"/>
          <w:szCs w:val="28"/>
        </w:rPr>
        <w:t>а ПВХ в МБДОУ детский сад «Рябинушка»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1.13.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оконных блоков на ПВХ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C35E66" w:rsidRPr="00F30380">
        <w:rPr>
          <w:rFonts w:ascii="Times New Roman" w:hAnsi="Times New Roman" w:cs="Times New Roman"/>
          <w:sz w:val="28"/>
          <w:szCs w:val="28"/>
        </w:rPr>
        <w:t>«Рябинушка»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1.14.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в МБДОУ Холуйский детский сад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1.15.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оконных блоков в МБДОУ Холуйский детский сад.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1.16.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</w:t>
      </w:r>
      <w:r w:rsidR="00C35E66" w:rsidRPr="00F30380">
        <w:rPr>
          <w:rFonts w:ascii="Times New Roman" w:hAnsi="Times New Roman" w:cs="Times New Roman"/>
          <w:sz w:val="28"/>
          <w:szCs w:val="28"/>
        </w:rPr>
        <w:t>ных блоков в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Солнышко</w:t>
      </w:r>
      <w:r w:rsidR="00C35E66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1.17.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</w:t>
      </w:r>
      <w:r w:rsidR="00F03CED" w:rsidRPr="00F30380">
        <w:rPr>
          <w:rFonts w:ascii="Times New Roman" w:hAnsi="Times New Roman" w:cs="Times New Roman"/>
          <w:sz w:val="28"/>
          <w:szCs w:val="28"/>
        </w:rPr>
        <w:t>ных блоков в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Солнышко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1.18.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</w:t>
      </w:r>
      <w:r w:rsidR="00F03CED" w:rsidRPr="00F30380">
        <w:rPr>
          <w:rFonts w:ascii="Times New Roman" w:hAnsi="Times New Roman" w:cs="Times New Roman"/>
          <w:sz w:val="28"/>
          <w:szCs w:val="28"/>
        </w:rPr>
        <w:t>ков на ПВХ в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Родничок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1.19.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Замена оконных заполнений в здании МБДОУ д</w:t>
      </w:r>
      <w:r w:rsidR="00F03CED" w:rsidRPr="00F30380">
        <w:rPr>
          <w:rFonts w:ascii="Times New Roman" w:hAnsi="Times New Roman" w:cs="Times New Roman"/>
          <w:sz w:val="28"/>
          <w:szCs w:val="28"/>
        </w:rPr>
        <w:t>етский сад «Родничок»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 в рамках капитального ремонта.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1.20.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Замена труб отопления в подвальном поме</w:t>
      </w:r>
      <w:r w:rsidR="00F03CED" w:rsidRPr="00F30380">
        <w:rPr>
          <w:rFonts w:ascii="Times New Roman" w:hAnsi="Times New Roman" w:cs="Times New Roman"/>
          <w:sz w:val="28"/>
          <w:szCs w:val="28"/>
        </w:rPr>
        <w:t>щении здания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Светлячок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 в рамках текущего ремонта.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Ремонт плиты перекрытия технического подполья здания МБДОУ детский с</w:t>
      </w:r>
      <w:r w:rsidR="00F03CED" w:rsidRPr="00F30380">
        <w:rPr>
          <w:rFonts w:ascii="Times New Roman" w:hAnsi="Times New Roman" w:cs="Times New Roman"/>
          <w:sz w:val="28"/>
          <w:szCs w:val="28"/>
        </w:rPr>
        <w:t>ад «</w:t>
      </w:r>
      <w:r w:rsidRPr="00F30380">
        <w:rPr>
          <w:rFonts w:ascii="Times New Roman" w:hAnsi="Times New Roman" w:cs="Times New Roman"/>
          <w:sz w:val="28"/>
          <w:szCs w:val="28"/>
        </w:rPr>
        <w:t>Светлячок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1.22.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Смена линии канализации в МБДОУ Холуйский детский сад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lastRenderedPageBreak/>
        <w:t>1.23.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Текущий ремонт мягкой кровли здания МБДОУ детский сад «Светлячок» г.Южа.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1.24.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Техническое присоединение </w:t>
      </w:r>
      <w:proofErr w:type="spellStart"/>
      <w:r w:rsidRPr="00F30380">
        <w:rPr>
          <w:rFonts w:ascii="Times New Roman" w:hAnsi="Times New Roman" w:cs="Times New Roman"/>
          <w:sz w:val="28"/>
          <w:szCs w:val="28"/>
        </w:rPr>
        <w:t>электропринимающих</w:t>
      </w:r>
      <w:proofErr w:type="spellEnd"/>
      <w:r w:rsidRPr="00F30380">
        <w:rPr>
          <w:rFonts w:ascii="Times New Roman" w:hAnsi="Times New Roman" w:cs="Times New Roman"/>
          <w:sz w:val="28"/>
          <w:szCs w:val="28"/>
        </w:rPr>
        <w:t xml:space="preserve"> устройств здания МБДОУ детский сад "Тополек"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Основное мероприятие "Содействие развитию дошкольного образования"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Содержание дошкольных образовательных организаций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соответствии с нормами пожарной безопасности.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2.2</w:t>
      </w:r>
      <w:r w:rsidR="00F30380">
        <w:rPr>
          <w:rFonts w:ascii="Times New Roman" w:hAnsi="Times New Roman" w:cs="Times New Roman"/>
          <w:sz w:val="28"/>
          <w:szCs w:val="28"/>
        </w:rPr>
        <w:t>. </w:t>
      </w:r>
      <w:r w:rsidRPr="00F30380">
        <w:rPr>
          <w:rFonts w:ascii="Times New Roman" w:hAnsi="Times New Roman" w:cs="Times New Roman"/>
          <w:sz w:val="28"/>
          <w:szCs w:val="28"/>
        </w:rPr>
        <w:t xml:space="preserve"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МБДОУ детский сад </w:t>
      </w:r>
      <w:r w:rsidR="00F03CED" w:rsidRPr="00F30380">
        <w:rPr>
          <w:rFonts w:ascii="Times New Roman" w:hAnsi="Times New Roman" w:cs="Times New Roman"/>
          <w:sz w:val="28"/>
          <w:szCs w:val="28"/>
        </w:rPr>
        <w:t>«</w:t>
      </w:r>
      <w:r w:rsidRPr="00F30380">
        <w:rPr>
          <w:rFonts w:ascii="Times New Roman" w:hAnsi="Times New Roman" w:cs="Times New Roman"/>
          <w:sz w:val="28"/>
          <w:szCs w:val="28"/>
        </w:rPr>
        <w:t>Светлячок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2.3</w:t>
      </w:r>
      <w:r w:rsidR="00F30380">
        <w:rPr>
          <w:rFonts w:ascii="Times New Roman" w:hAnsi="Times New Roman" w:cs="Times New Roman"/>
          <w:sz w:val="28"/>
          <w:szCs w:val="28"/>
        </w:rPr>
        <w:t>. </w:t>
      </w:r>
      <w:r w:rsidRPr="00F30380">
        <w:rPr>
          <w:rFonts w:ascii="Times New Roman" w:hAnsi="Times New Roman" w:cs="Times New Roman"/>
          <w:sz w:val="28"/>
          <w:szCs w:val="28"/>
        </w:rPr>
        <w:t>Охрана объекта (территории) дошкольных образовательных учреждений сотрудниками частных охранных организаций (Предоставление субсидий бюджетным, автономным учреждениям и иным некоммерческим организациям).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2.4.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муниципальных дошкольных образовательных организаций Ивановской области. В рамках мероприятия будут выполняться работы по ремонту асфальтового покрытия и укладке бортового камня на территориях муниципальных дошкольных образовательных организаций в суммах: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«Рябинушка» г.Южи – 1 317 980,00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«Солнышко» г.Южи – 2 598 370,00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«Тополек» г.Южи – 2 333 630,00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«Светлячок» г.Южи – 2 869 640,00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«Родничок» г.Южи – 1 421 580,00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МБДОУ Талицкого детского сада – 1 331 070,00 рублей,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МБДОУ Холуйского детского сада –645 527,22 рублей.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2.5.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Ивановской области. В рамках мероприятия – оборудование прогулочных участков МБДОУ детского сада «Рябинушка» г.Южи в 2022г.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2.6.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объектов дошкольного образования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рамках реализации социально значимого проекта </w:t>
      </w:r>
      <w:r w:rsidR="00F03CED" w:rsidRPr="00F30380">
        <w:rPr>
          <w:rFonts w:ascii="Times New Roman" w:hAnsi="Times New Roman" w:cs="Times New Roman"/>
          <w:sz w:val="28"/>
          <w:szCs w:val="28"/>
        </w:rPr>
        <w:t>«</w:t>
      </w:r>
      <w:r w:rsidRPr="00F30380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организациях».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В рамках данного мероприятия буду проведены следующие работы: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крыши МБДОУ детского сада «Светлячок»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обл., г.Южа, ул.Горького, д.5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детский сад «Рябинушка»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Пушкина д. 3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 капитальный ремонт здания МБДОУ детский сад «Светлячок» г.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Горького д. 5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детский сад «Родничок»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Дачная д. 5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детский сад «Солнышко»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Ковровская д.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1-Б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детский сад «Тополек»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Советская д. 1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F30380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41C9"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Холуйский детский сад по адресу: 155633, Ивановская область, Южский район, с. Холуй, ул. Фрунзе д. 22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F30380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41C9"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Талицкий детский сад по адресу: 155644, Ивановская область, Южский район, с. Талицы, ул. Ленина д. 5.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2.7.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Текущий ремонт системы внешнего электроснабжения (замена питающего кабеля) МБДОУ детского сада «Рябинушка» г.Южи.</w:t>
      </w:r>
    </w:p>
    <w:p w:rsidR="00E2033E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2.8.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="00E2033E" w:rsidRPr="00F30380">
        <w:rPr>
          <w:rFonts w:ascii="Times New Roman" w:hAnsi="Times New Roman" w:cs="Times New Roman"/>
          <w:sz w:val="28"/>
          <w:szCs w:val="28"/>
        </w:rPr>
        <w:t>Капитальный ремонт объектов дошкольного образования в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="00E2033E" w:rsidRPr="00F30380">
        <w:rPr>
          <w:rFonts w:ascii="Times New Roman" w:hAnsi="Times New Roman" w:cs="Times New Roman"/>
          <w:sz w:val="28"/>
          <w:szCs w:val="28"/>
        </w:rPr>
        <w:t xml:space="preserve">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организациях». </w:t>
      </w:r>
    </w:p>
    <w:p w:rsidR="003141C9" w:rsidRPr="00F30380" w:rsidRDefault="00E2033E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 к</w:t>
      </w:r>
      <w:r w:rsidR="003141C9" w:rsidRPr="00F30380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r w:rsidRPr="00F30380">
        <w:rPr>
          <w:rFonts w:ascii="Times New Roman" w:hAnsi="Times New Roman" w:cs="Times New Roman"/>
          <w:sz w:val="28"/>
          <w:szCs w:val="28"/>
        </w:rPr>
        <w:t xml:space="preserve">крыши </w:t>
      </w:r>
      <w:r w:rsidR="003141C9" w:rsidRPr="00F30380">
        <w:rPr>
          <w:rFonts w:ascii="Times New Roman" w:hAnsi="Times New Roman" w:cs="Times New Roman"/>
          <w:sz w:val="28"/>
          <w:szCs w:val="28"/>
        </w:rPr>
        <w:t xml:space="preserve">здания МБДОУ детского сада </w:t>
      </w:r>
      <w:r w:rsidRPr="00F30380">
        <w:rPr>
          <w:rFonts w:ascii="Times New Roman" w:hAnsi="Times New Roman" w:cs="Times New Roman"/>
          <w:sz w:val="28"/>
          <w:szCs w:val="28"/>
        </w:rPr>
        <w:t>«</w:t>
      </w:r>
      <w:r w:rsidR="003141C9" w:rsidRPr="00F30380">
        <w:rPr>
          <w:rFonts w:ascii="Times New Roman" w:hAnsi="Times New Roman" w:cs="Times New Roman"/>
          <w:sz w:val="28"/>
          <w:szCs w:val="28"/>
        </w:rPr>
        <w:t>Тополек</w:t>
      </w:r>
      <w:r w:rsidRPr="00F30380">
        <w:rPr>
          <w:rFonts w:ascii="Times New Roman" w:hAnsi="Times New Roman" w:cs="Times New Roman"/>
          <w:sz w:val="28"/>
          <w:szCs w:val="28"/>
        </w:rPr>
        <w:t>»</w:t>
      </w:r>
      <w:r w:rsidR="003141C9" w:rsidRPr="00F30380">
        <w:rPr>
          <w:rFonts w:ascii="Times New Roman" w:hAnsi="Times New Roman" w:cs="Times New Roman"/>
          <w:sz w:val="28"/>
          <w:szCs w:val="28"/>
        </w:rPr>
        <w:t xml:space="preserve"> г. Южи по адресу: 155630, Ивановская обл., г. Южа, ул. Советская, д. 1.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2.9.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Осуществление строительного контроля по объекту </w:t>
      </w:r>
      <w:r w:rsidR="00E2033E" w:rsidRPr="00F30380">
        <w:rPr>
          <w:rFonts w:ascii="Times New Roman" w:hAnsi="Times New Roman" w:cs="Times New Roman"/>
          <w:sz w:val="28"/>
          <w:szCs w:val="28"/>
        </w:rPr>
        <w:t>«</w:t>
      </w:r>
      <w:r w:rsidRPr="00F30380">
        <w:rPr>
          <w:rFonts w:ascii="Times New Roman" w:hAnsi="Times New Roman" w:cs="Times New Roman"/>
          <w:sz w:val="28"/>
          <w:szCs w:val="28"/>
        </w:rPr>
        <w:t xml:space="preserve">Капитальный ремонт здания МБДОУ детского сада </w:t>
      </w:r>
      <w:r w:rsidR="00F03CED" w:rsidRPr="00F30380">
        <w:rPr>
          <w:rFonts w:ascii="Times New Roman" w:hAnsi="Times New Roman" w:cs="Times New Roman"/>
          <w:sz w:val="28"/>
          <w:szCs w:val="28"/>
        </w:rPr>
        <w:t>«Тополек»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 по адресу: 155630, Ивановская обл., г. Южа, ул. Советская, д. 1".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2.10. Проведение экспертизы ПСД </w:t>
      </w:r>
      <w:r w:rsidR="00F03CED" w:rsidRPr="00F30380">
        <w:rPr>
          <w:rFonts w:ascii="Times New Roman" w:hAnsi="Times New Roman" w:cs="Times New Roman"/>
          <w:sz w:val="28"/>
          <w:szCs w:val="28"/>
        </w:rPr>
        <w:t>«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</w:t>
      </w:r>
      <w:r w:rsidR="00F03CED" w:rsidRPr="00F30380">
        <w:rPr>
          <w:rFonts w:ascii="Times New Roman" w:hAnsi="Times New Roman" w:cs="Times New Roman"/>
          <w:sz w:val="28"/>
          <w:szCs w:val="28"/>
        </w:rPr>
        <w:t>онт здания МБДОУ детского сада «</w:t>
      </w:r>
      <w:r w:rsidRPr="00F30380">
        <w:rPr>
          <w:rFonts w:ascii="Times New Roman" w:hAnsi="Times New Roman" w:cs="Times New Roman"/>
          <w:sz w:val="28"/>
          <w:szCs w:val="28"/>
        </w:rPr>
        <w:t>Тополек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 по адресу: 155630, Ивановская обл., г. Южа, ул. Советская, д. 1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2.11.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Изготовление и монтаж информационных вывесок на детские дошкольные учреждения.</w:t>
      </w:r>
    </w:p>
    <w:p w:rsidR="003141C9" w:rsidRPr="00F30380" w:rsidRDefault="00F03CED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3141C9" w:rsidRPr="00F30380">
        <w:rPr>
          <w:rFonts w:ascii="Times New Roman" w:hAnsi="Times New Roman" w:cs="Times New Roman"/>
          <w:sz w:val="28"/>
          <w:szCs w:val="28"/>
        </w:rPr>
        <w:t>Финансовое обеспечение предоставления мер социально</w:t>
      </w:r>
      <w:r w:rsidRPr="00F30380">
        <w:rPr>
          <w:rFonts w:ascii="Times New Roman" w:hAnsi="Times New Roman" w:cs="Times New Roman"/>
          <w:sz w:val="28"/>
          <w:szCs w:val="28"/>
        </w:rPr>
        <w:t>й поддержки в сфере образования».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3.1.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3.2.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организациях, </w:t>
      </w:r>
      <w:r w:rsidRPr="00F30380">
        <w:rPr>
          <w:rFonts w:ascii="Times New Roman" w:hAnsi="Times New Roman" w:cs="Times New Roman"/>
          <w:sz w:val="28"/>
          <w:szCs w:val="28"/>
        </w:rPr>
        <w:lastRenderedPageBreak/>
        <w:t>осуществляющих оздоровление.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3.3</w:t>
      </w:r>
      <w:r w:rsidR="00790D5D">
        <w:rPr>
          <w:rFonts w:ascii="Times New Roman" w:hAnsi="Times New Roman" w:cs="Times New Roman"/>
          <w:sz w:val="28"/>
          <w:szCs w:val="28"/>
        </w:rPr>
        <w:t>. </w:t>
      </w:r>
      <w:r w:rsidRPr="00F30380">
        <w:rPr>
          <w:rFonts w:ascii="Times New Roman" w:hAnsi="Times New Roman" w:cs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 программу дошкольного образования.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3.4.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 возмещении расходов бюджетов муниципальных районов и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городских округов Ивановской области, связанных с уменьшением размера родительской платы за 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</w:p>
    <w:p w:rsidR="00D70B9E" w:rsidRPr="007C41BC" w:rsidRDefault="00D70B9E" w:rsidP="00D70B9E">
      <w:pPr>
        <w:jc w:val="center"/>
        <w:rPr>
          <w:rFonts w:ascii="Times New Roman" w:hAnsi="Times New Roman" w:cs="Times New Roman"/>
          <w:b/>
        </w:rPr>
      </w:pPr>
    </w:p>
    <w:p w:rsidR="003141C9" w:rsidRPr="00790D5D" w:rsidRDefault="003141C9" w:rsidP="00D70B9E">
      <w:pPr>
        <w:jc w:val="center"/>
        <w:rPr>
          <w:rFonts w:ascii="Times New Roman" w:hAnsi="Times New Roman" w:cs="Times New Roman"/>
          <w:b/>
          <w:sz w:val="28"/>
        </w:rPr>
      </w:pPr>
      <w:r w:rsidRPr="00790D5D">
        <w:rPr>
          <w:rFonts w:ascii="Times New Roman" w:hAnsi="Times New Roman" w:cs="Times New Roman"/>
          <w:b/>
          <w:sz w:val="28"/>
        </w:rPr>
        <w:t>3.Целевые индикаторы (показатели) подпрограммы.</w:t>
      </w:r>
    </w:p>
    <w:p w:rsidR="007C41BC" w:rsidRPr="007C41BC" w:rsidRDefault="007C41BC" w:rsidP="00D70B9E">
      <w:pPr>
        <w:jc w:val="center"/>
        <w:rPr>
          <w:rFonts w:ascii="Times New Roman" w:hAnsi="Times New Roman" w:cs="Times New Roman"/>
          <w:b/>
        </w:rPr>
      </w:pPr>
    </w:p>
    <w:tbl>
      <w:tblPr>
        <w:tblW w:w="9711" w:type="dxa"/>
        <w:jc w:val="center"/>
        <w:tblLayout w:type="fixed"/>
        <w:tblLook w:val="0000"/>
      </w:tblPr>
      <w:tblGrid>
        <w:gridCol w:w="568"/>
        <w:gridCol w:w="1842"/>
        <w:gridCol w:w="993"/>
        <w:gridCol w:w="708"/>
        <w:gridCol w:w="639"/>
        <w:gridCol w:w="708"/>
        <w:gridCol w:w="709"/>
        <w:gridCol w:w="709"/>
        <w:gridCol w:w="709"/>
        <w:gridCol w:w="673"/>
        <w:gridCol w:w="35"/>
        <w:gridCol w:w="709"/>
        <w:gridCol w:w="709"/>
      </w:tblGrid>
      <w:tr w:rsidR="003141C9" w:rsidRPr="00790D5D" w:rsidTr="00790D5D">
        <w:trPr>
          <w:trHeight w:val="27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(показателей)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ab/>
              <w:t>по годам</w:t>
            </w: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141C9" w:rsidRPr="00790D5D" w:rsidTr="001F46E2">
        <w:trPr>
          <w:trHeight w:val="20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F03CED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 образования</w:t>
            </w:r>
            <w:r w:rsidR="00F03CED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1C9" w:rsidRPr="00790D5D" w:rsidTr="001F46E2">
        <w:trPr>
          <w:trHeight w:val="25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дошкольников в образовательных организациях, в возрасте от 1 года до 8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детей-инвалидов  и детей с ОВЗ в общей численности воспитанников в образовательных организациях, реализующих образовательную программу дошкольного образования, получающих инклюзивное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41C9" w:rsidRPr="00790D5D" w:rsidTr="00790D5D">
        <w:trPr>
          <w:trHeight w:val="2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дошкольного образования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Доля образовательных организаций,  соответствующих нормам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Доля учреждений образования,  соответствующих нормам антитеррористической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F46E2" w:rsidRPr="00790D5D" w:rsidTr="001F46E2">
        <w:trPr>
          <w:trHeight w:val="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E2" w:rsidRPr="00790D5D" w:rsidRDefault="001F46E2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E2" w:rsidRPr="00790D5D" w:rsidRDefault="001F46E2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Численность детей- сирот и детей, оставшимися без попечения родителей, детей-инвалидов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790D5D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141C9" w:rsidRPr="00790D5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141C9" w:rsidRPr="00790D5D" w:rsidTr="00790D5D">
        <w:trPr>
          <w:trHeight w:val="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Численность родителей, получающих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790D5D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141C9" w:rsidRPr="00790D5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3141C9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Индикатор 1 рассчитывается по формуле: А</w:t>
      </w:r>
      <w:proofErr w:type="gramStart"/>
      <w:r w:rsidRPr="003036CE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3036CE">
        <w:rPr>
          <w:rFonts w:ascii="Times New Roman" w:hAnsi="Times New Roman" w:cs="Times New Roman"/>
          <w:szCs w:val="28"/>
        </w:rPr>
        <w:t xml:space="preserve"> Б *100, где</w:t>
      </w:r>
    </w:p>
    <w:p w:rsidR="003141C9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А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- численность детей дошкольного возраста от 1 года до 8 лет, получающих услугу дошкольного образования, в соответствии с ФГОС ДО,</w:t>
      </w:r>
      <w:r w:rsidR="001F46E2">
        <w:rPr>
          <w:rFonts w:ascii="Times New Roman" w:hAnsi="Times New Roman" w:cs="Times New Roman"/>
          <w:szCs w:val="28"/>
        </w:rPr>
        <w:t xml:space="preserve"> </w:t>
      </w:r>
      <w:r w:rsidRPr="003036CE">
        <w:rPr>
          <w:rFonts w:ascii="Times New Roman" w:hAnsi="Times New Roman" w:cs="Times New Roman"/>
          <w:szCs w:val="28"/>
        </w:rPr>
        <w:t>Б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 xml:space="preserve">- общая численность детей от 1 года до 8 лет получающих дошкольное образование в Южском муниципальном районе. </w:t>
      </w:r>
    </w:p>
    <w:p w:rsidR="003141C9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Индикатор 2 рассчитывается по формуле: Б : А *100, где</w:t>
      </w:r>
      <w:proofErr w:type="gramStart"/>
      <w:r w:rsidR="001F46E2">
        <w:rPr>
          <w:rFonts w:ascii="Times New Roman" w:hAnsi="Times New Roman" w:cs="Times New Roman"/>
          <w:szCs w:val="28"/>
        </w:rPr>
        <w:t xml:space="preserve"> </w:t>
      </w:r>
      <w:r w:rsidRPr="003036CE">
        <w:rPr>
          <w:rFonts w:ascii="Times New Roman" w:hAnsi="Times New Roman" w:cs="Times New Roman"/>
          <w:szCs w:val="28"/>
        </w:rPr>
        <w:t>А</w:t>
      </w:r>
      <w:proofErr w:type="gramEnd"/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– численность детей-инвалидов и детей с ОВЗ в ОУ,</w:t>
      </w:r>
      <w:r w:rsidR="001F46E2">
        <w:rPr>
          <w:rFonts w:ascii="Times New Roman" w:hAnsi="Times New Roman" w:cs="Times New Roman"/>
          <w:szCs w:val="28"/>
        </w:rPr>
        <w:t xml:space="preserve"> </w:t>
      </w:r>
      <w:r w:rsidRPr="003036CE">
        <w:rPr>
          <w:rFonts w:ascii="Times New Roman" w:hAnsi="Times New Roman" w:cs="Times New Roman"/>
          <w:szCs w:val="28"/>
        </w:rPr>
        <w:t>Б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– численность детей-инвалидов и детей с ОВЗ в ОУ, получающих инклюзивное образование</w:t>
      </w:r>
      <w:r w:rsidR="001F46E2">
        <w:rPr>
          <w:rFonts w:ascii="Times New Roman" w:hAnsi="Times New Roman" w:cs="Times New Roman"/>
          <w:szCs w:val="28"/>
        </w:rPr>
        <w:t xml:space="preserve"> </w:t>
      </w:r>
    </w:p>
    <w:p w:rsidR="003141C9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Индикатор 3 рассчитывается по формуле: Б : А *100, где</w:t>
      </w:r>
      <w:proofErr w:type="gramStart"/>
      <w:r w:rsidR="001F46E2">
        <w:rPr>
          <w:rFonts w:ascii="Times New Roman" w:hAnsi="Times New Roman" w:cs="Times New Roman"/>
          <w:szCs w:val="28"/>
        </w:rPr>
        <w:t xml:space="preserve"> </w:t>
      </w:r>
      <w:r w:rsidRPr="003036CE">
        <w:rPr>
          <w:rFonts w:ascii="Times New Roman" w:hAnsi="Times New Roman" w:cs="Times New Roman"/>
          <w:szCs w:val="28"/>
        </w:rPr>
        <w:t>А</w:t>
      </w:r>
      <w:proofErr w:type="gramEnd"/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– всего образовательных организаций, реализующих образовательную программу дошкольного образования.</w:t>
      </w:r>
    </w:p>
    <w:p w:rsidR="00790D5D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Б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– образовательные организации, реализующие образовательную программу дошкольного образования, соответствующи</w:t>
      </w:r>
      <w:r w:rsidR="00790D5D" w:rsidRPr="003036CE">
        <w:rPr>
          <w:rFonts w:ascii="Times New Roman" w:hAnsi="Times New Roman" w:cs="Times New Roman"/>
          <w:szCs w:val="28"/>
        </w:rPr>
        <w:t>е нормам пожарной безопасности.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  <w:szCs w:val="28"/>
        </w:rPr>
        <w:t>Индикатор 4, индикатор 5 определяется в соответствии со статистическим отчётом централизованной бухгалтерии Южского отдела образования.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  <w:sectPr w:rsidR="003141C9" w:rsidRPr="00D66EE2" w:rsidSect="00F30380">
          <w:headerReference w:type="default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141C9" w:rsidRDefault="003141C9" w:rsidP="003141C9">
      <w:pPr>
        <w:jc w:val="center"/>
        <w:rPr>
          <w:rFonts w:ascii="Times New Roman" w:hAnsi="Times New Roman" w:cs="Times New Roman"/>
          <w:b/>
          <w:sz w:val="28"/>
        </w:rPr>
      </w:pPr>
      <w:r w:rsidRPr="00790D5D">
        <w:rPr>
          <w:rFonts w:ascii="Times New Roman" w:hAnsi="Times New Roman" w:cs="Times New Roman"/>
          <w:b/>
          <w:sz w:val="28"/>
        </w:rPr>
        <w:lastRenderedPageBreak/>
        <w:t>4. Ресурсное обеспечение подпрограммы, рублей</w:t>
      </w:r>
    </w:p>
    <w:p w:rsidR="00790D5D" w:rsidRPr="00790D5D" w:rsidRDefault="00790D5D" w:rsidP="003141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156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3"/>
        <w:gridCol w:w="2466"/>
        <w:gridCol w:w="1261"/>
        <w:gridCol w:w="1341"/>
        <w:gridCol w:w="1275"/>
        <w:gridCol w:w="1166"/>
        <w:gridCol w:w="1276"/>
        <w:gridCol w:w="1216"/>
        <w:gridCol w:w="1276"/>
        <w:gridCol w:w="1275"/>
        <w:gridCol w:w="1216"/>
        <w:gridCol w:w="1216"/>
      </w:tblGrid>
      <w:tr w:rsidR="003141C9" w:rsidRPr="00790D5D" w:rsidTr="00790D5D">
        <w:tc>
          <w:tcPr>
            <w:tcW w:w="653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мероприятия/ мероприятия/</w:t>
            </w:r>
          </w:p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Источник ресурсного обеспечения</w:t>
            </w:r>
          </w:p>
        </w:tc>
        <w:tc>
          <w:tcPr>
            <w:tcW w:w="1261" w:type="dxa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16" w:type="dxa"/>
            <w:vAlign w:val="center"/>
          </w:tcPr>
          <w:p w:rsid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16" w:type="dxa"/>
            <w:vAlign w:val="center"/>
          </w:tcPr>
          <w:p w:rsid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3141C9" w:rsidRPr="00790D5D" w:rsidTr="00790D5D">
        <w:tc>
          <w:tcPr>
            <w:tcW w:w="4380" w:type="dxa"/>
            <w:gridSpan w:val="3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Подпрограмма, всего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64 746 079,80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72 402 200,50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75 555 659,27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71 083 199,62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75 391 643,86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100 062 158,39</w:t>
            </w:r>
          </w:p>
        </w:tc>
        <w:tc>
          <w:tcPr>
            <w:tcW w:w="1275" w:type="dxa"/>
            <w:vAlign w:val="center"/>
          </w:tcPr>
          <w:p w:rsidR="003141C9" w:rsidRPr="00790D5D" w:rsidRDefault="00C74A4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57FD1" w:rsidRPr="00790D5D">
              <w:rPr>
                <w:rFonts w:ascii="Times New Roman" w:hAnsi="Times New Roman" w:cs="Times New Roman"/>
                <w:sz w:val="16"/>
                <w:szCs w:val="16"/>
              </w:rPr>
              <w:t>0 303 288,14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72 044 209,76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72 567 636,76</w:t>
            </w:r>
          </w:p>
        </w:tc>
      </w:tr>
      <w:tr w:rsidR="003141C9" w:rsidRPr="00790D5D" w:rsidTr="00790D5D">
        <w:tc>
          <w:tcPr>
            <w:tcW w:w="4380" w:type="dxa"/>
            <w:gridSpan w:val="3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64 746 079,80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72 402 200,50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75 555 659,27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71 083 199,62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75 391 643,86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100 062 158,39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C74A4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357FD1" w:rsidRPr="00790D5D">
              <w:rPr>
                <w:rFonts w:ascii="Times New Roman" w:hAnsi="Times New Roman" w:cs="Times New Roman"/>
                <w:sz w:val="16"/>
                <w:szCs w:val="16"/>
              </w:rPr>
              <w:t>0 303 288,14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72 044 209,76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72 567 636,76</w:t>
            </w:r>
          </w:p>
        </w:tc>
      </w:tr>
      <w:tr w:rsidR="003141C9" w:rsidRPr="00790D5D" w:rsidTr="00790D5D">
        <w:tc>
          <w:tcPr>
            <w:tcW w:w="4380" w:type="dxa"/>
            <w:gridSpan w:val="3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24 059 341,05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39 063 455,61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40 335 734,82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40 740 994,01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42 303 327,28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65 048 904,43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C74A4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141C9" w:rsidRPr="00790D5D">
              <w:rPr>
                <w:rFonts w:ascii="Times New Roman" w:hAnsi="Times New Roman" w:cs="Times New Roman"/>
                <w:sz w:val="16"/>
                <w:szCs w:val="16"/>
              </w:rPr>
              <w:t>3 220 899,93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43 156 767,16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43 156 767,16</w:t>
            </w:r>
          </w:p>
        </w:tc>
      </w:tr>
      <w:tr w:rsidR="003141C9" w:rsidRPr="00790D5D" w:rsidTr="00790D5D">
        <w:tc>
          <w:tcPr>
            <w:tcW w:w="4380" w:type="dxa"/>
            <w:gridSpan w:val="3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40 686 738,75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33 338 744,89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35 219 924,45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30 342 205,61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33 088 316,58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35 013 253,96</w:t>
            </w:r>
          </w:p>
        </w:tc>
        <w:tc>
          <w:tcPr>
            <w:tcW w:w="1275" w:type="dxa"/>
            <w:vAlign w:val="center"/>
          </w:tcPr>
          <w:p w:rsidR="003141C9" w:rsidRPr="00790D5D" w:rsidRDefault="00357FD1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37 082 388,21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28 887 442,60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29 410 869,60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в лице: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дошкольных образовательных учреждений  Южского муниципального района;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общеобразовательных учреждений, реализующих программу дошкольного образования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62356294,75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70 054 758,89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73 571 034,85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69 440 702,61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72 756 380,50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75 100 200,28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76 965 491,94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69 817 259,60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70 340 686,60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62356294,75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70 054 758,89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73 571 034,85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69 440 702,61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72 756 380,50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75 100 200,28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76 965 491,94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69 817 259,60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70 340 686,60</w:t>
            </w:r>
          </w:p>
        </w:tc>
      </w:tr>
      <w:tr w:rsidR="003141C9" w:rsidRPr="00790D5D" w:rsidTr="00790D5D">
        <w:trPr>
          <w:trHeight w:val="441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22 242 056,00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37 248 514,00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39 588 697,00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41 540 402,00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</w:tr>
      <w:tr w:rsidR="003141C9" w:rsidRPr="00790D5D" w:rsidTr="00790D5D">
        <w:trPr>
          <w:trHeight w:val="615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40 114 238,75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32 765 839,89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34 635 220,84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29 852 005,61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31 688 777,50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33 213 774,28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35 425 089,94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27 851 842,60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28 375 269,60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40 043 663,75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32 735 839,89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31 495 340,66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29 622 441,61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31 557 767,40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33 183 774,28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35 395 089,94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27 821 842,60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28 345 269,60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40 043 663,75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32 735 839,89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31 495 340,66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29 622 441,61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31 557 767,40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33 183 774,28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35 395 089,94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27 821 842,60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28 345 269,60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077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40 043 663,75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32 735 839,89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31 495 340,66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29 622 441,61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31 557 767,40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33 183 774,28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35 395 089,94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27 821 842,60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28 345 269,60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инклюзивного образования детей дошкольного возраста в образовательных организациях 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70 575,00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70 575,00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70 575,00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 средств обучения, игр, игрушек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(за исключением расходов на содержание зданий и оплату коммунальных услуг) 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22 242 056,00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37 248 514,00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22 242 056,00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37 248 514,00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22 242 056,00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37 248 514,00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1" w:type="dxa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39 588 697,00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41 540 402,00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</w:tr>
      <w:tr w:rsidR="003141C9" w:rsidRPr="00790D5D" w:rsidTr="00790D5D">
        <w:tc>
          <w:tcPr>
            <w:tcW w:w="653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39 588 697,00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41 540 402,00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</w:tr>
      <w:tr w:rsidR="003141C9" w:rsidRPr="00790D5D" w:rsidTr="00790D5D">
        <w:tc>
          <w:tcPr>
            <w:tcW w:w="653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39 588 697,00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41 540 402,00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</w:tr>
      <w:tr w:rsidR="003141C9" w:rsidRPr="00790D5D" w:rsidTr="00790D5D">
        <w:trPr>
          <w:trHeight w:val="1095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101 010,10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527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101 010,10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1010,10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1C9" w:rsidRPr="00790D5D" w:rsidRDefault="003141C9" w:rsidP="00907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Установка домофона в МКДОУ детский сад «Радуга» г.Южи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в рамках капитального ремонта на замену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оконных и дверных блоков на ПВХ в МБДОУ детский сад «Светлячок»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 администраци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замена оконных и дверных блоков на ПВХ в МБДОУ детский сад 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 бло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ков на ПВХ в МБДОУ детский сад «Тополек»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замена оконных бло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ков на ПВХ в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Тополек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бло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ков на ПВХ в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Рябинушка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замена оконных блоков на ПВХ в МБДОУ детский сад 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Рябинушка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1935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 «Замена оконных блоков в МБДОУ Холуйский детский сад»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 «Замена оконных блоков в МБДОУ Холуйский детский сад»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ных блоков в МБДОУ детский сад «Солнышко»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замена окон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ных блоков в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 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бло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ков на ПВХ в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Родничок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92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410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Замена оконных заполне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ний в здании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Родничок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в рамках капитального ремонта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41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Замена труб отопления в подвальном поме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щении здания МБДОУ детский сад «Светлячок»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в рамках текущего ремонта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Ремонт плиты перекрытия технического подполья здания МБДОУ детский сад 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«Светлячок»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Смена линии канализации в МБДОУ Холуйский детский сад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338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37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570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мягкой кровли </w:t>
            </w:r>
            <w:proofErr w:type="spell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задния</w:t>
            </w:r>
            <w:proofErr w:type="spellEnd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МБДОУ детский сад «Светлячок» г.Южа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199 564,00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60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199 564,00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334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199 564,00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720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присоединение </w:t>
            </w:r>
            <w:proofErr w:type="spell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электропринимающих</w:t>
            </w:r>
            <w:proofErr w:type="spellEnd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устр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ойств здания МБДОУ детский сад «Тополек»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338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60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604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"Содействие развитию дошкольного образования"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дошкольные образовательные учреждения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584 703,60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1 499 539,08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23 098 272,38</w:t>
            </w:r>
          </w:p>
        </w:tc>
        <w:tc>
          <w:tcPr>
            <w:tcW w:w="1275" w:type="dxa"/>
            <w:vAlign w:val="center"/>
          </w:tcPr>
          <w:p w:rsidR="003141C9" w:rsidRPr="00790D5D" w:rsidRDefault="006F53C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A4E"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651 079,22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584 703,60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1 499 539,08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23 098 272,38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74A4E" w:rsidRPr="00790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 651 079,22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21 298 792,70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DC581F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10 000 000,00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584 703,60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1 499 539,08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1 799 479,68</w:t>
            </w:r>
          </w:p>
        </w:tc>
        <w:tc>
          <w:tcPr>
            <w:tcW w:w="1275" w:type="dxa"/>
            <w:vAlign w:val="center"/>
          </w:tcPr>
          <w:p w:rsidR="003141C9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1 651 079,22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дошкольных образовательных организаций в соответствии с нормами пожарной безопасности 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562 703,60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606 239,08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860 807,75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562 703,60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606 239,08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860 807,75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562 703,60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606 239,08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860 807,75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</w:tr>
      <w:tr w:rsidR="00B117A7" w:rsidRPr="00790D5D" w:rsidTr="00DF36E5">
        <w:tc>
          <w:tcPr>
            <w:tcW w:w="653" w:type="dxa"/>
            <w:vMerge w:val="restart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66" w:type="dxa"/>
            <w:vAlign w:val="center"/>
          </w:tcPr>
          <w:p w:rsidR="00B117A7" w:rsidRPr="00790D5D" w:rsidRDefault="00B117A7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на укрепление материально-технической базы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образовательных организаций в Ивановской области в рамках мероприятий по наказам избирателей в МБДОУ детский сад «Светлячок» г. Южи</w:t>
            </w:r>
          </w:p>
        </w:tc>
        <w:tc>
          <w:tcPr>
            <w:tcW w:w="1261" w:type="dxa"/>
            <w:vMerge w:val="restart"/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Муниципальные дошкольные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образовательные учреждения</w:t>
            </w:r>
          </w:p>
        </w:tc>
        <w:tc>
          <w:tcPr>
            <w:tcW w:w="1341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17A7" w:rsidRPr="00790D5D" w:rsidTr="00DF36E5">
        <w:tc>
          <w:tcPr>
            <w:tcW w:w="653" w:type="dxa"/>
            <w:vMerge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17A7" w:rsidRPr="00790D5D" w:rsidTr="00B117A7">
        <w:trPr>
          <w:trHeight w:val="241"/>
        </w:trPr>
        <w:tc>
          <w:tcPr>
            <w:tcW w:w="653" w:type="dxa"/>
            <w:vMerge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117A7" w:rsidRPr="00790D5D" w:rsidRDefault="00B117A7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района.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17A7" w:rsidRPr="00790D5D" w:rsidTr="00DF36E5">
        <w:trPr>
          <w:trHeight w:val="932"/>
        </w:trPr>
        <w:tc>
          <w:tcPr>
            <w:tcW w:w="653" w:type="dxa"/>
            <w:vMerge w:val="restart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466" w:type="dxa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Охрана объекта (территории) дошкольных образовательных учреждений сотрудниками частных охранных организаций</w:t>
            </w:r>
          </w:p>
        </w:tc>
        <w:tc>
          <w:tcPr>
            <w:tcW w:w="1261" w:type="dxa"/>
            <w:vMerge w:val="restart"/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дошкольные образовательные учреждения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</w:tr>
      <w:tr w:rsidR="00B117A7" w:rsidRPr="00790D5D" w:rsidTr="00DF36E5">
        <w:trPr>
          <w:trHeight w:val="203"/>
        </w:trPr>
        <w:tc>
          <w:tcPr>
            <w:tcW w:w="653" w:type="dxa"/>
            <w:vMerge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</w:tr>
      <w:tr w:rsidR="00B117A7" w:rsidRPr="00790D5D" w:rsidTr="00DF36E5">
        <w:trPr>
          <w:trHeight w:val="424"/>
        </w:trPr>
        <w:tc>
          <w:tcPr>
            <w:tcW w:w="653" w:type="dxa"/>
            <w:vMerge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117A7" w:rsidRPr="00790D5D" w:rsidRDefault="00B117A7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района.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</w:tr>
      <w:tr w:rsidR="003141C9" w:rsidRPr="00790D5D" w:rsidTr="00B117A7">
        <w:trPr>
          <w:trHeight w:val="963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12 517 797,22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68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12 517 797,22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267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12 517 797,22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555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1009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404040,41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493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404040,41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415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400 000,00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01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4040,41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484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в лице муниципальных дошкольных образовательных учреждений.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8 465 652,00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83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8 465 652,00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60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8 380 995,48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1C9" w:rsidRPr="00790D5D" w:rsidTr="00B117A7">
        <w:trPr>
          <w:trHeight w:val="117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84 656,52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1C9" w:rsidRPr="00790D5D" w:rsidTr="00790D5D">
        <w:trPr>
          <w:trHeight w:val="484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Текущий ремонт системы внешнего электроснабжения (замена питающего кабеля)  МБДОУ детского сада «Рябинушка» г</w:t>
            </w:r>
            <w:proofErr w:type="gram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484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484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1542"/>
        </w:trPr>
        <w:tc>
          <w:tcPr>
            <w:tcW w:w="653" w:type="dxa"/>
            <w:vMerge w:val="restart"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E20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033E"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</w:t>
            </w:r>
          </w:p>
        </w:tc>
        <w:tc>
          <w:tcPr>
            <w:tcW w:w="1261" w:type="dxa"/>
            <w:vMerge w:val="restart"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C74A4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101 010,10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60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C74A4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101 010,10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266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CE2D4B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10 00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194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101 010,10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834"/>
        </w:trPr>
        <w:tc>
          <w:tcPr>
            <w:tcW w:w="653" w:type="dxa"/>
            <w:vMerge w:val="restart"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C69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стр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оительного контроля по объекту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онт здания МБДОУ детского сада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Тополек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по адресу: 155630, Ивановская обл., г. Южа, ул. Советская, д. 1". </w:t>
            </w:r>
          </w:p>
        </w:tc>
        <w:tc>
          <w:tcPr>
            <w:tcW w:w="1261" w:type="dxa"/>
            <w:vMerge w:val="restart"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216 161,62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243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216 161,62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133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525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216 161,62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966"/>
        </w:trPr>
        <w:tc>
          <w:tcPr>
            <w:tcW w:w="653" w:type="dxa"/>
            <w:vMerge w:val="restart"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C69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экспертизы ПСД 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онт здания МБДОУ детского сада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Тополек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по адресу: 155630, Ивановская обл., г. Южа, ул. Советская, д. 1". </w:t>
            </w:r>
          </w:p>
        </w:tc>
        <w:tc>
          <w:tcPr>
            <w:tcW w:w="1261" w:type="dxa"/>
            <w:vMerge w:val="restart"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63 987,50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428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63 987,50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390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186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DF36E5" w:rsidP="00DF3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63 987,50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1129"/>
        </w:trPr>
        <w:tc>
          <w:tcPr>
            <w:tcW w:w="653" w:type="dxa"/>
            <w:vMerge w:val="restart"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Изготовление и монтаж информационных вывесок на детские дошкольные учреждения.</w:t>
            </w:r>
          </w:p>
        </w:tc>
        <w:tc>
          <w:tcPr>
            <w:tcW w:w="1261" w:type="dxa"/>
            <w:vMerge w:val="restart"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EF14A2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234 320,00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460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234 320,00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270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B117A7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234 320,00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790D5D">
        <w:tc>
          <w:tcPr>
            <w:tcW w:w="653" w:type="dxa"/>
            <w:vMerge w:val="restart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6" w:type="dxa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 муниципального района</w:t>
            </w: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1 817 285,05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1 774 941,61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1 152 297,01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1 135 724,28</w:t>
            </w:r>
          </w:p>
        </w:tc>
        <w:tc>
          <w:tcPr>
            <w:tcW w:w="127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1 863 685,73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1 686 716,98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1 191 350,16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1 191 350,16</w:t>
            </w:r>
          </w:p>
        </w:tc>
      </w:tr>
      <w:tr w:rsidR="00DF36E5" w:rsidRPr="00790D5D" w:rsidTr="00DF36E5">
        <w:trPr>
          <w:trHeight w:val="380"/>
        </w:trPr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1 817 285,05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1 774 941,61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1 152 297,01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1 135 724,28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1 863 685,73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1 686 716,98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1 191 350,16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1 191 350,16</w:t>
            </w:r>
          </w:p>
        </w:tc>
      </w:tr>
      <w:tr w:rsidR="00DF36E5" w:rsidRPr="00790D5D" w:rsidTr="00790D5D">
        <w:trPr>
          <w:trHeight w:val="263"/>
        </w:trPr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DF36E5" w:rsidRPr="00790D5D" w:rsidRDefault="00DF36E5" w:rsidP="00B117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1 817 285,05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1 774 941,61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1 152 297,01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1 135 724,28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1 863 685,73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1 680 497,93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1 191 350,16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1 191 350,16</w:t>
            </w:r>
          </w:p>
        </w:tc>
      </w:tr>
      <w:tr w:rsidR="00DF36E5" w:rsidRPr="00790D5D" w:rsidTr="00790D5D">
        <w:trPr>
          <w:trHeight w:val="263"/>
        </w:trPr>
        <w:tc>
          <w:tcPr>
            <w:tcW w:w="653" w:type="dxa"/>
            <w:vMerge/>
            <w:vAlign w:val="center"/>
          </w:tcPr>
          <w:p w:rsidR="00DF36E5" w:rsidRPr="00790D5D" w:rsidRDefault="00DF36E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DF36E5" w:rsidRPr="00790D5D" w:rsidRDefault="00DF36E5" w:rsidP="00DF3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6 219,05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дошкольных группах муниципальных общеобразовательных организаций.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3141C9" w:rsidRPr="00790D5D" w:rsidRDefault="003141C9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 муниципального района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33 806,00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34 714,00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34 714 ,00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36 345,00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40 457,00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33 806,00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34 714,00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34 714 ,00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36 345,00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40 457,00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DF36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33 806,00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34 714,00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34 714 ,00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36 345,00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40 457,00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790D5D">
        <w:tc>
          <w:tcPr>
            <w:tcW w:w="653" w:type="dxa"/>
            <w:vMerge w:val="restart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  <w:proofErr w:type="gramEnd"/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</w:t>
            </w:r>
          </w:p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дошкольных образовательных учреждений</w:t>
            </w:r>
          </w:p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 муниципального района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1 095 633,00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1 127 988,00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718 579,00</w:t>
            </w:r>
          </w:p>
        </w:tc>
        <w:tc>
          <w:tcPr>
            <w:tcW w:w="127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625 902,00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603 541,00</w:t>
            </w:r>
          </w:p>
        </w:tc>
        <w:tc>
          <w:tcPr>
            <w:tcW w:w="127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628 653,00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</w:tr>
      <w:tr w:rsidR="00DF36E5" w:rsidRPr="00790D5D" w:rsidTr="00790D5D"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1 095 633,00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1 127 988,00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718 579,00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625 902,00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603 541,00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628 653,00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</w:tr>
      <w:tr w:rsidR="00DF36E5" w:rsidRPr="00790D5D" w:rsidTr="00790D5D"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1 095 633,00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1 127 988,00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718 579,00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625 902,00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603 541,00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628 653,00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</w:tr>
      <w:tr w:rsidR="00DF36E5" w:rsidRPr="00790D5D" w:rsidTr="00DF36E5">
        <w:trPr>
          <w:trHeight w:val="2257"/>
        </w:trPr>
        <w:tc>
          <w:tcPr>
            <w:tcW w:w="653" w:type="dxa"/>
            <w:vMerge w:val="restart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</w:t>
            </w:r>
          </w:p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в лице:</w:t>
            </w:r>
          </w:p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дошкольных образовательных учреждений  Южского муниципального района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687 846,05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612 239,61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490 050,01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1 241 357,93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</w:tr>
      <w:tr w:rsidR="00DF36E5" w:rsidRPr="00790D5D" w:rsidTr="00DF36E5">
        <w:trPr>
          <w:trHeight w:val="316"/>
        </w:trPr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687 846,05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612 239,61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490 050,01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1 241 357,93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</w:tr>
      <w:tr w:rsidR="00DF36E5" w:rsidRPr="00790D5D" w:rsidTr="00790D5D"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687 846,05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612 239,61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490 050,01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1 241 357,93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</w:tr>
      <w:tr w:rsidR="00DF36E5" w:rsidRPr="00790D5D" w:rsidTr="00790D5D">
        <w:tc>
          <w:tcPr>
            <w:tcW w:w="653" w:type="dxa"/>
            <w:vAlign w:val="center"/>
          </w:tcPr>
          <w:p w:rsidR="00DF36E5" w:rsidRPr="00790D5D" w:rsidRDefault="00DF36E5" w:rsidP="004A16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4A16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Расходы, связанные с уменьшением размера родительской платы за присмотр и уход за детьми в образовательных учреждениях, реализующих программу дошкольного образования, за декабрь 2022 года за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 администрации Южского муниципального района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6 219,05</w:t>
            </w:r>
          </w:p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790D5D">
        <w:tc>
          <w:tcPr>
            <w:tcW w:w="653" w:type="dxa"/>
            <w:vMerge w:val="restart"/>
            <w:vAlign w:val="center"/>
          </w:tcPr>
          <w:p w:rsidR="00DF36E5" w:rsidRPr="00790D5D" w:rsidRDefault="00DF36E5" w:rsidP="00EF14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EF14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6 219,05</w:t>
            </w:r>
          </w:p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DF36E5">
        <w:trPr>
          <w:trHeight w:val="450"/>
        </w:trPr>
        <w:tc>
          <w:tcPr>
            <w:tcW w:w="653" w:type="dxa"/>
            <w:vMerge/>
            <w:vAlign w:val="center"/>
          </w:tcPr>
          <w:p w:rsidR="00DF36E5" w:rsidRPr="00790D5D" w:rsidRDefault="00DF36E5" w:rsidP="00EF14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DF36E5">
        <w:trPr>
          <w:trHeight w:val="705"/>
        </w:trPr>
        <w:tc>
          <w:tcPr>
            <w:tcW w:w="653" w:type="dxa"/>
            <w:vMerge/>
            <w:vAlign w:val="center"/>
          </w:tcPr>
          <w:p w:rsidR="00DF36E5" w:rsidRPr="00790D5D" w:rsidRDefault="00DF36E5" w:rsidP="00EF14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6 219,05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0,00»</w:t>
            </w:r>
          </w:p>
        </w:tc>
      </w:tr>
    </w:tbl>
    <w:p w:rsidR="0042366D" w:rsidRPr="00D66EE2" w:rsidRDefault="0042366D" w:rsidP="003141C9">
      <w:pPr>
        <w:jc w:val="both"/>
        <w:rPr>
          <w:rFonts w:ascii="Times New Roman" w:hAnsi="Times New Roman" w:cs="Times New Roman"/>
        </w:rPr>
      </w:pPr>
    </w:p>
    <w:p w:rsidR="00680CC3" w:rsidRPr="00D66EE2" w:rsidRDefault="00680CC3" w:rsidP="003141C9">
      <w:pPr>
        <w:jc w:val="both"/>
        <w:rPr>
          <w:rFonts w:ascii="Times New Roman" w:hAnsi="Times New Roman" w:cs="Times New Roman"/>
        </w:rPr>
        <w:sectPr w:rsidR="00680CC3" w:rsidRPr="00D66EE2" w:rsidSect="00B117A7">
          <w:headerReference w:type="even" r:id="rId11"/>
          <w:headerReference w:type="default" r:id="rId12"/>
          <w:footerReference w:type="first" r:id="rId13"/>
          <w:pgSz w:w="16840" w:h="11900" w:orient="landscape"/>
          <w:pgMar w:top="568" w:right="1134" w:bottom="1135" w:left="1701" w:header="0" w:footer="6" w:gutter="0"/>
          <w:pgNumType w:start="2"/>
          <w:cols w:space="720"/>
          <w:noEndnote/>
          <w:docGrid w:linePitch="360"/>
        </w:sectPr>
      </w:pPr>
    </w:p>
    <w:p w:rsidR="00680CC3" w:rsidRPr="00D66EE2" w:rsidRDefault="00680CC3" w:rsidP="00DF36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1965">
        <w:rPr>
          <w:rFonts w:ascii="Times New Roman" w:hAnsi="Times New Roman" w:cs="Times New Roman"/>
          <w:sz w:val="28"/>
          <w:szCs w:val="28"/>
        </w:rPr>
        <w:t>3</w:t>
      </w:r>
      <w:r w:rsidRPr="00D66EE2">
        <w:rPr>
          <w:rFonts w:ascii="Times New Roman" w:hAnsi="Times New Roman" w:cs="Times New Roman"/>
          <w:sz w:val="28"/>
          <w:szCs w:val="28"/>
        </w:rPr>
        <w:t>.</w:t>
      </w:r>
      <w:r w:rsidR="00DF36E5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Приложение № 2 Программы изложить в следующей редакции:</w:t>
      </w:r>
    </w:p>
    <w:p w:rsidR="00DF36E5" w:rsidRDefault="00DF36E5" w:rsidP="007C41BC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«Приложение № 2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к муниципальной программе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Южского муниципального района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«Развитие  образования</w:t>
      </w:r>
    </w:p>
    <w:p w:rsidR="00C41B3D" w:rsidRPr="00D66EE2" w:rsidRDefault="00C41B3D" w:rsidP="007C41B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  <w:t>Южского муниципального района»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</w:p>
    <w:p w:rsidR="00C41B3D" w:rsidRPr="00B309FA" w:rsidRDefault="00C41B3D" w:rsidP="00DF36E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309FA">
        <w:rPr>
          <w:rFonts w:ascii="Times New Roman" w:hAnsi="Times New Roman" w:cs="Times New Roman"/>
          <w:b/>
          <w:sz w:val="28"/>
        </w:rPr>
        <w:t>Паспорт подпрограммы муниципальной программы</w:t>
      </w:r>
    </w:p>
    <w:p w:rsidR="00C41B3D" w:rsidRPr="00B309FA" w:rsidRDefault="00C41B3D" w:rsidP="00C41B3D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309FA">
        <w:rPr>
          <w:rFonts w:ascii="Times New Roman" w:hAnsi="Times New Roman" w:cs="Times New Roman"/>
          <w:b/>
          <w:sz w:val="28"/>
        </w:rPr>
        <w:t>Южского муниципального района.</w:t>
      </w:r>
    </w:p>
    <w:p w:rsidR="007C41BC" w:rsidRPr="00D66EE2" w:rsidRDefault="007C41BC" w:rsidP="00C41B3D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89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7144"/>
      </w:tblGrid>
      <w:tr w:rsidR="00C41B3D" w:rsidRPr="00D66EE2" w:rsidTr="007A6E20">
        <w:trPr>
          <w:trHeight w:val="73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Наименование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DF3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Style w:val="afa"/>
                <w:rFonts w:ascii="Times New Roman" w:hAnsi="Times New Roman" w:cs="Times New Roman"/>
                <w:b w:val="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C41B3D" w:rsidRPr="00D66EE2" w:rsidTr="007A6E20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Срок       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реализации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DF3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2017-2025 годы </w:t>
            </w:r>
          </w:p>
        </w:tc>
      </w:tr>
      <w:tr w:rsidR="00C41B3D" w:rsidRPr="00D66EE2" w:rsidTr="007A6E20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 Отдел образования администрации Южского муниципального района, </w:t>
            </w:r>
          </w:p>
        </w:tc>
      </w:tr>
      <w:tr w:rsidR="00C41B3D" w:rsidRPr="00D66EE2" w:rsidTr="007A6E20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Исполнители основных мероприятий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(мероприятий) 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Отдел образования администрации Южского муниципального района, в лице муниципальных учреждений образования Южского муниципального района.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B3D" w:rsidRPr="00D66EE2" w:rsidTr="007A6E20">
        <w:trPr>
          <w:trHeight w:val="405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Цель  (цели)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и доступности жителей Южского муниципального района к качественному образованию.</w:t>
            </w:r>
          </w:p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учащимися Южского муниципального района новых образовательных результатов.</w:t>
            </w:r>
          </w:p>
          <w:p w:rsidR="00C41B3D" w:rsidRPr="00D66EE2" w:rsidRDefault="00C41B3D" w:rsidP="00C41B3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условий для проведения образовательного процесса в общеобразовательных организациях.</w:t>
            </w:r>
          </w:p>
        </w:tc>
      </w:tr>
      <w:tr w:rsidR="00C41B3D" w:rsidRPr="00D66EE2" w:rsidTr="007A6E20">
        <w:trPr>
          <w:trHeight w:val="835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получения </w:t>
            </w:r>
            <w:r w:rsidRPr="00D66EE2">
              <w:rPr>
                <w:rFonts w:ascii="Times New Roman" w:hAnsi="Times New Roman"/>
                <w:sz w:val="24"/>
                <w:szCs w:val="24"/>
              </w:rPr>
              <w:t>общедоступного и бесплатного начального общего, основного общего, среднего общего образования.</w:t>
            </w:r>
          </w:p>
        </w:tc>
      </w:tr>
      <w:tr w:rsidR="00C41B3D" w:rsidRPr="00D66EE2" w:rsidTr="007A6E20">
        <w:trPr>
          <w:trHeight w:val="1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ресурсного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обеспечения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объём бюджетных ассигнований: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99 967 414,46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115826237,58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118 802 320,04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– 138 418 292,97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2021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150 546 787,24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244 325 847,53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C8263A">
              <w:rPr>
                <w:rFonts w:ascii="Times New Roman" w:hAnsi="Times New Roman" w:cs="Times New Roman"/>
              </w:rPr>
              <w:t>158 034 736,86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A83705">
              <w:rPr>
                <w:rFonts w:ascii="Times New Roman" w:hAnsi="Times New Roman" w:cs="Times New Roman"/>
              </w:rPr>
              <w:t>152 752 134,17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</w:t>
            </w:r>
            <w:r w:rsidR="00A83705">
              <w:rPr>
                <w:rFonts w:ascii="Times New Roman" w:hAnsi="Times New Roman" w:cs="Times New Roman"/>
              </w:rPr>
              <w:t>147 934 645,59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федеральный бюджет: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 xml:space="preserve">0,00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 780040,00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– 0,00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16 250 828,21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2021 год – 23 283 662,59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– 82 115 775,97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="004A166A">
              <w:rPr>
                <w:rFonts w:ascii="Times New Roman" w:hAnsi="Times New Roman" w:cs="Times New Roman"/>
              </w:rPr>
              <w:t>16 347 668,00</w:t>
            </w:r>
            <w:r w:rsidRPr="00D66EE2">
              <w:rPr>
                <w:rFonts w:ascii="Times New Roman" w:hAnsi="Times New Roman" w:cs="Times New Roman"/>
              </w:rPr>
              <w:t xml:space="preserve">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4A166A">
              <w:rPr>
                <w:rFonts w:ascii="Times New Roman" w:hAnsi="Times New Roman" w:cs="Times New Roman"/>
              </w:rPr>
              <w:t>20 993 536,15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</w:t>
            </w:r>
            <w:r w:rsidR="004A166A">
              <w:rPr>
                <w:rFonts w:ascii="Times New Roman" w:hAnsi="Times New Roman" w:cs="Times New Roman"/>
              </w:rPr>
              <w:t>18 243 948,42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-областной бюджет: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69 521 930,95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81 574 385,86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– 77 720 355,14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81 039 973, 95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81 835 718,99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– 116 886 407,89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4A166A">
              <w:rPr>
                <w:rFonts w:ascii="Times New Roman" w:hAnsi="Times New Roman" w:cs="Times New Roman"/>
              </w:rPr>
              <w:t>94 405 380,68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="004A166A">
              <w:rPr>
                <w:rFonts w:ascii="Times New Roman" w:hAnsi="Times New Roman" w:cs="Times New Roman"/>
              </w:rPr>
              <w:t>95 654 900,12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38104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</w:t>
            </w:r>
            <w:r w:rsidR="004A166A">
              <w:rPr>
                <w:rFonts w:ascii="Times New Roman" w:hAnsi="Times New Roman" w:cs="Times New Roman"/>
              </w:rPr>
              <w:t>95 873 932,27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бюджет Южского муниципального района: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30 445 483,51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32 471 811,72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41 081 964,90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41 127 490,81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2021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45 427 405,66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45 323 663,68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</w:t>
            </w:r>
            <w:r w:rsidR="00C8263A">
              <w:rPr>
                <w:rFonts w:ascii="Times New Roman" w:hAnsi="Times New Roman" w:cs="Times New Roman"/>
              </w:rPr>
              <w:t>47 281 688,18</w:t>
            </w:r>
            <w:r w:rsidRPr="00D66EE2">
              <w:rPr>
                <w:rFonts w:ascii="Times New Roman" w:hAnsi="Times New Roman" w:cs="Times New Roman"/>
              </w:rPr>
              <w:t>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36 103 697,90 руб.;</w:t>
            </w:r>
          </w:p>
          <w:p w:rsidR="00C41B3D" w:rsidRPr="00D66EE2" w:rsidRDefault="00C41B3D" w:rsidP="00DF3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33 816 764,90 руб.</w:t>
            </w:r>
          </w:p>
        </w:tc>
      </w:tr>
      <w:tr w:rsidR="00C41B3D" w:rsidRPr="00D66EE2" w:rsidTr="007A6E20">
        <w:trPr>
          <w:trHeight w:val="316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Реализация мер предусмотренных подпрограммой при условии достаточного финансирования позволит:</w:t>
            </w:r>
          </w:p>
          <w:p w:rsidR="00C41B3D" w:rsidRPr="00D66EE2" w:rsidRDefault="00C41B3D" w:rsidP="00C41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6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гражданами качественного общедоступного и бесплатного начального общего, основного общего, среднего общего образования с учётом их потребностей;</w:t>
            </w:r>
          </w:p>
          <w:p w:rsidR="00C41B3D" w:rsidRPr="00D66EE2" w:rsidRDefault="00C41B3D" w:rsidP="00DF36E5">
            <w:pPr>
              <w:pStyle w:val="af3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-</w:t>
            </w:r>
            <w:r w:rsidR="00DF36E5">
              <w:rPr>
                <w:rFonts w:ascii="Times New Roman" w:hAnsi="Times New Roman"/>
                <w:sz w:val="24"/>
                <w:szCs w:val="24"/>
              </w:rPr>
              <w:t> </w:t>
            </w:r>
            <w:r w:rsidRPr="00D66EE2">
              <w:rPr>
                <w:rFonts w:ascii="Times New Roman" w:hAnsi="Times New Roman"/>
                <w:sz w:val="24"/>
                <w:szCs w:val="24"/>
              </w:rPr>
              <w:t>обновить учебно-материальную базу общеобразовательных организаций (увеличение удельного веса учебных расходов в общем объеме финансирования образования, увеличение числа общеобразовательных организаций, имеющих учебно-лабораторную, компьютерную и технологическую базу, соответствующую современным требованиям и нормам).</w:t>
            </w:r>
          </w:p>
        </w:tc>
      </w:tr>
    </w:tbl>
    <w:p w:rsidR="00C41B3D" w:rsidRPr="00D66EE2" w:rsidRDefault="00C41B3D" w:rsidP="00C41B3D">
      <w:pPr>
        <w:autoSpaceDE w:val="0"/>
        <w:autoSpaceDN w:val="0"/>
        <w:adjustRightInd w:val="0"/>
        <w:ind w:left="786"/>
        <w:outlineLvl w:val="1"/>
        <w:rPr>
          <w:rFonts w:ascii="Times New Roman" w:hAnsi="Times New Roman" w:cs="Times New Roman"/>
          <w:b/>
        </w:rPr>
      </w:pPr>
    </w:p>
    <w:p w:rsidR="00C41B3D" w:rsidRPr="009F1965" w:rsidRDefault="00DF36E5" w:rsidP="00DF36E5">
      <w:pPr>
        <w:widowControl/>
        <w:autoSpaceDE w:val="0"/>
        <w:autoSpaceDN w:val="0"/>
        <w:adjustRightInd w:val="0"/>
        <w:ind w:left="426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1. </w:t>
      </w:r>
      <w:r w:rsidR="00C41B3D" w:rsidRPr="009F1965">
        <w:rPr>
          <w:rFonts w:ascii="Times New Roman" w:hAnsi="Times New Roman" w:cs="Times New Roman"/>
          <w:b/>
          <w:sz w:val="28"/>
        </w:rPr>
        <w:t>Характеристика основных мероприятий подпрограммы</w:t>
      </w:r>
    </w:p>
    <w:p w:rsidR="00C41B3D" w:rsidRPr="00D66EE2" w:rsidRDefault="00C41B3D" w:rsidP="00B075C3">
      <w:pPr>
        <w:autoSpaceDE w:val="0"/>
        <w:autoSpaceDN w:val="0"/>
        <w:adjustRightInd w:val="0"/>
        <w:ind w:left="786"/>
        <w:outlineLvl w:val="1"/>
        <w:rPr>
          <w:rFonts w:ascii="Times New Roman" w:hAnsi="Times New Roman" w:cs="Times New Roman"/>
          <w:b/>
        </w:rPr>
      </w:pPr>
    </w:p>
    <w:p w:rsidR="00C41B3D" w:rsidRPr="00DF36E5" w:rsidRDefault="00C41B3D" w:rsidP="00DF3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Образовательная политика в Южском муниципальном районе определяется Планом действий по модернизации общего образования, направленного на реализацию основных положений проекта «Образование»; задач, определённых Федеральным Законом «Об образовании в Российской Федерации».</w:t>
      </w:r>
    </w:p>
    <w:p w:rsidR="00C41B3D" w:rsidRPr="00DF36E5" w:rsidRDefault="00C41B3D" w:rsidP="00DF36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 xml:space="preserve">Мероприятия подпрограммы направлены на организацию предоставления общедоступного и бесплатного начального общего, </w:t>
      </w:r>
      <w:r w:rsidRPr="00DF36E5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общего, среднего общего образования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по образовательным программам</w:t>
      </w:r>
      <w:r w:rsidRPr="00DF36E5">
        <w:rPr>
          <w:rFonts w:ascii="Times New Roman" w:hAnsi="Times New Roman" w:cs="Times New Roman"/>
          <w:sz w:val="28"/>
          <w:szCs w:val="28"/>
        </w:rPr>
        <w:t>; укрепление материально-технической базы и обеспечение пожарной безопасности общеобразовательных учреждений.</w:t>
      </w:r>
    </w:p>
    <w:p w:rsidR="00C41B3D" w:rsidRPr="00DF36E5" w:rsidRDefault="00C41B3D" w:rsidP="00DF3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bCs/>
          <w:sz w:val="28"/>
          <w:szCs w:val="28"/>
        </w:rPr>
        <w:t>В рамках федерального и регионального проектов «Современная школа» национального проекта «Образова</w:t>
      </w:r>
      <w:r w:rsidR="009F757C" w:rsidRPr="00DF36E5">
        <w:rPr>
          <w:rFonts w:ascii="Times New Roman" w:hAnsi="Times New Roman" w:cs="Times New Roman"/>
          <w:bCs/>
          <w:sz w:val="28"/>
          <w:szCs w:val="28"/>
        </w:rPr>
        <w:t xml:space="preserve">ние» в </w:t>
      </w:r>
      <w:r w:rsidRPr="00DF36E5">
        <w:rPr>
          <w:rFonts w:ascii="Times New Roman" w:hAnsi="Times New Roman" w:cs="Times New Roman"/>
          <w:bCs/>
          <w:sz w:val="28"/>
          <w:szCs w:val="28"/>
        </w:rPr>
        <w:t xml:space="preserve">2023 годах запланировано открытие Центров «Точка роста» в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м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казённо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м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общеобразовательно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м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средн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ей </w:t>
      </w:r>
      <w:proofErr w:type="spellStart"/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общеобразо</w:t>
      </w:r>
      <w:r w:rsidR="00DF36E5">
        <w:rPr>
          <w:rStyle w:val="afa"/>
          <w:rFonts w:ascii="Times New Roman" w:hAnsi="Times New Roman" w:cs="Times New Roman"/>
          <w:b w:val="0"/>
          <w:sz w:val="28"/>
          <w:szCs w:val="28"/>
        </w:rPr>
        <w:t>-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вательн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ой</w:t>
      </w:r>
      <w:proofErr w:type="spellEnd"/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школ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е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. Холуй.</w:t>
      </w:r>
    </w:p>
    <w:p w:rsidR="00C41B3D" w:rsidRPr="00DF36E5" w:rsidRDefault="00C41B3D" w:rsidP="00DF36E5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Целями создания Центр</w:t>
      </w:r>
      <w:r w:rsidR="009F757C" w:rsidRPr="00DF36E5">
        <w:rPr>
          <w:rFonts w:ascii="Times New Roman" w:hAnsi="Times New Roman" w:cs="Times New Roman"/>
          <w:sz w:val="28"/>
          <w:szCs w:val="28"/>
        </w:rPr>
        <w:t>а</w:t>
      </w:r>
      <w:r w:rsidRPr="00DF36E5">
        <w:rPr>
          <w:rFonts w:ascii="Times New Roman" w:hAnsi="Times New Roman" w:cs="Times New Roman"/>
          <w:sz w:val="28"/>
          <w:szCs w:val="28"/>
        </w:rPr>
        <w:t xml:space="preserve">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="009F757C" w:rsidRPr="00DF36E5">
        <w:rPr>
          <w:rFonts w:ascii="Times New Roman" w:hAnsi="Times New Roman" w:cs="Times New Roman"/>
          <w:sz w:val="28"/>
          <w:szCs w:val="28"/>
        </w:rPr>
        <w:t xml:space="preserve"> </w:t>
      </w:r>
      <w:r w:rsidRPr="00DF36E5">
        <w:rPr>
          <w:rFonts w:ascii="Times New Roman" w:hAnsi="Times New Roman" w:cs="Times New Roman"/>
          <w:sz w:val="28"/>
          <w:szCs w:val="28"/>
        </w:rPr>
        <w:t>«Биология».</w:t>
      </w:r>
    </w:p>
    <w:p w:rsidR="00C41B3D" w:rsidRPr="00DF36E5" w:rsidRDefault="00C41B3D" w:rsidP="00DF36E5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Центр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естественно-научной и технологической направленностей с</w:t>
      </w:r>
      <w:r w:rsidR="00DF36E5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использованием современного оборудования.</w:t>
      </w:r>
      <w:r w:rsidR="009F757C" w:rsidRPr="00DF36E5">
        <w:rPr>
          <w:rFonts w:ascii="Times New Roman" w:hAnsi="Times New Roman" w:cs="Times New Roman"/>
          <w:sz w:val="28"/>
          <w:szCs w:val="28"/>
        </w:rPr>
        <w:t xml:space="preserve"> </w:t>
      </w:r>
      <w:r w:rsidRPr="00DF36E5">
        <w:rPr>
          <w:rFonts w:ascii="Times New Roman" w:hAnsi="Times New Roman" w:cs="Times New Roman"/>
          <w:sz w:val="28"/>
          <w:szCs w:val="28"/>
        </w:rPr>
        <w:t>Создание центров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 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«Физика»,«Химия»,«Биология»;</w:t>
      </w:r>
      <w:r w:rsidR="009F757C" w:rsidRPr="00DF36E5">
        <w:rPr>
          <w:rFonts w:ascii="Times New Roman" w:hAnsi="Times New Roman" w:cs="Times New Roman"/>
          <w:sz w:val="28"/>
          <w:szCs w:val="28"/>
        </w:rPr>
        <w:t xml:space="preserve"> </w:t>
      </w:r>
      <w:r w:rsidRPr="00DF36E5">
        <w:rPr>
          <w:rFonts w:ascii="Times New Roman" w:hAnsi="Times New Roman" w:cs="Times New Roman"/>
          <w:sz w:val="28"/>
          <w:szCs w:val="28"/>
        </w:rPr>
        <w:t xml:space="preserve">оборудованием, средствами обучения и воспитания для изучения основ робототехники, механики, </w:t>
      </w:r>
      <w:proofErr w:type="spellStart"/>
      <w:r w:rsidRPr="00DF36E5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DF36E5">
        <w:rPr>
          <w:rFonts w:ascii="Times New Roman" w:hAnsi="Times New Roman" w:cs="Times New Roman"/>
          <w:sz w:val="28"/>
          <w:szCs w:val="28"/>
        </w:rPr>
        <w:t>, освоения основ программирования, реализации программ дополнительного образования технической и естественно-научной направленностей и т.д.</w:t>
      </w:r>
      <w:r w:rsidR="009F757C" w:rsidRPr="00DF36E5">
        <w:rPr>
          <w:rFonts w:ascii="Times New Roman" w:hAnsi="Times New Roman" w:cs="Times New Roman"/>
          <w:sz w:val="28"/>
          <w:szCs w:val="28"/>
        </w:rPr>
        <w:t xml:space="preserve"> </w:t>
      </w:r>
      <w:r w:rsidRPr="00DF36E5">
        <w:rPr>
          <w:rFonts w:ascii="Times New Roman" w:hAnsi="Times New Roman" w:cs="Times New Roman"/>
          <w:sz w:val="28"/>
          <w:szCs w:val="28"/>
        </w:rPr>
        <w:t>компьютерным и иным оборудованием.</w:t>
      </w:r>
    </w:p>
    <w:p w:rsidR="00C41B3D" w:rsidRPr="00DF36E5" w:rsidRDefault="00C41B3D" w:rsidP="00DF36E5">
      <w:pPr>
        <w:pStyle w:val="af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 xml:space="preserve">В рамках регионального проекта «Цифровая образовательная среда» национального проекта «Образование» планируется обеспечение образовательных организаций материально-технической базой для внедрения цифровой образовательной среды </w:t>
      </w:r>
      <w:r w:rsidR="009F757C" w:rsidRPr="00DF36E5">
        <w:rPr>
          <w:rFonts w:ascii="Times New Roman" w:hAnsi="Times New Roman"/>
          <w:sz w:val="28"/>
          <w:szCs w:val="28"/>
        </w:rPr>
        <w:t xml:space="preserve">в 2023 году: </w:t>
      </w:r>
      <w:r w:rsidRPr="00DF36E5">
        <w:rPr>
          <w:rFonts w:ascii="Times New Roman" w:hAnsi="Times New Roman"/>
          <w:sz w:val="28"/>
          <w:szCs w:val="28"/>
        </w:rPr>
        <w:t>в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муниципальном казённом общеобразовательном учреждении средней общеобразовательной школе с. Холуй, муниципальном казённом общеобразовательном учреждении средней общеобразовательной школе с.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Мугреевский, муниципальном казённом общеобразовательном учреждении основной общеобразовательной школе с. Новоклязьминское, </w:t>
      </w:r>
      <w:r w:rsidRPr="00DF36E5">
        <w:rPr>
          <w:rFonts w:ascii="Times New Roman" w:hAnsi="Times New Roman"/>
          <w:sz w:val="28"/>
          <w:szCs w:val="28"/>
        </w:rPr>
        <w:lastRenderedPageBreak/>
        <w:t>муниципальном казённом общеобразовательном учреждении средней общеобразовательном школе с.</w:t>
      </w:r>
      <w:r w:rsidR="00DF36E5">
        <w:rPr>
          <w:rFonts w:ascii="Times New Roman" w:hAnsi="Times New Roman"/>
          <w:sz w:val="28"/>
          <w:szCs w:val="28"/>
        </w:rPr>
        <w:t> </w:t>
      </w:r>
      <w:proofErr w:type="spellStart"/>
      <w:r w:rsidRPr="00DF36E5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</w:t>
      </w:r>
      <w:r w:rsidRPr="00DF36E5">
        <w:rPr>
          <w:rFonts w:ascii="Times New Roman" w:hAnsi="Times New Roman"/>
          <w:sz w:val="28"/>
          <w:szCs w:val="28"/>
          <w:bdr w:val="none" w:sz="0" w:space="0" w:color="auto" w:frame="1"/>
        </w:rPr>
        <w:t>Южского района Ивановской области</w:t>
      </w:r>
      <w:r w:rsidRPr="00DF36E5">
        <w:rPr>
          <w:rFonts w:ascii="Times New Roman" w:hAnsi="Times New Roman"/>
          <w:sz w:val="28"/>
          <w:szCs w:val="28"/>
        </w:rPr>
        <w:t>, муниципальном казённом общеобразовательном учреждении вечерней (сменной) общеобразовательной школе г. Южи.</w:t>
      </w:r>
    </w:p>
    <w:p w:rsidR="00C41B3D" w:rsidRPr="00DF36E5" w:rsidRDefault="00C41B3D" w:rsidP="00DF3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Субсидия направляется на приобретение средств вычислительной техники, периферийного оборудования,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автоматизировать и повысить эффективность организационно-управленческих процессов в общеобразовательных организациях и профессиональных образовательных организациях.</w:t>
      </w:r>
    </w:p>
    <w:p w:rsidR="00C41B3D" w:rsidRPr="00DF36E5" w:rsidRDefault="00C41B3D" w:rsidP="00DF36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В рамках федерального проекта «Успех каждого ребенка» национального проекта «Образование» в 202</w:t>
      </w:r>
      <w:r w:rsidR="005D175E" w:rsidRPr="00DF36E5">
        <w:rPr>
          <w:rFonts w:ascii="Times New Roman" w:hAnsi="Times New Roman" w:cs="Times New Roman"/>
          <w:sz w:val="28"/>
          <w:szCs w:val="28"/>
        </w:rPr>
        <w:t>4</w:t>
      </w:r>
      <w:r w:rsidRPr="00DF36E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создание в 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5D175E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МБОУСОШ г. Южа: оснащение спортивным инвентарем и оборудованием открытого спортивного плоскостного сооружения, </w:t>
      </w:r>
      <w:r w:rsidRPr="00DF36E5">
        <w:rPr>
          <w:rFonts w:ascii="Times New Roman" w:hAnsi="Times New Roman" w:cs="Times New Roman"/>
          <w:sz w:val="28"/>
          <w:szCs w:val="28"/>
        </w:rPr>
        <w:t>объем средств по соглашению составляет 2 670 330,33 руб.</w:t>
      </w:r>
      <w:r w:rsidR="005D175E" w:rsidRPr="00DF36E5">
        <w:rPr>
          <w:rFonts w:ascii="Times New Roman" w:hAnsi="Times New Roman" w:cs="Times New Roman"/>
          <w:sz w:val="28"/>
          <w:szCs w:val="28"/>
        </w:rPr>
        <w:t>)</w:t>
      </w:r>
    </w:p>
    <w:p w:rsidR="005D175E" w:rsidRPr="00DF36E5" w:rsidRDefault="005D175E" w:rsidP="00DF36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41B3D" w:rsidRPr="00DF36E5" w:rsidRDefault="00DF36E5" w:rsidP="00DF36E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4B6285" w:rsidRPr="00DF36E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 </w:t>
      </w:r>
      <w:r w:rsidR="00C41B3D" w:rsidRPr="00DF36E5">
        <w:rPr>
          <w:rFonts w:ascii="Times New Roman" w:hAnsi="Times New Roman" w:cs="Times New Roman"/>
          <w:b/>
          <w:sz w:val="28"/>
        </w:rPr>
        <w:t>Реализация подпрограммы предполагает выполнение следующих мероприятий:</w:t>
      </w:r>
    </w:p>
    <w:p w:rsidR="005D175E" w:rsidRPr="00DF36E5" w:rsidRDefault="005D175E" w:rsidP="00DF36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F36E5">
        <w:rPr>
          <w:rFonts w:ascii="Times New Roman" w:hAnsi="Times New Roman"/>
          <w:sz w:val="28"/>
          <w:szCs w:val="28"/>
        </w:rPr>
        <w:t>1</w:t>
      </w:r>
      <w:r w:rsidRPr="00DF36E5">
        <w:rPr>
          <w:rFonts w:ascii="Times New Roman" w:hAnsi="Times New Roman"/>
          <w:sz w:val="28"/>
          <w:szCs w:val="28"/>
          <w:u w:val="single"/>
        </w:rPr>
        <w:t>.</w:t>
      </w:r>
      <w:r w:rsidR="00DF36E5" w:rsidRPr="00DF36E5">
        <w:rPr>
          <w:rFonts w:ascii="Times New Roman" w:hAnsi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/>
          <w:sz w:val="28"/>
          <w:szCs w:val="28"/>
          <w:u w:val="single"/>
        </w:rPr>
        <w:t>Основное мероприятие "Реализация программ общего образования".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Обследование состояния здания МБОУСОШ № 1 г. Южи Ивановской области специализированной организацией.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Установка автоматики на ворота МБОУСОШ № 1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1.4.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Установка домофона в МКСОШ с.</w:t>
      </w:r>
      <w:r w:rsidR="00DF36E5">
        <w:rPr>
          <w:rFonts w:ascii="Times New Roman" w:hAnsi="Times New Roman"/>
          <w:sz w:val="28"/>
          <w:szCs w:val="28"/>
        </w:rPr>
        <w:t> </w:t>
      </w:r>
      <w:proofErr w:type="spellStart"/>
      <w:r w:rsidRPr="00DF36E5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Южского района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1.5.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Оплата контракта за услугу "Электронная учительская" МКОУСОШ с. Мугреевский.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1.6.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Текущий ремонт котлов (прочистка) МКОУСОШ с. 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1.7.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Лицензирование автобусов образовательных учреждений Южского муниципального района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1.8.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lastRenderedPageBreak/>
        <w:t>1.9.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Содержание транспортного средства (бензин, запчасти) в МКОУ вечерняя (сменная) общеобразовательная школа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1.10.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проектно-сметной документации и экспертизы проектно-сметной документации на капитальный ремонт системы отопления в здании МКОУСОШ № 2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системы отопления в здании МКОУСОШ № 2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Замена насоса подачи воды в МКОУСОШ с. 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1.13.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проектно-сметной документации и экспертизы сметы на капитальный ремонт спортивного зала МБОУСОШ № 1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1.14.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ПСД на замену оконных блоков в рамках капитального ремонта в МБОУСОШ № 1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1.15.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Замена оконных блоков в рамках капитального ремонта в МБОУСОШ № 1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1.16.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ПСД на замену оконных блоков в рамках капитального ремонта в МБОУСОШ № 3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1.17.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Замена оконных блоков в МБОУСОШ № 3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1.18.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на ПВХ в МКОУСОШ № 2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1.19.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ремонт, замена оконных блоков на ПВХ в МКОУСОШ № 2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1.20.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на ПВХ в МКОУСОШ с.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ремонт, замена оконных блоков на ПВХ в МКОУСОШ с. 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Экспертиза проектно-сметной документации в рамках капитального ремонта, замена оконных блоков в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1.23.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Капитальный ремонт, замена оконных блоков в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1.24.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Экспертиза проектно-сметной документации в рамках капитального ремонта, замена оконных блоков в МКСОШ с. </w:t>
      </w:r>
      <w:proofErr w:type="spellStart"/>
      <w:r w:rsidRPr="00DF36E5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Южского района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1.25.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ремонт, замена оконных блоков в МКСОШ с.</w:t>
      </w:r>
      <w:r w:rsidR="00DF36E5">
        <w:rPr>
          <w:rFonts w:ascii="Times New Roman" w:hAnsi="Times New Roman"/>
          <w:sz w:val="28"/>
          <w:szCs w:val="28"/>
        </w:rPr>
        <w:t> </w:t>
      </w:r>
      <w:proofErr w:type="spellStart"/>
      <w:r w:rsidRPr="00DF36E5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Южского района Ивановской области</w:t>
      </w:r>
      <w:r w:rsidR="00DF36E5">
        <w:rPr>
          <w:rFonts w:ascii="Times New Roman" w:hAnsi="Times New Roman"/>
          <w:sz w:val="28"/>
          <w:szCs w:val="28"/>
        </w:rPr>
        <w:t>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1.26.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Текущий ремонт кровли здания МКОУСОШ №</w:t>
      </w:r>
      <w:r w:rsidR="00DF36E5">
        <w:rPr>
          <w:rFonts w:ascii="Times New Roman" w:hAnsi="Times New Roman"/>
          <w:sz w:val="28"/>
          <w:szCs w:val="28"/>
        </w:rPr>
        <w:t xml:space="preserve"> </w:t>
      </w:r>
      <w:r w:rsidRPr="00DF36E5">
        <w:rPr>
          <w:rFonts w:ascii="Times New Roman" w:hAnsi="Times New Roman"/>
          <w:sz w:val="28"/>
          <w:szCs w:val="28"/>
        </w:rPr>
        <w:t>2 г.Южи.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1.27.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обследования крыши МКОУСОШ с.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1.28.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Проведение обследования крыши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1.29.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Текущий ремонт кабинетов в рамках реализации проекта «Точка роста» в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lastRenderedPageBreak/>
        <w:t>1.30.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Текущий ремонт стены в МКОУСОШ с. 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Текущий ремонт канализации в МБОУСОШ № 3 г.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строительного надзора по объекту: на капитальный ремонт спортивного зала здания МБОУСОШ №1 г.Южи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1.33.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1.34.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1.35.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Ремонт горелки в котельной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 (Предоставление субсидий бюджетным, автономным учреждениям и иным некоммерческим организациям).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F36E5">
        <w:rPr>
          <w:rFonts w:ascii="Times New Roman" w:hAnsi="Times New Roman"/>
          <w:sz w:val="28"/>
          <w:szCs w:val="28"/>
          <w:u w:val="single"/>
        </w:rPr>
        <w:t>2.</w:t>
      </w:r>
      <w:r w:rsidR="00DF36E5">
        <w:rPr>
          <w:rFonts w:ascii="Times New Roman" w:hAnsi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/>
          <w:sz w:val="28"/>
          <w:szCs w:val="28"/>
          <w:u w:val="single"/>
        </w:rPr>
        <w:t>Основное мероприятие "Содействие развитию общего образования"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Обеспечение деятельности по организации питания в общеобразовательных организациях.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Обеспечение содержания общеобразовательных организаций в соответствии с нормами пожарной безопасности.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питания обучающихся из многодетных семей муниципальных образовательных организаций Южского муниципального района.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питания обучающихся в муниципальных общеобразовательных организациях Южского муниципального района.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образовательных организаций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питания обучающихся 1-4 классов муниципальных общеобразовательных организаций.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муниципального казённого общеобразовательного учреждения средней общеобразовательной школы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 (155656,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Мугреевский, ул. Школьная, д.10а).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Капитальный ремонт входных групп здания муниципального казённого общеобразовательного учреждения средняя </w:t>
      </w:r>
      <w:r w:rsidRPr="00DF36E5">
        <w:rPr>
          <w:rFonts w:ascii="Times New Roman" w:hAnsi="Times New Roman"/>
          <w:sz w:val="28"/>
          <w:szCs w:val="28"/>
        </w:rPr>
        <w:lastRenderedPageBreak/>
        <w:t>общеобразовательная школа с. Мугреевский по адресу: 155656, Ивановская область, Южский район, с. Мугреевский, ул. Школьная, д.10а.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ПСД на капитальный ремонт помещения библиотеки МБОУСОШ №1 г.Южи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помещения библиотеки МБОУСОШ №1 г.Южи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 по адресу: 155656,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Мугреевский, ул. Школьная, д.10а).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Корректировка проектно-сметной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 по адресу: 155656,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Мугреевский, ул. Школьная, д.10а).</w:t>
      </w:r>
    </w:p>
    <w:p w:rsidR="00176388" w:rsidRDefault="00176388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1B3D" w:rsidRPr="00DF36E5">
        <w:rPr>
          <w:rFonts w:ascii="Times New Roman" w:hAnsi="Times New Roman"/>
          <w:sz w:val="28"/>
          <w:szCs w:val="28"/>
        </w:rPr>
        <w:t>.13.</w:t>
      </w:r>
      <w:r>
        <w:rPr>
          <w:rFonts w:ascii="Times New Roman" w:hAnsi="Times New Roman"/>
          <w:sz w:val="28"/>
          <w:szCs w:val="28"/>
        </w:rPr>
        <w:t> </w:t>
      </w:r>
      <w:r w:rsidR="00C41B3D" w:rsidRPr="00DF36E5">
        <w:rPr>
          <w:rFonts w:ascii="Times New Roman" w:hAnsi="Times New Roman"/>
          <w:sz w:val="28"/>
          <w:szCs w:val="28"/>
        </w:rPr>
        <w:t>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</w:t>
      </w:r>
      <w:r>
        <w:rPr>
          <w:rFonts w:ascii="Times New Roman" w:hAnsi="Times New Roman"/>
          <w:sz w:val="28"/>
          <w:szCs w:val="28"/>
        </w:rPr>
        <w:t> </w:t>
      </w:r>
      <w:r w:rsidR="00C41B3D" w:rsidRPr="00DF36E5">
        <w:rPr>
          <w:rFonts w:ascii="Times New Roman" w:hAnsi="Times New Roman"/>
          <w:sz w:val="28"/>
          <w:szCs w:val="28"/>
        </w:rPr>
        <w:t>сельской местности и малых городах, условий для занятий физической культурой и спортом, на объекте МБОУСОШ № 3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ПСД на капитальный ремонт кабинета технологии МБОУСОШ № 1 г. Южи Ивановской области (в рамках национального проекта "Образование", создание "Точки роста").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технологии МБОУСОШ № 1 г.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Южи Ивановской области (в рамках национального проекта "Образование", создание "Точки роста").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Выполнение работ по текущему ремонту системы водоснабжения и отопления МБОУСОШ № 3 г. Южи Ивановской области в подвале здания.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Проведение экспертизы на капитальный ремонт входных групп здания муниципального казённого общеобразовательного учреждения </w:t>
      </w:r>
      <w:r w:rsidRPr="00DF36E5">
        <w:rPr>
          <w:rFonts w:ascii="Times New Roman" w:hAnsi="Times New Roman"/>
          <w:sz w:val="28"/>
          <w:szCs w:val="28"/>
        </w:rPr>
        <w:lastRenderedPageBreak/>
        <w:t>средняя общеобразовательная школа с. Мугреевский по адресу: 155646, Ивановская область, Южский район, с. Мугреевский, ул. Школьная, д.10а.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Капитальный ремонт плоской кровли здания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Талицкой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СОШ, расположенного по адресу: 155644, Ивановская обл., Южский р-н,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Талицы, ул. Дзержинского, д. 5.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МКОУСОШ № 2 г. Южи (в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рамках национального проекта "Образование", создание "Точки роста").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МБОУСОШ № 3 г. Южи Ивановской области (в рамках национального проекта "Образование", создание "Точки роста").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"Точка роста" в рамках национального проекта "Образование" в МКОУСОШ № 2 г. Южи.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 для организации работы центра гуманитарного и цифрового профиля "Точка роста" в рамках национального проекта "Образование" МБОУСОШ № 3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Охрана объекта (территории) учреждений общего образования сотрудниками частных охранных организаций.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дополнительных мероприятий по профилактике и противодействию распространения новой коронавирусной инфекции (</w:t>
      </w:r>
      <w:r w:rsidRPr="00DF36E5">
        <w:rPr>
          <w:rFonts w:ascii="Times New Roman" w:hAnsi="Times New Roman"/>
          <w:sz w:val="28"/>
          <w:szCs w:val="28"/>
          <w:lang w:val="en-US"/>
        </w:rPr>
        <w:t>COVID</w:t>
      </w:r>
      <w:r w:rsidRPr="00DF36E5">
        <w:rPr>
          <w:rFonts w:ascii="Times New Roman" w:hAnsi="Times New Roman"/>
          <w:sz w:val="28"/>
          <w:szCs w:val="28"/>
        </w:rPr>
        <w:t>-19) в муниципальных общеобразовательных организациях.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пищеблока МБОУСОШ № 1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экспертизы сметы на капитальный ремонт пищеблока МБОУСОШ № 1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Южского муниципального района.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Изготовление ПСД на замену подводящего кабеля и счетчика на соответствующие нормам </w:t>
      </w:r>
      <w:proofErr w:type="spellStart"/>
      <w:r w:rsidRPr="00DF36E5">
        <w:rPr>
          <w:rFonts w:ascii="Times New Roman" w:hAnsi="Times New Roman"/>
          <w:sz w:val="28"/>
          <w:szCs w:val="28"/>
        </w:rPr>
        <w:t>СанПин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и СНИП в МБОУСОШ № 1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экспертизы ПСД на капитальный ремонт плоской кровли здания МКОУСОШ с. Холуй, по адресу: 155633, Россия, Ивановская обл., Южский р-н, с. Холуй, ул. Полевая, д. 1-а.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плоской кровли здания МКОУСОШ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Холуй, по адресу: 155633, Россия, Ивановская обл., Южский р-н,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Холуй, ул. Полевая, д. 1-а.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наружных электрических сетей МБОУСОШ № 1 г. Южи Ивановской области по адресу: 155630, Ивановская обл., г. Южа, пл. Ленина, д. 1.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lastRenderedPageBreak/>
        <w:t>2.33.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Изготовление проектно-сметной документации на комплексный капитальный ремонт здания МБОУСОШ № 3 г. Южи Ивановской области и государственную экспертизу сметной стоимости.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 «Капитальный ремонт крыши здания МКОУСОШ № 2 г. Южи по адресу: 155630, Ивановская обл., г. Южа, ул. Пушкина, д. 2».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 «Капитальный ремонт спортивного зала в здании МКОУСОШ № 2 г. Южи по адресу: 155630, Ивановская обл., г. Южа, ул. Пушкина, д. 2».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 «Капитальный ремонт здания МБОУСОШ № 3 г. Южи по адресу: 155630, Ивановская обл., г. Южа, ул. Советская, д. 20».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 «Капитальный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объекту: «Капитальный ремонт крыши здания МБОУСОШ № 1 г. Южи Ивановской области по адресу: 155630, Ивановская обл., г. Южа, пл. Ленина, д. 1».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учебников для МБОУСОШ № 3 г. Южи.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 и оборудования для работы центра "Точка роста" в МКОУСОШ с. Мугреевский.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Модернизация школьных систем образования.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Модернизация школьных систем образования за счёт средств р</w:t>
      </w:r>
      <w:r w:rsidR="007C41BC" w:rsidRPr="00DF36E5">
        <w:rPr>
          <w:rFonts w:ascii="Times New Roman" w:hAnsi="Times New Roman"/>
          <w:sz w:val="28"/>
          <w:szCs w:val="28"/>
        </w:rPr>
        <w:t>езервного фонда Правительства Ро</w:t>
      </w:r>
      <w:r w:rsidRPr="00DF36E5">
        <w:rPr>
          <w:rFonts w:ascii="Times New Roman" w:hAnsi="Times New Roman"/>
          <w:sz w:val="28"/>
          <w:szCs w:val="28"/>
        </w:rPr>
        <w:t>ссийской Федерации.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Реализация мероприятий по капитальному ремонту объектов общего образования.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  <w:shd w:val="clear" w:color="auto" w:fill="FFFFFF"/>
        </w:rPr>
        <w:t>2.45.</w:t>
      </w:r>
      <w:r w:rsidR="0017638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проектно-сметной документации и получение положительного заключения государственной экспертизы на комплексный капитальный ремонт здания МБОУСОШ № 1 г.</w:t>
      </w:r>
      <w:r w:rsidR="007C41BC" w:rsidRPr="00DF36E5">
        <w:rPr>
          <w:rFonts w:ascii="Times New Roman" w:hAnsi="Times New Roman"/>
          <w:sz w:val="28"/>
          <w:szCs w:val="28"/>
        </w:rPr>
        <w:t xml:space="preserve"> </w:t>
      </w:r>
      <w:r w:rsidRPr="00DF36E5">
        <w:rPr>
          <w:rFonts w:ascii="Times New Roman" w:hAnsi="Times New Roman"/>
          <w:sz w:val="28"/>
          <w:szCs w:val="28"/>
        </w:rPr>
        <w:t>Южи Ивановской области по адресу: 155630 Ивановская область, г. Южа, пл. Ленина, д. 1.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проектно-сметной документации и получение положительного заключения государственной экспертизы на комплексный капитальный ремонт здания МКОУСОШ № 2 г. Южи по адресу: 155630 Ивановская область, г. Южа, ул. Пушкина, д.2.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Приобретение газового напольного котла для котельной МКОУООШ с. </w:t>
      </w:r>
      <w:proofErr w:type="spellStart"/>
      <w:r w:rsidRPr="00DF36E5">
        <w:rPr>
          <w:rFonts w:ascii="Times New Roman" w:hAnsi="Times New Roman"/>
          <w:sz w:val="28"/>
          <w:szCs w:val="28"/>
        </w:rPr>
        <w:t>Новоклязьминское</w:t>
      </w:r>
      <w:proofErr w:type="spellEnd"/>
      <w:r w:rsidRPr="00DF36E5">
        <w:rPr>
          <w:rFonts w:ascii="Times New Roman" w:hAnsi="Times New Roman"/>
          <w:sz w:val="28"/>
          <w:szCs w:val="28"/>
        </w:rPr>
        <w:t>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Оплата подготовки проектно-сметной документации по </w:t>
      </w:r>
      <w:r w:rsidRPr="00DF36E5">
        <w:rPr>
          <w:rFonts w:ascii="Times New Roman" w:hAnsi="Times New Roman"/>
          <w:sz w:val="28"/>
          <w:szCs w:val="28"/>
        </w:rPr>
        <w:lastRenderedPageBreak/>
        <w:t>контракту "Капитальный ремонт спортивного зала (ремонт раздевалок)" в МБОУСОШ г. Южи.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Оплата подготовки проектно-сметной документации по контракту "Замена оконных блоков на ПВХ в рамках капитального ремонта" в МБОУСОШ г. Южи.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(корректировка) проектной документации на капитальный ремонт объектов общего образования.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биологии в здании МКОУСОШ с. Холуй по адресу: 155633, Россия,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Холуй, ул. Полевая, д. 1-а.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 и оборудования для работы центра "Точка роста" в МКОУСОШ с. Холуй.</w:t>
      </w:r>
    </w:p>
    <w:p w:rsidR="00176388" w:rsidRDefault="009F1965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помещений для Центра детских инициатив.</w:t>
      </w:r>
    </w:p>
    <w:p w:rsidR="009F1965" w:rsidRPr="00DF36E5" w:rsidRDefault="009F1965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химии в здании МКОУСОШ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 по адресу: 155633, Россия,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Холуй, ул. Полевая, д. 1-а.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</w:rPr>
        <w:t>3.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r w:rsidR="00176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«Укрепление материально-технической базы образовательных организаций Южского муниципального района»"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 xml:space="preserve"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МБОУСОШ № 1 г. Южи Ивановской области и в </w:t>
      </w:r>
      <w:r w:rsidRPr="00DF36E5">
        <w:rPr>
          <w:rFonts w:ascii="Times New Roman" w:hAnsi="Times New Roman" w:cs="Times New Roman"/>
          <w:sz w:val="28"/>
          <w:szCs w:val="28"/>
        </w:rPr>
        <w:lastRenderedPageBreak/>
        <w:t>МБОУСОШ № 3 г. Южи Ивановской области.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3.2.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Расходы на укрепление материально-технической базы муниципальных образовательных организаций Ивановской области.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3.3.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3.4.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Проведение экспертизы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3.5.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Мугреевский.</w:t>
      </w:r>
    </w:p>
    <w:p w:rsidR="00176388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3.6.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Проведение экспертизы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Мугреевский.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3.7.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Проведение строительного надзора по объекту: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с. Мугреевский.</w:t>
      </w:r>
    </w:p>
    <w:p w:rsidR="00176388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3.8.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Ивановской области.</w:t>
      </w:r>
    </w:p>
    <w:p w:rsidR="00176388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3.9.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в 2018 году.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3.10.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объектов общего образования.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3.11.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36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F36E5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капитальному ремонту объектов общего образования.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«малых городах», условий для занятий физической культурой и спортом в 2019 году - ремонт спортивного зала МБОУ СОШ №1 г.Южи Ивановской области.</w:t>
      </w:r>
    </w:p>
    <w:p w:rsidR="00C41B3D" w:rsidRPr="00DF36E5" w:rsidRDefault="00C41B3D" w:rsidP="00DF36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17638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 «Муниципальный проект «Современная школа»».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4.1.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 xml:space="preserve">Создание (обновление) материально-технической базы для реализации основных и дополнительных общеобразовательных программ </w:t>
      </w:r>
      <w:r w:rsidRPr="00DF36E5">
        <w:rPr>
          <w:rFonts w:ascii="Times New Roman" w:hAnsi="Times New Roman" w:cs="Times New Roman"/>
          <w:sz w:val="28"/>
          <w:szCs w:val="28"/>
        </w:rPr>
        <w:lastRenderedPageBreak/>
        <w:t>цифрового и гуманитарного профилей в общеобразовательных организациях, расположенных в сельской местности и малых городах.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4.2.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17638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 «Муниципальный проект «Цифровая образовательная среда»».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5.1.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Обеспечение образовательных организаций материально-технической базой для внедрения цифровой образовательной среды.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</w:rPr>
        <w:t>6.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 «Муниципальный проект «Успех каждого ребенка»».</w:t>
      </w:r>
    </w:p>
    <w:p w:rsidR="00176388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6.1.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в общеобразовательных организациях, расположенных в сельской местности и малых городах, условий для занятий физической культурой и спортом).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Style w:val="afa"/>
          <w:rFonts w:ascii="Times New Roman" w:hAnsi="Times New Roman" w:cs="Times New Roman"/>
          <w:b w:val="0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 xml:space="preserve">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№ 3 г. Южи Ивановской области, объем средств по соглашению составляет 2 631 164,74 руб.; в 2022 году –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общеобразовательное учреждение средняя общеобразовательная школа №2 г. Южи, </w:t>
      </w:r>
      <w:r w:rsidRPr="00DF36E5">
        <w:rPr>
          <w:rFonts w:ascii="Times New Roman" w:hAnsi="Times New Roman" w:cs="Times New Roman"/>
          <w:sz w:val="28"/>
          <w:szCs w:val="28"/>
        </w:rPr>
        <w:t>объем средств по соглашению составляет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2 409 162, 53 руб.</w:t>
      </w:r>
    </w:p>
    <w:p w:rsidR="00C41B3D" w:rsidRPr="00DF36E5" w:rsidRDefault="00C41B3D" w:rsidP="003036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Создание в образовательных организациях, расположенных в сельской местности и малых городах, условий для занятий физической культурой и спортом: в 2024 году в МБОУСОШ г. Южа (оснащение открытого плоско</w:t>
      </w:r>
      <w:r w:rsidR="00201447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тного сооружения, </w:t>
      </w:r>
      <w:r w:rsidRPr="00DF36E5">
        <w:rPr>
          <w:rFonts w:ascii="Times New Roman" w:hAnsi="Times New Roman" w:cs="Times New Roman"/>
          <w:sz w:val="28"/>
          <w:szCs w:val="28"/>
        </w:rPr>
        <w:t>объем средств по соглашению составляет 2 828 093,73 руб.).</w:t>
      </w:r>
    </w:p>
    <w:p w:rsidR="005D175E" w:rsidRPr="00DF36E5" w:rsidRDefault="00C41B3D" w:rsidP="003036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3036C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 "Муниципальный проект "Образование"".</w:t>
      </w:r>
    </w:p>
    <w:p w:rsidR="00C41B3D" w:rsidRPr="00DF36E5" w:rsidRDefault="00C41B3D" w:rsidP="003036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</w:rPr>
        <w:t>7.1.</w:t>
      </w:r>
      <w:r w:rsidR="003036CE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организациях).</w:t>
      </w:r>
    </w:p>
    <w:p w:rsidR="00C41B3D" w:rsidRPr="00DF36E5" w:rsidRDefault="005D175E" w:rsidP="00DF36E5">
      <w:pPr>
        <w:pStyle w:val="22"/>
        <w:shd w:val="clear" w:color="auto" w:fill="auto"/>
        <w:spacing w:before="0" w:after="0" w:line="240" w:lineRule="auto"/>
        <w:ind w:firstLine="708"/>
      </w:pPr>
      <w:proofErr w:type="gramStart"/>
      <w:r w:rsidRPr="00DF36E5">
        <w:t>(</w:t>
      </w:r>
      <w:r w:rsidR="00C41B3D" w:rsidRPr="00DF36E5">
        <w:t>С 01.09.2023 в следующих общеобразовательных учрежд</w:t>
      </w:r>
      <w:r w:rsidRPr="00DF36E5">
        <w:t>ениях:</w:t>
      </w:r>
      <w:proofErr w:type="gramEnd"/>
      <w:r w:rsidRPr="00DF36E5">
        <w:t xml:space="preserve"> МБОУСОШ № 3 </w:t>
      </w:r>
      <w:r w:rsidR="00C41B3D" w:rsidRPr="00DF36E5">
        <w:t xml:space="preserve">г. Южи Ивановской области; МБОУСОШ г. Южи, МБОУ </w:t>
      </w:r>
      <w:proofErr w:type="spellStart"/>
      <w:r w:rsidR="00C41B3D" w:rsidRPr="00DF36E5">
        <w:t>Талицкая</w:t>
      </w:r>
      <w:proofErr w:type="spellEnd"/>
      <w:r w:rsidR="00C41B3D" w:rsidRPr="00DF36E5">
        <w:t xml:space="preserve"> СОШ. С</w:t>
      </w:r>
      <w:r w:rsidR="00DF36E5" w:rsidRPr="00DF36E5">
        <w:t> </w:t>
      </w:r>
      <w:r w:rsidR="00C41B3D" w:rsidRPr="00DF36E5">
        <w:t xml:space="preserve">01.01.2024 г. в следующих общеобразовательных учреждениях: МКОУСОШ </w:t>
      </w:r>
      <w:r w:rsidR="007C41BC" w:rsidRPr="00DF36E5">
        <w:t>с.</w:t>
      </w:r>
      <w:r w:rsidR="00DF36E5" w:rsidRPr="00DF36E5">
        <w:t> </w:t>
      </w:r>
      <w:r w:rsidR="007C41BC" w:rsidRPr="00DF36E5">
        <w:t>Мугреевский; МКОУСОШ с</w:t>
      </w:r>
      <w:r w:rsidR="00C41B3D" w:rsidRPr="00DF36E5">
        <w:t xml:space="preserve">. </w:t>
      </w:r>
      <w:proofErr w:type="spellStart"/>
      <w:r w:rsidR="00C41B3D" w:rsidRPr="00DF36E5">
        <w:t>Мугреево</w:t>
      </w:r>
      <w:proofErr w:type="spellEnd"/>
      <w:r w:rsidR="00C41B3D" w:rsidRPr="00DF36E5">
        <w:t>–Никольское; МКОУСОШ с. Холуй; МКОУООШ с. Новоклязьминское).</w:t>
      </w:r>
    </w:p>
    <w:p w:rsidR="00C41B3D" w:rsidRPr="00D66EE2" w:rsidRDefault="00C41B3D" w:rsidP="00C41B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1B3D" w:rsidRDefault="00C41B3D" w:rsidP="003036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9F1965">
        <w:rPr>
          <w:rFonts w:ascii="Times New Roman" w:hAnsi="Times New Roman" w:cs="Times New Roman"/>
          <w:b/>
          <w:sz w:val="28"/>
        </w:rPr>
        <w:lastRenderedPageBreak/>
        <w:t>3.</w:t>
      </w:r>
      <w:r w:rsidR="003036CE">
        <w:rPr>
          <w:rFonts w:ascii="Times New Roman" w:hAnsi="Times New Roman" w:cs="Times New Roman"/>
          <w:b/>
          <w:sz w:val="28"/>
        </w:rPr>
        <w:t> </w:t>
      </w:r>
      <w:r w:rsidRPr="009F1965">
        <w:rPr>
          <w:rFonts w:ascii="Times New Roman" w:hAnsi="Times New Roman" w:cs="Times New Roman"/>
          <w:b/>
          <w:sz w:val="28"/>
        </w:rPr>
        <w:t>Целевые индикаторы (показатели) подпрограммы</w:t>
      </w:r>
    </w:p>
    <w:p w:rsidR="009F1965" w:rsidRPr="003036CE" w:rsidRDefault="009F1965" w:rsidP="009F1965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58" w:type="dxa"/>
        <w:jc w:val="center"/>
        <w:tblLayout w:type="fixed"/>
        <w:tblLook w:val="0000"/>
      </w:tblPr>
      <w:tblGrid>
        <w:gridCol w:w="567"/>
        <w:gridCol w:w="2660"/>
        <w:gridCol w:w="743"/>
        <w:gridCol w:w="616"/>
        <w:gridCol w:w="660"/>
        <w:gridCol w:w="616"/>
        <w:gridCol w:w="616"/>
        <w:gridCol w:w="616"/>
        <w:gridCol w:w="616"/>
        <w:gridCol w:w="616"/>
        <w:gridCol w:w="616"/>
        <w:gridCol w:w="616"/>
      </w:tblGrid>
      <w:tr w:rsidR="00C41B3D" w:rsidRPr="003036CE" w:rsidTr="003036C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Наименование целевого</w:t>
            </w:r>
          </w:p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индикатора (показателя)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3036CE">
              <w:rPr>
                <w:rFonts w:ascii="Times New Roman" w:hAnsi="Times New Roman"/>
                <w:sz w:val="16"/>
                <w:szCs w:val="16"/>
              </w:rPr>
              <w:t>изме</w:t>
            </w:r>
            <w:r w:rsidR="004B6285" w:rsidRPr="003036CE">
              <w:rPr>
                <w:rFonts w:ascii="Times New Roman" w:hAnsi="Times New Roman"/>
                <w:sz w:val="16"/>
                <w:szCs w:val="16"/>
              </w:rPr>
              <w:t>-</w:t>
            </w:r>
            <w:r w:rsidRPr="003036CE">
              <w:rPr>
                <w:rFonts w:ascii="Times New Roman" w:hAnsi="Times New Roman"/>
                <w:sz w:val="16"/>
                <w:szCs w:val="16"/>
              </w:rPr>
              <w:t>рения</w:t>
            </w:r>
            <w:proofErr w:type="spellEnd"/>
            <w:proofErr w:type="gramEnd"/>
          </w:p>
        </w:tc>
        <w:tc>
          <w:tcPr>
            <w:tcW w:w="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(показателей)</w:t>
            </w:r>
          </w:p>
          <w:p w:rsidR="00622491" w:rsidRPr="003036CE" w:rsidRDefault="00622491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B3D" w:rsidRPr="003036CE" w:rsidTr="003036CE">
        <w:trPr>
          <w:trHeight w:val="38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C41B3D" w:rsidRPr="003036CE" w:rsidTr="003036CE">
        <w:trPr>
          <w:trHeight w:val="308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/>
                <w:i/>
                <w:sz w:val="16"/>
                <w:szCs w:val="16"/>
              </w:rPr>
              <w:t>Основное мероприятие "Реализация программ общего образования"</w:t>
            </w:r>
          </w:p>
        </w:tc>
      </w:tr>
      <w:tr w:rsidR="001C3A8B" w:rsidRPr="003036CE" w:rsidTr="003036CE">
        <w:trPr>
          <w:trHeight w:val="10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Численность обучающихся по основным общеобразовательным программам в общеобразовательных организациях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2067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2070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2059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2053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2054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2054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2054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2054</w:t>
            </w:r>
          </w:p>
        </w:tc>
      </w:tr>
      <w:tr w:rsidR="001C3A8B" w:rsidRPr="003036CE" w:rsidTr="003036CE">
        <w:trPr>
          <w:trHeight w:val="9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Доля учащихся, получающих общее образование в соответствии с ФГОС (в соответствии с графиком перехода на ФГОС)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C3A8B" w:rsidRPr="003036CE" w:rsidTr="003036CE">
        <w:trPr>
          <w:trHeight w:val="2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выпускников, прошедших государственную итоговую   аттестацию   по программам основного общего образования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2491" w:rsidRPr="003036CE" w:rsidTr="003036CE">
        <w:trPr>
          <w:trHeight w:val="9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(из расчета 5 тыс. рублей в месяц с учётом страховых взносов в государственные внебюджетные фонды в общей численности педагогических работников такой категории)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2491" w:rsidRPr="003036CE" w:rsidTr="003036CE">
        <w:trPr>
          <w:trHeight w:val="404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</w:tr>
      <w:tr w:rsidR="00C41B3D" w:rsidRPr="003036CE" w:rsidTr="003036CE">
        <w:trPr>
          <w:trHeight w:val="5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Доля образовательных организаций, соответствующих нормам пожарной безопасности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1B3D" w:rsidRPr="003036CE" w:rsidTr="003036CE">
        <w:trPr>
          <w:trHeight w:val="5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обучающихся 1-11 классов из многодетных малоимущих семей, охваченных горячим питанием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1B3D" w:rsidRPr="003036CE" w:rsidTr="003036CE">
        <w:trPr>
          <w:trHeight w:val="15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инфекцией (</w:t>
            </w: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19), к общему количеству муниципальных общеобразовательных организаций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47D08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147D08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B3D" w:rsidRPr="003036CE" w:rsidTr="003036CE">
        <w:trPr>
          <w:trHeight w:val="11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детей с ограниченными возможностями здоровья, обучающихся в 1-11 классах муниципальных общеобразовательных учреждений Южского муниципального района, получающих бесплатное двухразовое питание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Количество общеобразовательных организаций, в которых произведен капитальный ремонт фасада, оконных, дверных блоков и входных групп.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Количество общеобразовательных организаций, в которых произведен капитальный ремонт крыши здания.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Количество общеобразовательных организаций, в которых произведен капитальный ремонт  здания.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285" w:rsidRPr="003036CE" w:rsidTr="003036CE">
        <w:trPr>
          <w:trHeight w:val="436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3036CE" w:rsidRDefault="004B6285" w:rsidP="003036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«Муниципальный проект «Современная школа»</w:t>
            </w:r>
          </w:p>
        </w:tc>
      </w:tr>
      <w:tr w:rsidR="00C41B3D" w:rsidRPr="003036CE" w:rsidTr="003036CE">
        <w:trPr>
          <w:trHeight w:val="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  <w:r w:rsidR="00D27625" w:rsidRPr="003036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eastAsia="Calibri" w:hAnsi="Times New Roman" w:cs="Times New Roman"/>
                <w:sz w:val="16"/>
                <w:szCs w:val="16"/>
              </w:rPr>
              <w:t>В общеобразовательных организациях, расположенных в сельской местности и малых городах, созданы и функционируют</w:t>
            </w:r>
          </w:p>
          <w:p w:rsidR="00C41B3D" w:rsidRPr="003036CE" w:rsidRDefault="00C41B3D" w:rsidP="003036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eastAsia="Calibri" w:hAnsi="Times New Roman" w:cs="Times New Roman"/>
                <w:sz w:val="16"/>
                <w:szCs w:val="16"/>
              </w:rPr>
              <w:t>центры образования естественно-научной и технологической</w:t>
            </w:r>
            <w:r w:rsidR="004B6285" w:rsidRPr="003036C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направленностей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036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</w:tr>
      <w:tr w:rsidR="004B6285" w:rsidRPr="003036CE" w:rsidTr="003036CE">
        <w:trPr>
          <w:trHeight w:val="467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3036CE" w:rsidRDefault="004B6285" w:rsidP="003036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«Муниципальный проект «Цифровая образовательная среда»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  <w:r w:rsidR="00D27625" w:rsidRPr="003036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</w:t>
            </w:r>
          </w:p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образовательной среды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47D08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41B3D" w:rsidRPr="003036C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B6285" w:rsidRPr="003036CE" w:rsidTr="003036CE">
        <w:trPr>
          <w:trHeight w:val="431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3036CE" w:rsidRDefault="004B6285" w:rsidP="003036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«Муниципальный проект «Успех каждого ребенка»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  <w:r w:rsidR="00D27625" w:rsidRPr="003036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В общеобразовательных организациях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036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</w:tr>
      <w:tr w:rsidR="00C41B3D" w:rsidRPr="003036CE" w:rsidTr="003036CE">
        <w:trPr>
          <w:trHeight w:val="347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i/>
                <w:sz w:val="16"/>
                <w:szCs w:val="16"/>
              </w:rPr>
            </w:pPr>
            <w:r w:rsidRPr="003036CE">
              <w:rPr>
                <w:b w:val="0"/>
                <w:i/>
                <w:sz w:val="16"/>
                <w:szCs w:val="16"/>
              </w:rPr>
              <w:t>Основное мероприятие "Муниципальный проект "Образование""</w:t>
            </w:r>
          </w:p>
        </w:tc>
      </w:tr>
      <w:tr w:rsidR="00C41B3D" w:rsidRPr="003036CE" w:rsidTr="003036CE">
        <w:trPr>
          <w:trHeight w:val="2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  <w:r w:rsidR="00D27625" w:rsidRPr="003036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0D6" w:rsidRPr="003036CE" w:rsidRDefault="009040D6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    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взаимодействия с детскими общественными объединениями. </w:t>
            </w:r>
          </w:p>
          <w:p w:rsidR="00C41B3D" w:rsidRPr="003036CE" w:rsidRDefault="009040D6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  Оценка эффективности предоставления иных межбюджетных трансфертов осуществляется Департаментом на основании сравнения планируемых и достигнутых значений результата предоставления иного межбюджетного трансферта.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41B3D" w:rsidRPr="00D66EE2" w:rsidRDefault="00C41B3D" w:rsidP="00C41B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7625" w:rsidRPr="003036CE" w:rsidRDefault="00D27625" w:rsidP="00D276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</w:t>
      </w:r>
      <w:r w:rsidR="004F2AA0" w:rsidRPr="003036CE">
        <w:rPr>
          <w:rFonts w:ascii="Times New Roman" w:hAnsi="Times New Roman" w:cs="Times New Roman"/>
        </w:rPr>
        <w:t xml:space="preserve"> </w:t>
      </w:r>
      <w:r w:rsidRPr="003036CE">
        <w:rPr>
          <w:rFonts w:ascii="Times New Roman" w:hAnsi="Times New Roman" w:cs="Times New Roman"/>
        </w:rPr>
        <w:t>1 определяется в соответствии с федеральными статистическими наблюдениями ОО-1.</w:t>
      </w:r>
    </w:p>
    <w:p w:rsidR="00D27625" w:rsidRPr="003036CE" w:rsidRDefault="00D27625" w:rsidP="00D276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D27625" w:rsidRPr="003036CE" w:rsidRDefault="00D27625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</w:t>
      </w:r>
      <w:r w:rsidR="004F2AA0" w:rsidRPr="003036CE">
        <w:rPr>
          <w:rFonts w:ascii="Times New Roman" w:hAnsi="Times New Roman" w:cs="Times New Roman"/>
        </w:rPr>
        <w:t xml:space="preserve"> </w:t>
      </w:r>
      <w:r w:rsidRPr="003036CE">
        <w:rPr>
          <w:rFonts w:ascii="Times New Roman" w:hAnsi="Times New Roman" w:cs="Times New Roman"/>
        </w:rPr>
        <w:t>2 рассчитывается по формуле: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В: А×100, где А- общая численность обучающихся по основным общеобразовательным программам в общеобразовательных организациях;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В- численность обучающихся, получающих общее образование в соответствии с ФГОС </w:t>
      </w:r>
    </w:p>
    <w:p w:rsidR="00D27625" w:rsidRPr="003036CE" w:rsidRDefault="00D27625" w:rsidP="00D27625">
      <w:pPr>
        <w:ind w:firstLine="708"/>
        <w:jc w:val="both"/>
        <w:rPr>
          <w:rFonts w:ascii="Times New Roman" w:hAnsi="Times New Roman" w:cs="Times New Roman"/>
        </w:rPr>
      </w:pPr>
    </w:p>
    <w:p w:rsidR="00D27625" w:rsidRPr="003036CE" w:rsidRDefault="00D27625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</w:t>
      </w:r>
      <w:r w:rsidR="004F2AA0" w:rsidRPr="003036CE">
        <w:rPr>
          <w:rFonts w:ascii="Times New Roman" w:hAnsi="Times New Roman" w:cs="Times New Roman"/>
        </w:rPr>
        <w:t xml:space="preserve"> </w:t>
      </w:r>
      <w:r w:rsidRPr="003036CE">
        <w:rPr>
          <w:rFonts w:ascii="Times New Roman" w:hAnsi="Times New Roman" w:cs="Times New Roman"/>
        </w:rPr>
        <w:t>3 рассчитывается по формуле: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lastRenderedPageBreak/>
        <w:t xml:space="preserve">А- общая численность обучающихся по образовательным программам основного общего образования 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выпускников, прошедших государственную итоговую   аттестацию   по программам основного общего образования.</w:t>
      </w:r>
    </w:p>
    <w:p w:rsidR="00D27625" w:rsidRPr="003036CE" w:rsidRDefault="00D27625" w:rsidP="00D27625">
      <w:pPr>
        <w:ind w:firstLine="708"/>
        <w:jc w:val="both"/>
        <w:rPr>
          <w:rFonts w:ascii="Times New Roman" w:hAnsi="Times New Roman" w:cs="Times New Roman"/>
        </w:rPr>
      </w:pPr>
    </w:p>
    <w:p w:rsidR="00622491" w:rsidRPr="003036CE" w:rsidRDefault="00622491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4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общее число педагогических работников муниципальных общеобразовательных организаций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 -  число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категории.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5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общее число образовательных организаций;</w:t>
      </w:r>
    </w:p>
    <w:p w:rsidR="00C41B3D" w:rsidRPr="003036CE" w:rsidRDefault="00C41B3D" w:rsidP="00D27625">
      <w:pPr>
        <w:tabs>
          <w:tab w:val="left" w:pos="3969"/>
          <w:tab w:val="left" w:pos="6096"/>
        </w:tabs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образовательных организаций, соответствующих нормам пожарной безопасности</w:t>
      </w:r>
      <w:r w:rsidR="00622491" w:rsidRPr="003036CE">
        <w:rPr>
          <w:rFonts w:ascii="Times New Roman" w:hAnsi="Times New Roman" w:cs="Times New Roman"/>
        </w:rPr>
        <w:t>.</w:t>
      </w:r>
    </w:p>
    <w:p w:rsidR="00622491" w:rsidRPr="003036CE" w:rsidRDefault="00622491" w:rsidP="00D27625">
      <w:pPr>
        <w:tabs>
          <w:tab w:val="left" w:pos="3969"/>
          <w:tab w:val="left" w:pos="6096"/>
        </w:tabs>
        <w:jc w:val="both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6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общая численность обучающихся 1-11 классов</w:t>
      </w:r>
    </w:p>
    <w:p w:rsidR="009040D6" w:rsidRPr="003036CE" w:rsidRDefault="00C41B3D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обучающихся 1-11 классов из многодетных семей, охваченных горячим питанием</w:t>
      </w:r>
      <w:r w:rsidR="00622491" w:rsidRPr="003036CE">
        <w:rPr>
          <w:rFonts w:ascii="Times New Roman" w:hAnsi="Times New Roman" w:cs="Times New Roman"/>
        </w:rPr>
        <w:t>.</w:t>
      </w:r>
    </w:p>
    <w:p w:rsidR="009040D6" w:rsidRPr="003036CE" w:rsidRDefault="009040D6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7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общая численность обучающихся, получающих начальное общее образование в муниципальных образовательных организациях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обучающихся, получающих начальное общее образование в муниципальных образовательных организациях, получающих бесплатное горячее питание.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8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общее количество муниципальных общеобразовательных организаций</w:t>
      </w:r>
    </w:p>
    <w:p w:rsidR="00C41B3D" w:rsidRPr="003036CE" w:rsidRDefault="00C41B3D" w:rsidP="00D27625">
      <w:pPr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количество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инфекцией (</w:t>
      </w:r>
      <w:r w:rsidRPr="003036CE">
        <w:rPr>
          <w:rFonts w:ascii="Times New Roman" w:hAnsi="Times New Roman" w:cs="Times New Roman"/>
          <w:lang w:val="en-US"/>
        </w:rPr>
        <w:t>COVID</w:t>
      </w:r>
      <w:r w:rsidRPr="003036CE">
        <w:rPr>
          <w:rFonts w:ascii="Times New Roman" w:hAnsi="Times New Roman" w:cs="Times New Roman"/>
        </w:rPr>
        <w:t xml:space="preserve"> 19).</w:t>
      </w:r>
    </w:p>
    <w:p w:rsidR="00622491" w:rsidRPr="003036CE" w:rsidRDefault="00622491" w:rsidP="00D27625">
      <w:pPr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 xml:space="preserve">9 </w:t>
      </w:r>
      <w:r w:rsidRPr="003036CE">
        <w:rPr>
          <w:rFonts w:ascii="Times New Roman" w:hAnsi="Times New Roman" w:cs="Times New Roman"/>
        </w:rPr>
        <w:t>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общая численность детей с ограниченными возможностями здоровья, обучающихся в 1-11 классах муниципальных общеобразовательных учреждений Южского муниципального района</w:t>
      </w:r>
    </w:p>
    <w:p w:rsidR="00C41B3D" w:rsidRPr="003036CE" w:rsidRDefault="00C41B3D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детей с ограниченными возможностями здоровья, обучающихся в 1-11 классах муниципальных общеобразовательных учреждений Южского муниципального района, получающих бесплатное двухразовое питание.</w:t>
      </w:r>
    </w:p>
    <w:p w:rsidR="00622491" w:rsidRPr="003036CE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3036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10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</w:t>
      </w:r>
      <w:r w:rsidRPr="003036CE">
        <w:rPr>
          <w:rFonts w:ascii="Times New Roman" w:hAnsi="Times New Roman" w:cs="Times New Roman"/>
        </w:rPr>
        <w:lastRenderedPageBreak/>
        <w:t>организаций, в которых произведен капитальный ремонт фасада, оконных, дверных блоков и входных групп.</w:t>
      </w:r>
    </w:p>
    <w:p w:rsidR="00622491" w:rsidRPr="003036CE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3036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11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произведен капитальный ремонт крыши здания.</w:t>
      </w:r>
    </w:p>
    <w:p w:rsidR="00622491" w:rsidRPr="003036CE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12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произведен капитальный ремонт здания.</w:t>
      </w:r>
    </w:p>
    <w:p w:rsidR="00622491" w:rsidRPr="003036CE" w:rsidRDefault="00622491" w:rsidP="00D276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622491" w:rsidRPr="003036CE">
        <w:rPr>
          <w:rFonts w:ascii="Times New Roman" w:hAnsi="Times New Roman" w:cs="Times New Roman"/>
        </w:rPr>
        <w:t>1</w:t>
      </w:r>
      <w:r w:rsidR="00D27625" w:rsidRPr="003036CE">
        <w:rPr>
          <w:rFonts w:ascii="Times New Roman" w:hAnsi="Times New Roman" w:cs="Times New Roman"/>
        </w:rPr>
        <w:t>3</w:t>
      </w:r>
      <w:r w:rsidRPr="003036CE">
        <w:rPr>
          <w:rFonts w:ascii="Times New Roman" w:hAnsi="Times New Roman" w:cs="Times New Roman"/>
        </w:rPr>
        <w:t xml:space="preserve"> указывает на количество </w:t>
      </w:r>
      <w:r w:rsidRPr="003036CE">
        <w:rPr>
          <w:rFonts w:ascii="Times New Roman" w:eastAsia="Calibri" w:hAnsi="Times New Roman" w:cs="Times New Roman"/>
        </w:rPr>
        <w:t xml:space="preserve">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</w:t>
      </w:r>
      <w:r w:rsidRPr="003036CE">
        <w:rPr>
          <w:rFonts w:ascii="Times New Roman" w:hAnsi="Times New Roman" w:cs="Times New Roman"/>
        </w:rPr>
        <w:t>направленностей.</w:t>
      </w:r>
    </w:p>
    <w:p w:rsidR="00622491" w:rsidRPr="003036CE" w:rsidRDefault="00622491" w:rsidP="00D27625">
      <w:pPr>
        <w:ind w:firstLine="709"/>
        <w:jc w:val="both"/>
        <w:rPr>
          <w:rFonts w:ascii="Times New Roman" w:eastAsia="Calibri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 1</w:t>
      </w:r>
      <w:r w:rsidR="00D27625" w:rsidRPr="003036CE">
        <w:rPr>
          <w:rFonts w:ascii="Times New Roman" w:hAnsi="Times New Roman" w:cs="Times New Roman"/>
        </w:rPr>
        <w:t>4</w:t>
      </w:r>
      <w:r w:rsidRPr="003036CE">
        <w:rPr>
          <w:rFonts w:ascii="Times New Roman" w:hAnsi="Times New Roman" w:cs="Times New Roman"/>
        </w:rPr>
        <w:t xml:space="preserve"> указывает на количество образовательных организаций, обеспеченных материально-технической базой для внедрения цифровой образовательной среды.</w:t>
      </w:r>
    </w:p>
    <w:p w:rsidR="00622491" w:rsidRPr="003036CE" w:rsidRDefault="00622491" w:rsidP="00D27625">
      <w:pPr>
        <w:ind w:firstLine="709"/>
        <w:jc w:val="both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 1</w:t>
      </w:r>
      <w:r w:rsidR="00D27625" w:rsidRPr="003036CE">
        <w:rPr>
          <w:rFonts w:ascii="Times New Roman" w:hAnsi="Times New Roman" w:cs="Times New Roman"/>
        </w:rPr>
        <w:t>5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спортом.</w:t>
      </w:r>
    </w:p>
    <w:p w:rsidR="004B6285" w:rsidRPr="003036CE" w:rsidRDefault="004B6285" w:rsidP="00D27625">
      <w:pPr>
        <w:ind w:firstLine="709"/>
        <w:jc w:val="both"/>
        <w:rPr>
          <w:rFonts w:ascii="Times New Roman" w:hAnsi="Times New Roman" w:cs="Times New Roman"/>
        </w:rPr>
      </w:pPr>
    </w:p>
    <w:p w:rsidR="004B6285" w:rsidRPr="003036CE" w:rsidRDefault="00C41B3D" w:rsidP="009040D6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 1</w:t>
      </w:r>
      <w:r w:rsidR="00D27625" w:rsidRPr="003036CE">
        <w:rPr>
          <w:rFonts w:ascii="Times New Roman" w:hAnsi="Times New Roman" w:cs="Times New Roman"/>
        </w:rPr>
        <w:t>6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622491" w:rsidRPr="00D66EE2" w:rsidRDefault="00622491" w:rsidP="003141C9">
      <w:pPr>
        <w:jc w:val="both"/>
        <w:rPr>
          <w:rFonts w:ascii="Times New Roman" w:hAnsi="Times New Roman" w:cs="Times New Roman"/>
        </w:rPr>
        <w:sectPr w:rsidR="00622491" w:rsidRPr="00D66EE2" w:rsidSect="00DF36E5">
          <w:pgSz w:w="11900" w:h="16840"/>
          <w:pgMar w:top="1134" w:right="1134" w:bottom="1701" w:left="1701" w:header="0" w:footer="6" w:gutter="0"/>
          <w:pgNumType w:start="2"/>
          <w:cols w:space="720"/>
          <w:noEndnote/>
          <w:docGrid w:linePitch="360"/>
        </w:sectPr>
      </w:pP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622491" w:rsidRPr="003036CE" w:rsidRDefault="00622491" w:rsidP="009040D6">
      <w:pPr>
        <w:shd w:val="clear" w:color="auto" w:fill="FFFFFF"/>
        <w:tabs>
          <w:tab w:val="left" w:pos="614"/>
        </w:tabs>
        <w:spacing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036CE">
        <w:rPr>
          <w:rStyle w:val="18"/>
          <w:rFonts w:ascii="Times New Roman" w:eastAsia="Lucida Sans Unicode" w:hAnsi="Times New Roman" w:cs="Times New Roman"/>
          <w:b/>
          <w:sz w:val="28"/>
          <w:szCs w:val="28"/>
        </w:rPr>
        <w:t>4. Ресурсное обеспечение подпрограммы, рублей</w:t>
      </w:r>
    </w:p>
    <w:p w:rsidR="00D27625" w:rsidRPr="00D66EE2" w:rsidRDefault="00D27625" w:rsidP="00622491">
      <w:pPr>
        <w:autoSpaceDE w:val="0"/>
        <w:autoSpaceDN w:val="0"/>
        <w:adjustRightInd w:val="0"/>
        <w:ind w:left="4956" w:firstLine="708"/>
        <w:jc w:val="right"/>
        <w:outlineLvl w:val="0"/>
        <w:rPr>
          <w:rFonts w:ascii="Times New Roman" w:hAnsi="Times New Roman" w:cs="Times New Roman"/>
        </w:rPr>
      </w:pPr>
    </w:p>
    <w:tbl>
      <w:tblPr>
        <w:tblW w:w="1535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096"/>
        <w:gridCol w:w="985"/>
        <w:gridCol w:w="1174"/>
        <w:gridCol w:w="1417"/>
        <w:gridCol w:w="1418"/>
        <w:gridCol w:w="1276"/>
        <w:gridCol w:w="1275"/>
        <w:gridCol w:w="1276"/>
        <w:gridCol w:w="1276"/>
        <w:gridCol w:w="1296"/>
        <w:gridCol w:w="1296"/>
      </w:tblGrid>
      <w:tr w:rsidR="00622491" w:rsidRPr="003036CE" w:rsidTr="003036CE">
        <w:trPr>
          <w:trHeight w:val="40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ind w:right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мероприятия/ Источник ресурсного обеспечения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  <w:r w:rsidR="00BE49B1"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2491" w:rsidRPr="003036CE" w:rsidTr="003036CE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Подпрограмма, всего: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99 967 414,46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115826237,58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118 802 320,04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138 418 292,97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150 546 787,24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244 325 847,53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C8263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158 034 736,86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152 752 134,17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38104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147 934 645,59</w:t>
            </w:r>
          </w:p>
        </w:tc>
      </w:tr>
      <w:tr w:rsidR="00381040" w:rsidRPr="003036CE" w:rsidTr="003036CE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бюджетные  ассигнования: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99 967 414,46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115826237,58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118 802 320,04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138 418 292,97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150 546 787,24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244 325 847,53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C8263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158 034 736,86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152 752 134,17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147 934 645,59</w:t>
            </w:r>
          </w:p>
        </w:tc>
      </w:tr>
      <w:tr w:rsidR="00622491" w:rsidRPr="003036CE" w:rsidTr="003036CE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1780040,00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16 250 828,21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23 283 662,59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82 115 775,97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16 347 668,00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20 993 536,15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18 243 948,42</w:t>
            </w:r>
          </w:p>
        </w:tc>
      </w:tr>
      <w:tr w:rsidR="00622491" w:rsidRPr="003036CE" w:rsidTr="003036CE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81574385,86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77 720 355,14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81 039 973, 95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tabs>
                <w:tab w:val="center" w:pos="7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81 835 718,99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116 886 407 ,89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94 405 380,68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95 654 900,12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95 873 932,27</w:t>
            </w:r>
          </w:p>
        </w:tc>
      </w:tr>
      <w:tr w:rsidR="00622491" w:rsidRPr="003036CE" w:rsidTr="003036CE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района: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30445483,51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32471811,72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41 081 964,90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41 127 490,81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45 427 405,66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45 323 663,68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C8263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47 281 688,18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36 103 697,90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33 816 764,90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2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"Реализация программ общего образования"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</w:t>
            </w:r>
            <w:r w:rsidR="00BE49B1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</w:t>
            </w:r>
            <w:r w:rsidR="00BE49B1"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</w:t>
            </w:r>
            <w:r w:rsidR="00BE49B1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96 119 939,23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101404 861,51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110 820 893,76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112 752 020,14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121 164 444,57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128 837 856,85</w:t>
            </w:r>
          </w:p>
        </w:tc>
        <w:tc>
          <w:tcPr>
            <w:tcW w:w="1276" w:type="dxa"/>
            <w:vAlign w:val="center"/>
          </w:tcPr>
          <w:p w:rsidR="00622491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138 371 654,51</w:t>
            </w:r>
          </w:p>
        </w:tc>
        <w:tc>
          <w:tcPr>
            <w:tcW w:w="1296" w:type="dxa"/>
            <w:vAlign w:val="center"/>
          </w:tcPr>
          <w:p w:rsidR="00622491" w:rsidRPr="003036CE" w:rsidRDefault="0038104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132 582 873,55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129 494 319,75</w:t>
            </w:r>
          </w:p>
        </w:tc>
      </w:tr>
      <w:tr w:rsidR="004A166A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567" w:type="dxa"/>
            <w:vMerge/>
            <w:vAlign w:val="center"/>
          </w:tcPr>
          <w:p w:rsidR="004A166A" w:rsidRPr="003036CE" w:rsidRDefault="004A166A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4A166A" w:rsidRPr="003036CE" w:rsidRDefault="004A166A" w:rsidP="00D21EF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4A166A" w:rsidRPr="003036CE" w:rsidRDefault="004A166A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96 119 939,23</w:t>
            </w:r>
          </w:p>
        </w:tc>
        <w:tc>
          <w:tcPr>
            <w:tcW w:w="1417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101404 861,51</w:t>
            </w:r>
          </w:p>
        </w:tc>
        <w:tc>
          <w:tcPr>
            <w:tcW w:w="1418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110 820 893,76</w:t>
            </w:r>
          </w:p>
        </w:tc>
        <w:tc>
          <w:tcPr>
            <w:tcW w:w="1276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112 752 020,14</w:t>
            </w:r>
          </w:p>
        </w:tc>
        <w:tc>
          <w:tcPr>
            <w:tcW w:w="1275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121 164 444,57</w:t>
            </w:r>
          </w:p>
        </w:tc>
        <w:tc>
          <w:tcPr>
            <w:tcW w:w="1276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128 837 856,85</w:t>
            </w:r>
          </w:p>
        </w:tc>
        <w:tc>
          <w:tcPr>
            <w:tcW w:w="1276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138 371 654,51</w:t>
            </w:r>
          </w:p>
        </w:tc>
        <w:tc>
          <w:tcPr>
            <w:tcW w:w="1296" w:type="dxa"/>
            <w:vAlign w:val="center"/>
          </w:tcPr>
          <w:p w:rsidR="004A166A" w:rsidRPr="003036CE" w:rsidRDefault="004A166A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132 582 873,55</w:t>
            </w:r>
          </w:p>
        </w:tc>
        <w:tc>
          <w:tcPr>
            <w:tcW w:w="1296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129 494 319,75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2 812 320,00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8 358 840,00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- областной бюджет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69 521 930,95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73 415 654,26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92 407 358,75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36 460 538,62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30 892 132,07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32 514 554,69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35 359 077,72</w:t>
            </w:r>
          </w:p>
        </w:tc>
        <w:tc>
          <w:tcPr>
            <w:tcW w:w="1276" w:type="dxa"/>
            <w:vAlign w:val="center"/>
          </w:tcPr>
          <w:p w:rsidR="00622491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37 605 455,76</w:t>
            </w:r>
          </w:p>
        </w:tc>
        <w:tc>
          <w:tcPr>
            <w:tcW w:w="1296" w:type="dxa"/>
            <w:vAlign w:val="center"/>
          </w:tcPr>
          <w:p w:rsidR="00622491" w:rsidRPr="003036CE" w:rsidRDefault="0038104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30 276 131,55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27 187 577,75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BE49B1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в лице ОУ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37 545 455,76</w:t>
            </w:r>
          </w:p>
        </w:tc>
        <w:tc>
          <w:tcPr>
            <w:tcW w:w="1296" w:type="dxa"/>
            <w:vAlign w:val="center"/>
          </w:tcPr>
          <w:p w:rsidR="00622491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30 276 131,55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27 187 577,75</w:t>
            </w:r>
          </w:p>
        </w:tc>
      </w:tr>
      <w:tr w:rsidR="0038104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67" w:type="dxa"/>
            <w:vMerge/>
            <w:vAlign w:val="center"/>
          </w:tcPr>
          <w:p w:rsidR="00381040" w:rsidRPr="003036CE" w:rsidRDefault="0038104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381040" w:rsidRPr="003036CE" w:rsidRDefault="0038104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381040" w:rsidRPr="003036CE" w:rsidRDefault="0038104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26 598 008,00</w:t>
            </w:r>
          </w:p>
        </w:tc>
        <w:tc>
          <w:tcPr>
            <w:tcW w:w="1417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37 545 455,76</w:t>
            </w:r>
          </w:p>
        </w:tc>
        <w:tc>
          <w:tcPr>
            <w:tcW w:w="129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30 276 131,55</w:t>
            </w:r>
          </w:p>
        </w:tc>
        <w:tc>
          <w:tcPr>
            <w:tcW w:w="129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27 187 577,75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BF6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67" w:type="dxa"/>
            <w:vMerge/>
            <w:vAlign w:val="center"/>
          </w:tcPr>
          <w:p w:rsidR="00CF1BF6" w:rsidRPr="003036CE" w:rsidRDefault="00CF1BF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CF1BF6" w:rsidRPr="003036CE" w:rsidRDefault="00CF1BF6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CF1BF6" w:rsidRPr="003036CE" w:rsidRDefault="00CF1BF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37 545 455,76</w:t>
            </w:r>
          </w:p>
        </w:tc>
        <w:tc>
          <w:tcPr>
            <w:tcW w:w="129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30 276 131,55</w:t>
            </w:r>
          </w:p>
        </w:tc>
        <w:tc>
          <w:tcPr>
            <w:tcW w:w="129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27 187 577,75</w:t>
            </w:r>
          </w:p>
        </w:tc>
      </w:tr>
      <w:tr w:rsidR="000F4E49" w:rsidRPr="003036CE" w:rsidTr="000F4E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0"/>
        </w:trPr>
        <w:tc>
          <w:tcPr>
            <w:tcW w:w="567" w:type="dxa"/>
            <w:vMerge w:val="restart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Обследование состояния здания МБОУСОШ № 1 г. Южи Ивановской области специализированной организацией </w:t>
            </w:r>
          </w:p>
        </w:tc>
        <w:tc>
          <w:tcPr>
            <w:tcW w:w="985" w:type="dxa"/>
            <w:vMerge w:val="restart"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лице ОУ</w:t>
            </w: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</w:t>
            </w:r>
            <w:r w:rsidR="00D21E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ссигнования: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0F4E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096" w:type="dxa"/>
            <w:vAlign w:val="center"/>
          </w:tcPr>
          <w:p w:rsidR="000F4E49" w:rsidRPr="003036CE" w:rsidRDefault="000F4E49" w:rsidP="000F4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Установка автоматики на ворота МБОУСОШ № 1 г. Южи Ивановской области.</w:t>
            </w:r>
          </w:p>
        </w:tc>
        <w:tc>
          <w:tcPr>
            <w:tcW w:w="985" w:type="dxa"/>
            <w:vMerge w:val="restart"/>
            <w:vAlign w:val="center"/>
          </w:tcPr>
          <w:p w:rsidR="000F4E49" w:rsidRPr="003036CE" w:rsidRDefault="000F4E49" w:rsidP="000F4E49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в лице ОУ</w:t>
            </w: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80 129,00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80 129,00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80 129,00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0F4E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домофона в МКСОШ с.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Мугреево-Никольское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Южского района Ивановской области. </w:t>
            </w:r>
          </w:p>
        </w:tc>
        <w:tc>
          <w:tcPr>
            <w:tcW w:w="985" w:type="dxa"/>
            <w:vMerge w:val="restart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0F4E49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в лице ОУ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0F4E49" w:rsidRPr="003036CE" w:rsidRDefault="000F4E49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0F4E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Оплата контракта за услугу "Электронная учительская" МКОУСОШ с. Мугреевский.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BE49B1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0F4E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0F4E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котлов (прочистка) МКОУСОШ </w:t>
            </w:r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. Холуй. 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Лицензирование автобусов образовательных учреждений Южского муниципального района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Содержание транспортного средства (бензин, запчасти) в МКОУ вечерняя (сменная) общеобразовательная школа г. Южи.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</w:t>
            </w:r>
            <w:r w:rsidR="000113A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и экспертизы проектно-сметной документации на капитальный ремонт системы отопления в здании МКОУСОШ № 2 г. Южи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системы отопления в здании МКОУСОШ № 2 г. Южи.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011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2 999 990,00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011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2 999 990,00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011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2 999 990,00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Замена насоса подачи воды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1.13.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и экспертизы сметы на капитальный ремонт спортивного зала МБОУСОШ № 1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622491" w:rsidRPr="003036CE">
              <w:rPr>
                <w:rFonts w:ascii="Times New Roman" w:hAnsi="Times New Roman" w:cs="Times New Roman"/>
                <w:sz w:val="16"/>
                <w:szCs w:val="16"/>
              </w:rPr>
              <w:t>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1.14.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Экспертиза ПСД на замену оконных блоков в рамках капитального ремонта в МБОУСОШ № 1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Замена оконных блоков в рамках капитального ремонта в МБОУСОШ № 1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Экспертиза ПСД на замену оконных блоков в рамках капитального ремонта в МБОУСОШ № 3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Замена оконных блоков в МБОУСОШ № 3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в рамках капитального ремонта, замена оконных блоков на ПВХ в МКОУСОШ № 2 г. Южи 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1.19.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замена оконных блоков на ПВХ в МКОУСОШ № 2 г. Южи.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1.20.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блоков на ПВХ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0113A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замена оконных блоков на ПВХ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1.22.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в рамках капитального ремонта, замена оконных блоков в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1.23.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замена оконных блоков в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</w:t>
            </w:r>
            <w:r w:rsidR="00622491" w:rsidRPr="003036CE">
              <w:rPr>
                <w:rFonts w:ascii="Times New Roman" w:hAnsi="Times New Roman" w:cs="Times New Roman"/>
                <w:sz w:val="16"/>
                <w:szCs w:val="16"/>
              </w:rPr>
              <w:t>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1.24.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в рамках капитального ремонта, замена оконных блоков в МКСОШ с.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Мугреево-Никольское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Южского района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замена оконных блоков в МКСОШ с.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Мугреево-Никольское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Южского района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Текущий ремонт кровли здания МКОУСОШ №2 г.Южи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обследования крыши МКОУСОШ с.Холуй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обследования крыши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1.29.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кабинетов в рамках реализации проекта «Точка роста» в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985" w:type="dxa"/>
            <w:vMerge w:val="restart"/>
            <w:vAlign w:val="center"/>
          </w:tcPr>
          <w:p w:rsidR="00D21EF0" w:rsidRPr="003036CE" w:rsidRDefault="00D21EF0" w:rsidP="000113A3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в лице ОУ</w:t>
            </w: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1.30.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стены в МКОУСОШ с. Холуй 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76 033,00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76 033,00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76 033,00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1.31.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Текущий ремонт канализации в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32 472,00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32 472,00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32 472,00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1.32.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строительного надзора по объекту: на капитальный ремонт спортивного зала здания МБОУСОШ №1 г.Южи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5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организаций. (Ежемесячное денежное вознаграждение за классное руковод</w:t>
            </w:r>
            <w:r w:rsidR="008D6509">
              <w:rPr>
                <w:rFonts w:ascii="Times New Roman" w:hAnsi="Times New Roman" w:cs="Times New Roman"/>
                <w:sz w:val="16"/>
                <w:szCs w:val="16"/>
              </w:rPr>
              <w:t xml:space="preserve">ство педагогическим работникам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муниципальных образовательных организаций)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7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 (Ежемесячное денежное</w:t>
            </w:r>
            <w:proofErr w:type="gramEnd"/>
          </w:p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1.33.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основного общего образования,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 среднего общего образования</w:t>
            </w:r>
          </w:p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(Ежемесячное денежное</w:t>
            </w:r>
          </w:p>
          <w:p w:rsidR="00D21EF0" w:rsidRPr="003036CE" w:rsidRDefault="00D21EF0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8 358 840,00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8 358 840,00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D6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8 358 840,00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D6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D6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1.34.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92 407 358,75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8D650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  <w:r w:rsidR="00D21EF0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92 407 358,75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92 407 358,75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2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1.35.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Ремонт горелки в котельной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58 250,00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58 250,00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58 250,00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3547475,23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4098170,92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7 270 759,62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24 549 101,30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20 703 544,99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113 078 828,15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19 449 548,92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15 657 190,89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16 756 349,84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3547475,23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4098170,92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7 270 759,62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24 549 101,30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20 703 544,99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113 078 828,15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19 449 548,92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15 657 190,89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16 756 349,84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12 332 620,11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7 255 459,73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71 059 625,97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7 777 429,91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7 777 429,91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7 827 372,18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2 700000,00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1 981 235,29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546 109,87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32 054 859,56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1 995 886,59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2 052 480,27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2 299 790,51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3547475,23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4098170,92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4 570 759,62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10 235 245,90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12 901 975,39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9 964 342,63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8D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9 676 232,42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5 827 280,71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6 629 187,15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 организации питания в общеобразовательных организациях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1886988,06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2502283,75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5 274 118,60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3 739 167,60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4 539 167,60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1886988,06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2502283,75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5 274 118,60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3 739 167,60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4 539 167,60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8D6509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21EF0"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1886988,06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2502283,75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5 274 118,60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3 739 167,60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4 539 167,60</w:t>
            </w:r>
          </w:p>
        </w:tc>
      </w:tr>
      <w:tr w:rsidR="00D21EF0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содержания общеобразовательных организаций в соответствии с нормами пожарной безопасности 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858 200,00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858 200,00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858 200,00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 из многодетных семей в муниципальных общеобразовательных организациях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 в муниципальных общеобразовательных организациях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4 573,21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4 573,21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8D6509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21EF0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4 573,21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2 727 272,73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416 070,52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416 070,52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8D6509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22491"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411 909,82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4 160,70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муниципального казённого общеобразовательного учреждения средней общеобразовательной школы с. Мугреевский</w:t>
            </w:r>
            <w:r w:rsidR="008D6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(155656,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10 035 801,01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10 035 801,01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9 326 700,00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8D650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22491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702 010,00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7 091,01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ПСД на капитальный ремонт помещения библиотеки МБОУСОШ №1 г.Южи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Ивановской области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помещения библиотеки МБОУСОШ №1 г.Южи Ивановской области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D21EF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2.12.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Корректировка проектно-сметной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2.13.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на объекте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2.14.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Экспертиза ПСД на 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кабинета технологии МБОУСОШ № 1 г. Южи Ивановской области (в рамках национального проекта "Образование", создание "Точки роста")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текущему ремонту системы водоснабжения и отопления МБОУСОШ № 3 г. Южи Ивановской области в подвале здания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155646, Ивановская область, Южский район, с. Мугреевский, ул. Школьная, д.10а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2.19.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плоской кровли здания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Талицкой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СОШ, расположенного по адресу: 155644, Ивановская обл., Южский р-н, с. Талицы, ул. Дзержинского, д. 5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2.20.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кабинета МКОУСОШ № 2 г. Южи (в рамках национального проекта "Образование", создание "Точки роста") 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кабинета МБОУСОШ № 3 г. Южи Ивановской области (в рамках национального проекта "Образование", создание "Точки роста")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2.22.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"Точка роста" в рамках национального проекта "Образование" в МКОУСОШ № 2 г. Южи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2.23.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Приобретение мебели для организации работы центра гуманитарного и цифрового профиля "Точка роста" в рамках национального проекта "Образование"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2.24.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Охрана объекта (территории) учреждений общего образования сотрудниками частных охранных организаций</w:t>
            </w:r>
          </w:p>
        </w:tc>
        <w:tc>
          <w:tcPr>
            <w:tcW w:w="985" w:type="dxa"/>
            <w:vMerge w:val="restart"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лице ОУ</w:t>
            </w: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1 346 400,00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1 346 400,00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1 346 400,00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дополнительных мероприятий по профилактике и противодействию распространения новой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 (</w:t>
            </w: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-19) в муниципальных общеобразовательных организациях</w:t>
            </w:r>
            <w:r w:rsidR="008D6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649 824,18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284 668.59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649 824,18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284 668.59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643 325,94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281 821.90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6 498,24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2 846.69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2.26.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пищеблока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2.27.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сметы на капитальный ремонт пищеблока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2.28.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2.29.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ПСД на замену подводящего кабеля и счетчика на соответствующие нормам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и СНИП в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8D650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2.30.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ПСД на капитальный ремонт плоской кровли здания МКОУСОШ с. Холуй, по адресу: 155633, Россия, Ивановская обл., Южский р-н, с. Холуй, ул. Полевая, д. 1-а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28 600,00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28 600,00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28 600,00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2.31.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плоской кровли здания МКОУСОШ с. Холуй, по адресу: 155633, Россия, Ивановская обл., Южский р-н, с. Холуй, ул. Полевая, д. 1-а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2.32.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наружных электрических сетей МБОУСОШ № 1 г. Южи Ивановской области по адресу: 155630, Ивановская обл., г. Южа, пл. Ленина, д. 1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1 251 304,00</w:t>
            </w:r>
          </w:p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1 251 304,00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1 251 304,00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2.33.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проектно-сметной документации на комплексный капитальный ремонт здания МБОУСОШ № 3 г. Южи Ивановской области и государственную экспертизу сметной стоимости 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2.34.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3 232 172,16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7 807 085,86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7 606 692,92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8 368 740,97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8 368 740,97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8 609 327,44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3 232 172,16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7 807 085,86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7 606 692,92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8 368 740,97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8 368 740,97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8 609 327,44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3 005 920,11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7 255 459,73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7 069 225,97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7 777 429,91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7 777 429,91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7 827 372,18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223 989,53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546 109,87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532 092,28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585 397,95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585 397,95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774 135,71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- бюджет Южского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2 262,52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5 516,26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5 374,67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5 913,11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5 913,11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7 819,55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2.35.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 по объекту "Капитальный ремонт крыши здания МКОУСОШ № 2 г. Южи по адресу: 155630, Ивановская обл., г. Южа, ул. Пушкина, д. 2"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2.36.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 по объекту "Капитальный ремонт спортивного зала в здании МКОУСОШ № 2 г. Южи по адресу: 155630, Ивановская обл., г. Южа, ул. Пушкина, д. 2"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46 738,00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46 738,00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46 738,00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2.37.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 по объекту "Капитальный ремонт здания МБОУСОШ № 3 г. Южи по адресу: 155630, Ивановская обл., г. Южа, ул. Советская, д. 20"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2.38.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 по объекту "Капитальный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1"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2.39.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Осуществление строительного контроля по объекту: "Капитальный ремонт крыши здания МБОУСОШ № 1 г. Южи Ивановской области по адресу: 155630, Ивановская обл., г. Южа, пл. Ленина, д. 1"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2.40.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Приобретение учебников для МБОУСОШ № 3 г. Южи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2.41.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Приобретение мебели и оборудования для работы центра "Точка роста" в МКОУСОШ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2.42.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Модернизация школьных систем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58 153 065,36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58 153 065,36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50 680 600,00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7 397 740,70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74 724,66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2.43.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Модернизация школьных систем образования за счёт средств резервного фонда Правительства Российской Федерации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14 321 732,32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14 321 732,32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13 309 800,00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1 001 813,00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10 119,32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2.44.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21 420 323,20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21 420 323,20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21 206 119,97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214 203,23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2.45.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и прохождение сметной документации государственной экспертизы по объекту: "Комплексный капитальный ремонт здания МКОУСОШ № 2 г. Южи по адресу: 155630, Ивановская обл., г. Южа, ул. Пушкина, д. 2"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2.46.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и прохождение сметной документации государственной экспертизы по объекту: "Комплексный капитальный ремонт здания МБОУСОШ № 1 г. Южи Ивановской области по адресу: 155630, Ивановская обл., г. Южа, пл. Ленина, д. 1"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2.47.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газового напольного котла для котельной МКОУООШ с.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Новоклязьминское</w:t>
            </w:r>
            <w:proofErr w:type="spellEnd"/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2.48.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Оплата подготовки проектно-сметной документации по контракту "Капитальный ремонт спортивного зала (ремонт раздевалок)" в МБОУСОШ г. Южи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26 620,00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26 620,00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26 620,00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2.49.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Оплата подготовки проектно-сметной документации по контракту "Замена оконных блоков на ПВХ в рамках капитального ремонта" в МБОУСОШ г. Южи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2.50.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1 287 000,00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6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2.51.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3036CE">
              <w:rPr>
                <w:sz w:val="16"/>
                <w:szCs w:val="16"/>
              </w:rPr>
              <w:t xml:space="preserve"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</w:t>
            </w:r>
            <w:r w:rsidRPr="003036CE">
              <w:rPr>
                <w:sz w:val="16"/>
                <w:szCs w:val="16"/>
              </w:rPr>
              <w:lastRenderedPageBreak/>
              <w:t>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348 271,71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1 410 488,64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1 467 082,32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1 525 654,80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348 271,71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1 410 488,64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1 467 082,32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1 525 654,80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348 271,71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1 410 488,64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1 467 082,32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1 525 654,80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кабинета биологии в здании МКОУСОШ с. Холуй по адресу: 155633, Россия, Ивановская область, Южский район, с. Холуй, ул. Полевая, д.           1-а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598 303,50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598 303,50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598 303,50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2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Приобретение мебели и оборудования для работы центра "Точка роста" в МКО</w:t>
            </w:r>
            <w:r w:rsidR="00AB2381">
              <w:rPr>
                <w:rFonts w:ascii="Times New Roman" w:hAnsi="Times New Roman" w:cs="Times New Roman"/>
                <w:sz w:val="16"/>
                <w:szCs w:val="16"/>
              </w:rPr>
              <w:t xml:space="preserve">УСОШ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с. Холуй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369 600,00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369 600,00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369 600,00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помещений для Центра детских инициатив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555 084,00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555 084,00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555 084,00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кабинета химии в здании МКОУСОШ с. Холуй по адресу: 155633, Россия, Ивановская область, Южски</w:t>
            </w:r>
            <w:r w:rsidR="00AB2381">
              <w:rPr>
                <w:rFonts w:ascii="Times New Roman" w:hAnsi="Times New Roman" w:cs="Times New Roman"/>
                <w:sz w:val="16"/>
                <w:szCs w:val="16"/>
              </w:rPr>
              <w:t>й район, с. Холуй, ул. Полевая,</w:t>
            </w:r>
            <w:r w:rsidR="00E41FC4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д. 1-а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664 040,00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664 040,00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664 040,00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</w:t>
            </w:r>
          </w:p>
          <w:p w:rsidR="000F541F" w:rsidRPr="003036CE" w:rsidRDefault="000F541F" w:rsidP="003036C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«Укрепление материально-технической базы  образовательных организаций Южского муниципального района»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10 323 205,15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710 666,66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10 323 205,15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710 666,66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1780040,00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8 158 731,60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384 433,55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МБОУСОШ № 1 г. Южи Ивановской области и в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666 666,66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666 666,66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на капитальный ремонт спортивного зала муниципального казённого общеобразовательного учреждения средняя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AB2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строительного надзора по объекту: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124 000,00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124000,00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124000,00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644500,00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644500,00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644500,00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1 933 355,15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1 933 355,15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1780040,00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133981,60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19333,55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7380250,00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7380250,00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7380250,00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на реализацию мероприятий 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«Муниципальный проект «Современная школа»»</w:t>
            </w:r>
          </w:p>
        </w:tc>
        <w:tc>
          <w:tcPr>
            <w:tcW w:w="985" w:type="dxa"/>
            <w:vMerge w:val="restart"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лице ОУ</w:t>
            </w: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1 117 171,53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1 117 171,53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1 105 888,10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3 106 096,00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11 170,59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31 374,72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AB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112,84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316,92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3 106 096,00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31 374,72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AB238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316,92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«Муниципальный проект «Цифровая образовательная среда»»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1 880 556,86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18 995,53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191,90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1 880 556,86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18 995,53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191,90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«Муниципальный проект «Успех каждого ребенка»»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2 631 164,74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2 409 162,53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2 828 093,73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2 631 164,74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2 409 162,53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2 828 093,73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2 604 590,00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2 384 830,00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2 799 530,00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26 308,99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24 089,20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28 278,09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265,75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243,33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285,64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6.1.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2 631 164,74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2 409 162,53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2 631 164,74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2 409 162,53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2 604 590,00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2 384 830,00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26 308,99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24 089,20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265,75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243,33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0,00»</w:t>
            </w:r>
          </w:p>
        </w:tc>
      </w:tr>
      <w:tr w:rsidR="00152312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8"/>
        </w:trPr>
        <w:tc>
          <w:tcPr>
            <w:tcW w:w="567" w:type="dxa"/>
            <w:vAlign w:val="center"/>
          </w:tcPr>
          <w:p w:rsidR="00152312" w:rsidRPr="003036CE" w:rsidRDefault="00152312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2096" w:type="dxa"/>
            <w:vAlign w:val="center"/>
          </w:tcPr>
          <w:p w:rsidR="00152312" w:rsidRPr="003036CE" w:rsidRDefault="00152312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Cоздание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общеобразовательных организациях, расположенных в сельской местности и малых городах, условий для занятия физической культурой и спортом)</w:t>
            </w:r>
          </w:p>
        </w:tc>
        <w:tc>
          <w:tcPr>
            <w:tcW w:w="985" w:type="dxa"/>
            <w:vMerge w:val="restart"/>
            <w:vAlign w:val="center"/>
          </w:tcPr>
          <w:p w:rsidR="00152312" w:rsidRPr="003036CE" w:rsidRDefault="00152312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лице ОУ</w:t>
            </w:r>
          </w:p>
        </w:tc>
        <w:tc>
          <w:tcPr>
            <w:tcW w:w="1174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2 828 093,73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2312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67" w:type="dxa"/>
            <w:vAlign w:val="center"/>
          </w:tcPr>
          <w:p w:rsidR="00152312" w:rsidRPr="003036CE" w:rsidRDefault="00152312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152312" w:rsidRPr="003036CE" w:rsidRDefault="00152312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152312" w:rsidRPr="003036CE" w:rsidRDefault="00152312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2 828 093,73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2312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Align w:val="center"/>
          </w:tcPr>
          <w:p w:rsidR="00152312" w:rsidRPr="003036CE" w:rsidRDefault="00152312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152312" w:rsidRPr="003036CE" w:rsidRDefault="00152312" w:rsidP="003036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152312" w:rsidRPr="003036CE" w:rsidRDefault="00152312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2 799 530,00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2312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vAlign w:val="center"/>
          </w:tcPr>
          <w:p w:rsidR="00152312" w:rsidRPr="003036CE" w:rsidRDefault="00152312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152312" w:rsidRPr="003036CE" w:rsidRDefault="00152312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152312" w:rsidRPr="003036CE" w:rsidRDefault="00152312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28 278,09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52312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Align w:val="center"/>
          </w:tcPr>
          <w:p w:rsidR="00152312" w:rsidRPr="003036CE" w:rsidRDefault="00152312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152312" w:rsidRPr="003036CE" w:rsidRDefault="00152312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152312" w:rsidRPr="003036CE" w:rsidRDefault="00152312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285,64</w:t>
            </w:r>
          </w:p>
        </w:tc>
        <w:tc>
          <w:tcPr>
            <w:tcW w:w="1296" w:type="dxa"/>
            <w:vAlign w:val="center"/>
          </w:tcPr>
          <w:p w:rsidR="00152312" w:rsidRPr="003036CE" w:rsidRDefault="0015231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"Муниципальный проект "Образование""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муници-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пального</w:t>
            </w:r>
            <w:proofErr w:type="spellEnd"/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213 533,43</w:t>
            </w:r>
          </w:p>
        </w:tc>
        <w:tc>
          <w:tcPr>
            <w:tcW w:w="1296" w:type="dxa"/>
            <w:vAlign w:val="center"/>
          </w:tcPr>
          <w:p w:rsidR="00622491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  <w:tc>
          <w:tcPr>
            <w:tcW w:w="1296" w:type="dxa"/>
            <w:vAlign w:val="center"/>
          </w:tcPr>
          <w:p w:rsidR="00622491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CF1BF6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67" w:type="dxa"/>
            <w:vMerge/>
            <w:vAlign w:val="center"/>
          </w:tcPr>
          <w:p w:rsidR="00CF1BF6" w:rsidRPr="003036CE" w:rsidRDefault="00CF1BF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CF1BF6" w:rsidRPr="003036CE" w:rsidRDefault="00CF1BF6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CF1BF6" w:rsidRPr="003036CE" w:rsidRDefault="00CF1BF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213 533,43</w:t>
            </w:r>
          </w:p>
        </w:tc>
        <w:tc>
          <w:tcPr>
            <w:tcW w:w="129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  <w:tc>
          <w:tcPr>
            <w:tcW w:w="129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622491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211 398,09</w:t>
            </w:r>
          </w:p>
        </w:tc>
        <w:tc>
          <w:tcPr>
            <w:tcW w:w="1296" w:type="dxa"/>
            <w:vAlign w:val="center"/>
          </w:tcPr>
          <w:p w:rsidR="00622491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1 667 136,24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80445" w:rsidRPr="003036CE" w:rsidTr="0015231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/>
            <w:vAlign w:val="center"/>
          </w:tcPr>
          <w:p w:rsidR="00680445" w:rsidRPr="003036CE" w:rsidRDefault="00680445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80445" w:rsidRPr="003036CE" w:rsidRDefault="00680445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80445" w:rsidRPr="003036CE" w:rsidRDefault="00680445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80445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80445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80445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80445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80445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2 135,34</w:t>
            </w:r>
          </w:p>
        </w:tc>
        <w:tc>
          <w:tcPr>
            <w:tcW w:w="1296" w:type="dxa"/>
            <w:vAlign w:val="center"/>
          </w:tcPr>
          <w:p w:rsidR="00680445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16 839,76</w:t>
            </w:r>
          </w:p>
        </w:tc>
        <w:tc>
          <w:tcPr>
            <w:tcW w:w="1296" w:type="dxa"/>
            <w:vAlign w:val="center"/>
          </w:tcPr>
          <w:p w:rsidR="00680445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622491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3976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96" w:type="dxa"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213 533,43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A73976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73976" w:rsidRPr="003036CE" w:rsidRDefault="00A73976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213 533,43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A73976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73976" w:rsidRPr="003036CE" w:rsidRDefault="00A73976" w:rsidP="003036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211 398,09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1 667 136,24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1 667 136,24</w:t>
            </w:r>
          </w:p>
        </w:tc>
      </w:tr>
      <w:tr w:rsidR="00A73976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2 135,34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16 839,76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16 839,76</w:t>
            </w:r>
          </w:p>
        </w:tc>
      </w:tr>
      <w:tr w:rsidR="00A73976" w:rsidRPr="003036CE" w:rsidTr="003036C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73976" w:rsidRPr="003036CE" w:rsidRDefault="00A73976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6F0A32" w:rsidRPr="003036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2366D" w:rsidRPr="00D66EE2" w:rsidRDefault="0042366D" w:rsidP="003141C9">
      <w:pPr>
        <w:jc w:val="both"/>
        <w:rPr>
          <w:rFonts w:ascii="Times New Roman" w:hAnsi="Times New Roman" w:cs="Times New Roman"/>
        </w:rPr>
        <w:sectPr w:rsidR="0042366D" w:rsidRPr="00D66EE2" w:rsidSect="007A6E20">
          <w:pgSz w:w="16840" w:h="11900" w:orient="landscape"/>
          <w:pgMar w:top="1134" w:right="1134" w:bottom="851" w:left="1701" w:header="0" w:footer="6" w:gutter="0"/>
          <w:pgNumType w:start="2"/>
          <w:cols w:space="720"/>
          <w:noEndnote/>
          <w:docGrid w:linePitch="360"/>
        </w:sectPr>
      </w:pPr>
    </w:p>
    <w:p w:rsidR="00C757E8" w:rsidRPr="00152312" w:rsidRDefault="00152312" w:rsidP="001523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1.6. </w:t>
      </w:r>
      <w:r w:rsidR="00C757E8" w:rsidRPr="00152312">
        <w:rPr>
          <w:rFonts w:ascii="Times New Roman" w:hAnsi="Times New Roman"/>
          <w:sz w:val="28"/>
          <w:szCs w:val="28"/>
        </w:rPr>
        <w:t>Приложение № 3</w:t>
      </w:r>
      <w:r w:rsidR="00C757E8" w:rsidRPr="001523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57E8" w:rsidRPr="00152312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130C93" w:rsidRPr="00130C93" w:rsidRDefault="00130C93" w:rsidP="00130C93">
      <w:pPr>
        <w:ind w:left="567"/>
        <w:rPr>
          <w:rFonts w:ascii="Times New Roman" w:hAnsi="Times New Roman"/>
          <w:sz w:val="28"/>
          <w:szCs w:val="28"/>
        </w:rPr>
      </w:pPr>
    </w:p>
    <w:p w:rsidR="009D295B" w:rsidRPr="009D295B" w:rsidRDefault="009D295B" w:rsidP="007A6E2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«Приложение № 3</w:t>
      </w:r>
    </w:p>
    <w:p w:rsidR="009D295B" w:rsidRPr="009D295B" w:rsidRDefault="009D295B" w:rsidP="007A6E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 xml:space="preserve">к муниципальной программе </w:t>
      </w:r>
    </w:p>
    <w:p w:rsidR="009D295B" w:rsidRPr="009D295B" w:rsidRDefault="009D295B" w:rsidP="007A6E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 xml:space="preserve">Южского муниципального </w:t>
      </w:r>
      <w:r w:rsidR="00152312">
        <w:rPr>
          <w:rFonts w:ascii="Times New Roman" w:hAnsi="Times New Roman" w:cs="Times New Roman"/>
        </w:rPr>
        <w:t>р</w:t>
      </w:r>
      <w:r w:rsidRPr="009D295B">
        <w:rPr>
          <w:rFonts w:ascii="Times New Roman" w:hAnsi="Times New Roman" w:cs="Times New Roman"/>
        </w:rPr>
        <w:t>айона</w:t>
      </w:r>
    </w:p>
    <w:p w:rsidR="009D295B" w:rsidRPr="009D295B" w:rsidRDefault="009D295B" w:rsidP="007A6E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«Развитие образования</w:t>
      </w:r>
    </w:p>
    <w:p w:rsidR="009D295B" w:rsidRPr="009D295B" w:rsidRDefault="009D295B" w:rsidP="007A6E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Южского муниципального района»</w:t>
      </w:r>
    </w:p>
    <w:p w:rsidR="009D295B" w:rsidRPr="009D295B" w:rsidRDefault="009D295B" w:rsidP="001523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D295B" w:rsidRPr="00130C93" w:rsidRDefault="00152312" w:rsidP="0015231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9D295B" w:rsidRPr="00130C93">
        <w:rPr>
          <w:rFonts w:ascii="Times New Roman" w:hAnsi="Times New Roman" w:cs="Times New Roman"/>
          <w:b/>
          <w:sz w:val="28"/>
          <w:szCs w:val="28"/>
        </w:rPr>
        <w:t>Паспорт подпрограммы муниципальной программы</w:t>
      </w:r>
    </w:p>
    <w:p w:rsidR="009D295B" w:rsidRPr="00130C93" w:rsidRDefault="009D295B" w:rsidP="0015231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0C93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</w:p>
    <w:tbl>
      <w:tblPr>
        <w:tblW w:w="89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577"/>
      </w:tblGrid>
      <w:tr w:rsidR="009D295B" w:rsidRPr="009D295B" w:rsidTr="007A6E20">
        <w:trPr>
          <w:trHeight w:val="51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Наименование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Организация предоставления дополнительного образования детям       </w:t>
            </w:r>
          </w:p>
        </w:tc>
      </w:tr>
      <w:tr w:rsidR="009D295B" w:rsidRPr="009D295B" w:rsidTr="007A6E20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Срок реализации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2017 - 2025 годы                                            </w:t>
            </w:r>
          </w:p>
        </w:tc>
      </w:tr>
      <w:tr w:rsidR="009D295B" w:rsidRPr="009D295B" w:rsidTr="007A6E20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Отдел образования администрации Южского муниципального района.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5B" w:rsidRPr="009D295B" w:rsidTr="007A6E20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Исполнители основных мероприятий(мероприятий)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Отдел образования администрации Южского муниципального района в лице муниципальных учреждений дополнительного образования Южского муниципального района.   </w:t>
            </w:r>
          </w:p>
        </w:tc>
      </w:tr>
      <w:tr w:rsidR="009D295B" w:rsidRPr="009D295B" w:rsidTr="007A6E20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Цель  (цели)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15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Повышение качества оказания и доступности услуги по предоставлению дополнительного образования детей в муниципальных образовательных учреждениях.</w:t>
            </w:r>
          </w:p>
        </w:tc>
      </w:tr>
      <w:tr w:rsidR="009D295B" w:rsidRPr="009D295B" w:rsidTr="007A6E20">
        <w:trPr>
          <w:trHeight w:val="351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295B">
              <w:rPr>
                <w:rFonts w:ascii="Times New Roman" w:hAnsi="Times New Roman" w:cs="Times New Roman"/>
                <w:shd w:val="clear" w:color="auto" w:fill="FFFFFF"/>
              </w:rPr>
              <w:t>- Выявление и развитие способностей каждого ребенка;</w:t>
            </w:r>
          </w:p>
          <w:p w:rsidR="009D295B" w:rsidRPr="009D295B" w:rsidRDefault="009D295B" w:rsidP="00DB1E3F">
            <w:pPr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- увеличение доли детей и подростков,</w:t>
            </w:r>
            <w:r w:rsidR="00D56D63"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>охваченных</w:t>
            </w:r>
            <w:r w:rsidR="00D56D63"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>программами</w:t>
            </w:r>
          </w:p>
          <w:p w:rsidR="009D295B" w:rsidRPr="009D295B" w:rsidRDefault="00D56D63" w:rsidP="00DB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D295B" w:rsidRPr="009D295B">
              <w:rPr>
                <w:rFonts w:ascii="Times New Roman" w:hAnsi="Times New Roman" w:cs="Times New Roman"/>
              </w:rPr>
              <w:t>ополнительного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295B" w:rsidRPr="009D295B">
              <w:rPr>
                <w:rFonts w:ascii="Times New Roman" w:hAnsi="Times New Roman" w:cs="Times New Roman"/>
              </w:rPr>
              <w:t>образования в учреждениях дополнительного</w:t>
            </w:r>
          </w:p>
          <w:p w:rsidR="009D295B" w:rsidRPr="009D295B" w:rsidRDefault="009D295B" w:rsidP="00152312">
            <w:pPr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образования.</w:t>
            </w:r>
          </w:p>
        </w:tc>
      </w:tr>
      <w:tr w:rsidR="009D295B" w:rsidRPr="009D295B" w:rsidTr="007A6E20">
        <w:trPr>
          <w:trHeight w:val="1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Объемы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ресурсного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обеспечения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Общий объём бюджетных ассигнований: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9 873 149,53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11 996 714,64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13 744 381,96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14 529 679,16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15 571 332,93руб.;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 75 624 548,73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 год – 15 648 630,06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10 260 943,90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2025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10 260 943,90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- бюджет Южского муниципального района: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2017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9 873 149,53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11 746 027,66</w:t>
            </w:r>
            <w:r w:rsidR="00152312">
              <w:rPr>
                <w:rFonts w:ascii="Times New Roman" w:hAnsi="Times New Roman" w:cs="Times New Roman"/>
              </w:rPr>
              <w:t xml:space="preserve">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13 509 893,62</w:t>
            </w:r>
            <w:r w:rsidR="00152312">
              <w:rPr>
                <w:rFonts w:ascii="Times New Roman" w:hAnsi="Times New Roman" w:cs="Times New Roman"/>
              </w:rPr>
              <w:t xml:space="preserve">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13 617 970,97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13 344 550,93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 15 415 805,56руб.;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 год – 13 302 908,35 руб</w:t>
            </w:r>
            <w:r w:rsidR="00152312">
              <w:rPr>
                <w:rFonts w:ascii="Times New Roman" w:hAnsi="Times New Roman" w:cs="Times New Roman"/>
              </w:rPr>
              <w:t>.</w:t>
            </w:r>
            <w:r w:rsidRPr="009D295B">
              <w:rPr>
                <w:rFonts w:ascii="Times New Roman" w:hAnsi="Times New Roman" w:cs="Times New Roman"/>
              </w:rPr>
              <w:t>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10 260 943,90 руб</w:t>
            </w:r>
            <w:r w:rsidR="00BA3249">
              <w:rPr>
                <w:rFonts w:ascii="Times New Roman" w:hAnsi="Times New Roman" w:cs="Times New Roman"/>
              </w:rPr>
              <w:t>.</w:t>
            </w:r>
            <w:r w:rsidRPr="009D295B">
              <w:rPr>
                <w:rFonts w:ascii="Times New Roman" w:hAnsi="Times New Roman" w:cs="Times New Roman"/>
              </w:rPr>
              <w:t>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lastRenderedPageBreak/>
              <w:t xml:space="preserve">2025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10 260 943,90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-</w:t>
            </w:r>
            <w:r w:rsidR="00152312"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>областной бюджет: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250 686,98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234 488,34 р</w:t>
            </w:r>
            <w:r w:rsidR="00152312">
              <w:rPr>
                <w:rFonts w:ascii="Times New Roman" w:hAnsi="Times New Roman" w:cs="Times New Roman"/>
              </w:rPr>
              <w:t>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911 708,19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2</w:t>
            </w:r>
            <w:r w:rsidR="00152312">
              <w:rPr>
                <w:rFonts w:ascii="Times New Roman" w:hAnsi="Times New Roman" w:cs="Times New Roman"/>
              </w:rPr>
              <w:t> 226 782,00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</w:t>
            </w:r>
            <w:r w:rsidR="00152312"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>59 721 185,81</w:t>
            </w:r>
            <w:r w:rsidR="00152312"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>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 год – 2 345 721,71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0,00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2025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0,00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-</w:t>
            </w:r>
            <w:r w:rsidR="00152312"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 xml:space="preserve">федеральный бюджет: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250 686,98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0,00</w:t>
            </w:r>
            <w:r w:rsidR="00152312">
              <w:rPr>
                <w:rFonts w:ascii="Times New Roman" w:hAnsi="Times New Roman" w:cs="Times New Roman"/>
              </w:rPr>
              <w:t xml:space="preserve"> </w:t>
            </w:r>
            <w:r w:rsidRPr="009D295B">
              <w:rPr>
                <w:rFonts w:ascii="Times New Roman" w:hAnsi="Times New Roman" w:cs="Times New Roman"/>
              </w:rPr>
              <w:t>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 487 557,36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2023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0,00 руб.;</w:t>
            </w:r>
          </w:p>
          <w:p w:rsidR="009D295B" w:rsidRPr="009D295B" w:rsidRDefault="009D295B" w:rsidP="0015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2025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0,00 руб.</w:t>
            </w:r>
          </w:p>
        </w:tc>
      </w:tr>
      <w:tr w:rsidR="009D295B" w:rsidRPr="009D295B" w:rsidTr="007A6E20">
        <w:trPr>
          <w:trHeight w:val="97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A20FA6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 </w:t>
            </w:r>
            <w:r w:rsidR="009D295B"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Обеспечить доступность и возможность получения обучающимися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обеспечить достижение высокого уровня эффективности и качества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продолжить работу по организации сетевого взаимодействия в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развитии системы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обеспечить целенаправленную работу с одаренными детьми, детьми с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ограниченными возможностями здоровья;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создать условия для развития и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деятельности общественных детских и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 xml:space="preserve">молодежных организаций; </w:t>
            </w:r>
          </w:p>
          <w:p w:rsidR="00A20FA6" w:rsidRDefault="009D295B" w:rsidP="00A20FA6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создать благоприятные условия для разностороннего развития личности, удовлетворения потребности в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самообразовании, получении дополнительного образования;</w:t>
            </w:r>
          </w:p>
          <w:p w:rsidR="009D295B" w:rsidRPr="009D295B" w:rsidRDefault="009D295B" w:rsidP="00A20FA6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0FA6">
              <w:rPr>
                <w:rStyle w:val="aff4"/>
                <w:rFonts w:ascii="Times New Roman" w:hAnsi="Times New Roman"/>
                <w:i w:val="0"/>
                <w:sz w:val="24"/>
              </w:rPr>
              <w:t>-</w:t>
            </w:r>
            <w:r w:rsidR="00A20FA6" w:rsidRPr="00A20FA6">
              <w:rPr>
                <w:rStyle w:val="aff4"/>
                <w:rFonts w:ascii="Times New Roman" w:hAnsi="Times New Roman"/>
                <w:i w:val="0"/>
                <w:sz w:val="24"/>
              </w:rPr>
              <w:t xml:space="preserve"> </w:t>
            </w:r>
            <w:r w:rsidRPr="00A20FA6">
              <w:rPr>
                <w:rFonts w:ascii="Times New Roman" w:hAnsi="Times New Roman"/>
                <w:sz w:val="24"/>
              </w:rPr>
              <w:t>развивать физкультурно-оздоровительную работу среди детей и подростков, направленную на укрепление их здоровья и всестороннего физического развития.</w:t>
            </w:r>
          </w:p>
        </w:tc>
      </w:tr>
    </w:tbl>
    <w:p w:rsidR="009D295B" w:rsidRPr="009D295B" w:rsidRDefault="009D295B" w:rsidP="009D29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D295B" w:rsidRPr="00A20FA6" w:rsidRDefault="00A20FA6" w:rsidP="00A20FA6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20FA6">
        <w:rPr>
          <w:rFonts w:ascii="Times New Roman" w:hAnsi="Times New Roman" w:cs="Times New Roman"/>
          <w:b/>
          <w:sz w:val="28"/>
        </w:rPr>
        <w:t>2. </w:t>
      </w:r>
      <w:r w:rsidR="009D295B" w:rsidRPr="00A20FA6">
        <w:rPr>
          <w:rFonts w:ascii="Times New Roman" w:hAnsi="Times New Roman" w:cs="Times New Roman"/>
          <w:b/>
          <w:sz w:val="28"/>
        </w:rPr>
        <w:t>Характеристика основных мероприятий подпрограммы.</w:t>
      </w:r>
    </w:p>
    <w:p w:rsidR="009D295B" w:rsidRPr="00A20FA6" w:rsidRDefault="009D295B" w:rsidP="00A20FA6">
      <w:pPr>
        <w:shd w:val="clear" w:color="auto" w:fill="FFFFFF"/>
        <w:tabs>
          <w:tab w:val="left" w:pos="480"/>
        </w:tabs>
        <w:spacing w:before="94" w:line="10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Основное мероприятие «Реализация программ дополнительного образования детей».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1.1.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Организация предоставления дополнительного образования детям.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1.2.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1.3.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 xml:space="preserve">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</w:t>
      </w:r>
      <w:r w:rsidRPr="00A20FA6">
        <w:rPr>
          <w:rFonts w:ascii="Times New Roman" w:hAnsi="Times New Roman" w:cs="Times New Roman"/>
          <w:sz w:val="28"/>
        </w:rPr>
        <w:lastRenderedPageBreak/>
        <w:t>средней заработной платы учителей по Ивановской области.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1.4.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Экспертиза проектно-сметной документации в рамках капитального ремонта, замена оконных заполнений в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1.5.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Ремонт помещений в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1.6.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Разработка сметной документации и получение положительного заключения на сметную документацию по объекту «Ремонт линии отопления, смена оконных и дверных заполнений в рамках капитального ремонта в здании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1.7.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Ремонт линии отопления, смена оконных и дверных заполнений в рамках капитального ремонта в здании МБУДО «ДЮЦ.»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1.8.</w:t>
      </w:r>
      <w:r w:rsidR="00A20FA6">
        <w:rPr>
          <w:rFonts w:ascii="Times New Roman" w:hAnsi="Times New Roman" w:cs="Times New Roman"/>
          <w:sz w:val="28"/>
        </w:rPr>
        <w:t> </w:t>
      </w:r>
      <w:proofErr w:type="spellStart"/>
      <w:r w:rsidRPr="00A20FA6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A20FA6">
        <w:rPr>
          <w:rFonts w:ascii="Times New Roman" w:hAnsi="Times New Roman" w:cs="Times New Roman"/>
          <w:sz w:val="28"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1.9.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Расходы, связанные с поэтапным доведением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Основное мероприятие «Содействие развитию дополнительного образования».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Обеспечение содержания учреждений дополнительного образования детей в соответствии с нормами пожарной безопасности.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2.2.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 xml:space="preserve">Приобретение компьютера, сетевого накопителя, </w:t>
      </w:r>
      <w:proofErr w:type="spellStart"/>
      <w:r w:rsidRPr="00A20FA6">
        <w:rPr>
          <w:rFonts w:ascii="Times New Roman" w:hAnsi="Times New Roman" w:cs="Times New Roman"/>
          <w:sz w:val="28"/>
        </w:rPr>
        <w:t>квадрокоптера</w:t>
      </w:r>
      <w:proofErr w:type="spellEnd"/>
      <w:r w:rsidRPr="00A20FA6">
        <w:rPr>
          <w:rFonts w:ascii="Times New Roman" w:hAnsi="Times New Roman" w:cs="Times New Roman"/>
          <w:sz w:val="28"/>
        </w:rPr>
        <w:t xml:space="preserve"> для фото и видеостудии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2.3.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2.4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Разработка проектно-сметной документации и проведение экспертизы по благоустройству территории земельного участка под спортивную площадку около МБУДО "Детский оздоровительно-образовательный (профильный) центр" г. Южа по адресу: г. Южа, ул.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Советская, д. 22б.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2.5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спортивной площадки и элементов благоустройства у здания МБУДО «ДООЦ» г. Южи по адресу: Ивановская область, г. Южа. Ул. Советская, д. 22б.</w:t>
      </w:r>
    </w:p>
    <w:p w:rsidR="009D295B" w:rsidRPr="00A20FA6" w:rsidRDefault="009D295B" w:rsidP="00A20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0FA6">
        <w:rPr>
          <w:rFonts w:ascii="Times New Roman" w:hAnsi="Times New Roman" w:cs="Times New Roman"/>
          <w:sz w:val="28"/>
          <w:szCs w:val="24"/>
        </w:rPr>
        <w:t>2.6</w:t>
      </w:r>
      <w:r w:rsidR="00A20FA6">
        <w:rPr>
          <w:rFonts w:ascii="Times New Roman" w:hAnsi="Times New Roman" w:cs="Times New Roman"/>
          <w:sz w:val="28"/>
          <w:szCs w:val="24"/>
        </w:rPr>
        <w:t>. </w:t>
      </w:r>
      <w:r w:rsidRPr="00A20FA6">
        <w:rPr>
          <w:rFonts w:ascii="Times New Roman" w:hAnsi="Times New Roman" w:cs="Times New Roman"/>
          <w:sz w:val="28"/>
          <w:szCs w:val="24"/>
        </w:rPr>
        <w:t>Осуществление строительного контроля по объекту: «Капитальный ремонт большого игрового зала МБУДО «ДООЦ» г. Южи по адресу: Ивановская обл., г.Южа, ул. Советская, д. 22 Б».</w:t>
      </w:r>
    </w:p>
    <w:p w:rsidR="009D295B" w:rsidRPr="00A20FA6" w:rsidRDefault="009D295B" w:rsidP="00A20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0FA6">
        <w:rPr>
          <w:rFonts w:ascii="Times New Roman" w:hAnsi="Times New Roman" w:cs="Times New Roman"/>
          <w:sz w:val="28"/>
          <w:szCs w:val="24"/>
        </w:rPr>
        <w:t>2.7</w:t>
      </w:r>
      <w:r w:rsidR="00A20FA6">
        <w:rPr>
          <w:rFonts w:ascii="Times New Roman" w:hAnsi="Times New Roman" w:cs="Times New Roman"/>
          <w:sz w:val="28"/>
          <w:szCs w:val="24"/>
        </w:rPr>
        <w:t>. </w:t>
      </w:r>
      <w:r w:rsidRPr="00A20FA6">
        <w:rPr>
          <w:rFonts w:ascii="Times New Roman" w:hAnsi="Times New Roman" w:cs="Times New Roman"/>
          <w:sz w:val="28"/>
          <w:szCs w:val="24"/>
        </w:rPr>
        <w:t>Укрепление материально-технической базы муниципальных образовательных организаций Ивановской области (В 2022 году планируется приобретение спортивного оборудования и инвентаря для МБУДО «ДООЦ» г. Южи по адресу: Ивановская обл., г.Южа, ул.</w:t>
      </w:r>
      <w:r w:rsidR="00A20FA6">
        <w:rPr>
          <w:rFonts w:ascii="Times New Roman" w:hAnsi="Times New Roman" w:cs="Times New Roman"/>
          <w:sz w:val="28"/>
          <w:szCs w:val="24"/>
        </w:rPr>
        <w:t> </w:t>
      </w:r>
      <w:r w:rsidRPr="00A20FA6">
        <w:rPr>
          <w:rFonts w:ascii="Times New Roman" w:hAnsi="Times New Roman" w:cs="Times New Roman"/>
          <w:sz w:val="28"/>
          <w:szCs w:val="24"/>
        </w:rPr>
        <w:t>Советская, д. 22 Б).</w:t>
      </w:r>
    </w:p>
    <w:p w:rsidR="009D295B" w:rsidRPr="00A20FA6" w:rsidRDefault="009D295B" w:rsidP="00A20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0FA6">
        <w:rPr>
          <w:rFonts w:ascii="Times New Roman" w:hAnsi="Times New Roman" w:cs="Times New Roman"/>
          <w:sz w:val="28"/>
          <w:szCs w:val="24"/>
        </w:rPr>
        <w:lastRenderedPageBreak/>
        <w:t>2.8</w:t>
      </w:r>
      <w:r w:rsidR="00A20FA6">
        <w:rPr>
          <w:rFonts w:ascii="Times New Roman" w:hAnsi="Times New Roman" w:cs="Times New Roman"/>
          <w:sz w:val="28"/>
          <w:szCs w:val="24"/>
        </w:rPr>
        <w:t>. </w:t>
      </w:r>
      <w:r w:rsidRPr="00A20FA6">
        <w:rPr>
          <w:rFonts w:ascii="Times New Roman" w:hAnsi="Times New Roman" w:cs="Times New Roman"/>
          <w:sz w:val="28"/>
          <w:szCs w:val="24"/>
        </w:rPr>
        <w:t>Разработка проектно-сметной документации и проведение экспертизы проектно-сметной документации на капитальный ремонт большого игрового зала МБУДО «ДООЦ» г. Южи по адресу: Ивановская обл., г. Южа, ул. Советская, д. 22Б.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2.9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объектов дополнительного образования детей.</w:t>
      </w:r>
      <w:r w:rsidR="00B4285A" w:rsidRPr="00A20FA6">
        <w:rPr>
          <w:rFonts w:ascii="Times New Roman" w:hAnsi="Times New Roman" w:cs="Times New Roman"/>
          <w:sz w:val="28"/>
        </w:rPr>
        <w:t xml:space="preserve"> </w:t>
      </w:r>
      <w:r w:rsidRPr="00A20FA6">
        <w:rPr>
          <w:rFonts w:ascii="Times New Roman" w:hAnsi="Times New Roman" w:cs="Times New Roman"/>
          <w:sz w:val="28"/>
        </w:rPr>
        <w:t>Капитальный ремонт большого игрового зала МБУДО «ДООЦ» г.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Южи по адресу: Ивановская обл., г.Южа, ул. Советская, д. 22 Б. В 2022 году планируется капитальный ремонт большого игрового зала в 2-х этажном кирпичном здании на втором этаже, материал стен –кирпич, централизованное отопление, площадью – 608,6 кв.м количество детей – 226.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2.10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объектов дополнительного образования детей.</w:t>
      </w:r>
      <w:r w:rsidR="00B4285A" w:rsidRPr="00A20FA6">
        <w:rPr>
          <w:rFonts w:ascii="Times New Roman" w:hAnsi="Times New Roman" w:cs="Times New Roman"/>
          <w:sz w:val="28"/>
        </w:rPr>
        <w:t xml:space="preserve"> </w:t>
      </w:r>
      <w:r w:rsidRPr="00A20FA6">
        <w:rPr>
          <w:rFonts w:ascii="Times New Roman" w:hAnsi="Times New Roman" w:cs="Times New Roman"/>
          <w:sz w:val="28"/>
        </w:rPr>
        <w:t>Капитальный ремонт мягкой кровли МБУДО «ДООЦ» г. Южи по адресу: Ивановская обл., г.Южа, ул. Советская, д. 22 Б. В 2022 году планируется капитальный ремонт</w:t>
      </w:r>
      <w:r w:rsidR="00B4285A" w:rsidRPr="00A20FA6">
        <w:rPr>
          <w:rFonts w:ascii="Times New Roman" w:hAnsi="Times New Roman" w:cs="Times New Roman"/>
          <w:sz w:val="28"/>
        </w:rPr>
        <w:t xml:space="preserve"> </w:t>
      </w:r>
      <w:r w:rsidRPr="00A20FA6">
        <w:rPr>
          <w:rFonts w:ascii="Times New Roman" w:hAnsi="Times New Roman" w:cs="Times New Roman"/>
          <w:sz w:val="28"/>
        </w:rPr>
        <w:t>мягкой кровли 2-х этажного кирпичного здания, материал стен –кирпич, централизованное отопление, площадью – 1759,3 кв.м, количество детей – 226.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2.11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объектов дополнительного образования детей. Капитальный ремонт зала бокса МБУДО «ДООЦ» г. Южи по адресу: 155630, Ивановская обл., г. Южа, ул. Советская, д. 22 Б.</w:t>
      </w:r>
      <w:r w:rsidR="007B0387" w:rsidRPr="00A20FA6">
        <w:rPr>
          <w:rFonts w:ascii="Times New Roman" w:hAnsi="Times New Roman" w:cs="Times New Roman"/>
          <w:sz w:val="28"/>
        </w:rPr>
        <w:t xml:space="preserve"> </w:t>
      </w:r>
      <w:r w:rsidRPr="00A20FA6">
        <w:rPr>
          <w:rFonts w:ascii="Times New Roman" w:hAnsi="Times New Roman" w:cs="Times New Roman"/>
          <w:sz w:val="28"/>
        </w:rPr>
        <w:t>В 2022 году планируется капитальный ремонт зала бокса в 2-х этажном кирпичном здании, материал стен –</w:t>
      </w:r>
      <w:r w:rsidR="00A20FA6">
        <w:rPr>
          <w:rFonts w:ascii="Times New Roman" w:hAnsi="Times New Roman" w:cs="Times New Roman"/>
          <w:sz w:val="28"/>
        </w:rPr>
        <w:t xml:space="preserve"> </w:t>
      </w:r>
      <w:r w:rsidRPr="00A20FA6">
        <w:rPr>
          <w:rFonts w:ascii="Times New Roman" w:hAnsi="Times New Roman" w:cs="Times New Roman"/>
          <w:sz w:val="28"/>
        </w:rPr>
        <w:t>кирпич, централизованное отопление, площадью – 1759,3 кв.м, зал площадью – 166,5 кв.м. количество детей – 226.</w:t>
      </w:r>
    </w:p>
    <w:p w:rsidR="005E6762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2.12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Подготовка лыжной трассы к учебно-тренировочным занятиям, к проведению уроков физической культуры, спортивно-массовых мероприятий, тестирования нормативов Всероссийского физкультурно-спортивного комплекса «Готов к труду и обороне».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2.13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в здании МБУДО «ДООЦ» г. Южи по адресу: Ивановская обл., г. Южа, ул. Советская, д. 22 Б (ремонт фойе и раздевалки).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3.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Основное мероприятие «Муниципальный проект «Успех каждого ребенка».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3.1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направленностей. В 2022 году планируется создание новых дополнительных мест в Муниципальном бюджетном учреждении дополнительного образования "Детско-юношеский центр"</w:t>
      </w:r>
      <w:r w:rsidR="00A20FA6">
        <w:rPr>
          <w:rFonts w:ascii="Times New Roman" w:hAnsi="Times New Roman" w:cs="Times New Roman"/>
          <w:sz w:val="28"/>
        </w:rPr>
        <w:t xml:space="preserve"> </w:t>
      </w:r>
      <w:r w:rsidRPr="00A20FA6">
        <w:rPr>
          <w:rFonts w:ascii="Times New Roman" w:hAnsi="Times New Roman" w:cs="Times New Roman"/>
          <w:sz w:val="28"/>
        </w:rPr>
        <w:t>г.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 xml:space="preserve">Южи в количестве 40 мест: художественная направленность – 15 мест, техническая направленность- 15 мест, туристско-краеведческая-10 мест. 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20FA6">
        <w:rPr>
          <w:rFonts w:ascii="Times New Roman" w:hAnsi="Times New Roman" w:cs="Times New Roman"/>
          <w:sz w:val="28"/>
        </w:rPr>
        <w:t>4.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 xml:space="preserve">Основное мероприятие </w:t>
      </w:r>
      <w:r w:rsidRPr="00A20FA6">
        <w:rPr>
          <w:rFonts w:ascii="Times New Roman" w:hAnsi="Times New Roman" w:cs="Times New Roman"/>
          <w:iCs/>
          <w:sz w:val="28"/>
        </w:rPr>
        <w:t xml:space="preserve">«Обеспечение функционирования модели персонифицированного финансирования дополнительного образования детей в Южском муниципальном районе». 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20FA6">
        <w:rPr>
          <w:rFonts w:ascii="Times New Roman" w:hAnsi="Times New Roman" w:cs="Times New Roman"/>
          <w:iCs/>
          <w:sz w:val="28"/>
        </w:rPr>
        <w:t>4.1</w:t>
      </w:r>
      <w:r w:rsidR="00A20FA6">
        <w:rPr>
          <w:rFonts w:ascii="Times New Roman" w:hAnsi="Times New Roman" w:cs="Times New Roman"/>
          <w:iCs/>
          <w:sz w:val="28"/>
        </w:rPr>
        <w:t>. </w:t>
      </w:r>
      <w:r w:rsidRPr="00A20FA6">
        <w:rPr>
          <w:rFonts w:ascii="Times New Roman" w:hAnsi="Times New Roman" w:cs="Times New Roman"/>
          <w:iCs/>
          <w:sz w:val="28"/>
        </w:rPr>
        <w:t xml:space="preserve">Обеспечение функционирования модели персонифицированного </w:t>
      </w:r>
      <w:r w:rsidRPr="00A20FA6">
        <w:rPr>
          <w:rFonts w:ascii="Times New Roman" w:hAnsi="Times New Roman" w:cs="Times New Roman"/>
          <w:iCs/>
          <w:sz w:val="28"/>
        </w:rPr>
        <w:lastRenderedPageBreak/>
        <w:t>финансирования дополнительного образования детей в Южском муниципальном районе.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</w:p>
    <w:p w:rsidR="009D295B" w:rsidRDefault="009D295B" w:rsidP="001F46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A20FA6">
        <w:rPr>
          <w:rFonts w:ascii="Times New Roman" w:hAnsi="Times New Roman" w:cs="Times New Roman"/>
          <w:b/>
          <w:sz w:val="28"/>
        </w:rPr>
        <w:t>3. Целевые индикаторы (показатели) подпрограммы.</w:t>
      </w:r>
    </w:p>
    <w:p w:rsidR="001F46E2" w:rsidRPr="009D295B" w:rsidRDefault="001F46E2" w:rsidP="009D295B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/>
      </w:tblPr>
      <w:tblGrid>
        <w:gridCol w:w="567"/>
        <w:gridCol w:w="226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9D295B" w:rsidRPr="00A20FA6" w:rsidTr="007A6E20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B682F">
              <w:rPr>
                <w:rFonts w:ascii="Times New Roman" w:hAnsi="Times New Roman"/>
                <w:sz w:val="16"/>
                <w:szCs w:val="20"/>
              </w:rPr>
              <w:t>Наименование целевого</w:t>
            </w:r>
          </w:p>
          <w:p w:rsidR="009D295B" w:rsidRPr="00BB682F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B682F">
              <w:rPr>
                <w:rFonts w:ascii="Times New Roman" w:hAnsi="Times New Roman"/>
                <w:sz w:val="16"/>
                <w:szCs w:val="20"/>
              </w:rPr>
              <w:t>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A20FA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A6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</w:t>
            </w:r>
          </w:p>
          <w:p w:rsidR="009D295B" w:rsidRPr="00A20FA6" w:rsidRDefault="009D295B" w:rsidP="00BB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A6">
              <w:rPr>
                <w:rFonts w:ascii="Times New Roman" w:hAnsi="Times New Roman" w:cs="Times New Roman"/>
                <w:sz w:val="20"/>
                <w:szCs w:val="20"/>
              </w:rPr>
              <w:t>(показателей)</w:t>
            </w:r>
          </w:p>
        </w:tc>
      </w:tr>
      <w:tr w:rsidR="009D295B" w:rsidRPr="00A20FA6" w:rsidTr="007A6E20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20FA6">
              <w:rPr>
                <w:rFonts w:ascii="Times New Roman" w:hAnsi="Times New Roman"/>
                <w:sz w:val="16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20FA6">
              <w:rPr>
                <w:rFonts w:ascii="Times New Roman" w:hAnsi="Times New Roman"/>
                <w:sz w:val="16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2025</w:t>
            </w:r>
          </w:p>
        </w:tc>
      </w:tr>
      <w:tr w:rsidR="009D295B" w:rsidRPr="00BB682F" w:rsidTr="007A6E20">
        <w:trPr>
          <w:trHeight w:val="329"/>
        </w:trPr>
        <w:tc>
          <w:tcPr>
            <w:tcW w:w="96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Основное мероприятие: «Реализация программ дополнительного образования детей»</w:t>
            </w:r>
          </w:p>
        </w:tc>
      </w:tr>
      <w:tr w:rsidR="009D295B" w:rsidRPr="00A20FA6" w:rsidTr="007A6E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</w:rPr>
            </w:pPr>
            <w:r w:rsidRPr="00BB682F">
              <w:rPr>
                <w:rFonts w:ascii="Times New Roman" w:hAnsi="Times New Roman" w:cs="Times New Roman"/>
                <w:sz w:val="16"/>
              </w:rPr>
              <w:t>-</w:t>
            </w:r>
            <w:r w:rsidR="00A20FA6" w:rsidRPr="00BB682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B682F">
              <w:rPr>
                <w:rFonts w:ascii="Times New Roman" w:hAnsi="Times New Roman" w:cs="Times New Roman"/>
                <w:sz w:val="16"/>
              </w:rPr>
              <w:t xml:space="preserve">доля </w:t>
            </w:r>
            <w:r w:rsidR="00A20FA6" w:rsidRPr="00BB682F">
              <w:rPr>
                <w:rFonts w:ascii="Times New Roman" w:hAnsi="Times New Roman" w:cs="Times New Roman"/>
                <w:sz w:val="16"/>
              </w:rPr>
              <w:t>б</w:t>
            </w:r>
            <w:r w:rsidRPr="00BB682F">
              <w:rPr>
                <w:rFonts w:ascii="Times New Roman" w:hAnsi="Times New Roman" w:cs="Times New Roman"/>
                <w:sz w:val="16"/>
              </w:rPr>
              <w:t>есплатных детских объединений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20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A20FA6" w:rsidTr="007A6E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BB682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="00BB682F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доля выполнения образовательных программ, учебного плана (количество часов, содержание).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20FA6">
              <w:rPr>
                <w:rFonts w:ascii="Times New Roman" w:hAnsi="Times New Roman" w:cs="Times New Roman"/>
              </w:rPr>
              <w:t xml:space="preserve">   %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A20FA6" w:rsidTr="007A6E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 xml:space="preserve">Показатель: </w:t>
            </w:r>
          </w:p>
          <w:p w:rsidR="009D295B" w:rsidRPr="00BB682F" w:rsidRDefault="009D295B" w:rsidP="00BB682F">
            <w:pPr>
              <w:pStyle w:val="1"/>
              <w:spacing w:before="0" w:beforeAutospacing="0" w:after="0" w:afterAutospacing="0"/>
              <w:jc w:val="both"/>
              <w:rPr>
                <w:b w:val="0"/>
                <w:spacing w:val="6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>-</w:t>
            </w:r>
            <w:r w:rsidR="00BB682F">
              <w:rPr>
                <w:b w:val="0"/>
                <w:sz w:val="16"/>
                <w:szCs w:val="20"/>
              </w:rPr>
              <w:t> </w:t>
            </w:r>
            <w:r w:rsidRPr="00BB682F">
              <w:rPr>
                <w:b w:val="0"/>
                <w:sz w:val="16"/>
                <w:szCs w:val="20"/>
              </w:rPr>
              <w:t>доля обучающихся, принимающих участие в муниципальных,   региональных, всероссийских конкурсах и спортивных соревнованиях.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</w:tr>
      <w:tr w:rsidR="009D295B" w:rsidRPr="00A20FA6" w:rsidTr="007A6E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>Показатель:</w:t>
            </w:r>
          </w:p>
          <w:p w:rsidR="009D295B" w:rsidRPr="00BB682F" w:rsidRDefault="009D295B" w:rsidP="00BB682F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 xml:space="preserve">доля обучающихся – победителей и призеров  муниципальных, региональных, всероссийских, международных конкурсов, олимпиад, спортивных соревнований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 xml:space="preserve"> Показатель:</w:t>
            </w:r>
          </w:p>
          <w:p w:rsidR="009D295B" w:rsidRPr="00BB682F" w:rsidRDefault="009D295B" w:rsidP="00A20FA6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доля укомплектованности педагогическими кадрами.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20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- 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платы учителей Ивановской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20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>Доля учреждений дополнительного образования,  соответствующих нормам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BB682F" w:rsidTr="007A6E20">
        <w:trPr>
          <w:trHeight w:val="323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B682F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  <w:r w:rsidR="00B04DE7" w:rsidRPr="00BB682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BB682F">
              <w:rPr>
                <w:rFonts w:ascii="Times New Roman" w:hAnsi="Times New Roman" w:cs="Times New Roman"/>
                <w:sz w:val="18"/>
                <w:szCs w:val="20"/>
              </w:rPr>
              <w:t>«Содействие развитию дополнительного образования»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Количество образовательных организаций дополнительного образования, в которых производится капитальный ремонт игровых залов.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20FA6">
              <w:rPr>
                <w:b w:val="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Количество образовательных организаций дополнительного образования, в которых производится капитальный ремонт спортивных площадок и элементов благоустройства.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образовательных организаций дополнительного образования, в которых </w:t>
            </w:r>
            <w:proofErr w:type="spellStart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осуществляетсяукрепление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 материально-технической </w:t>
            </w:r>
            <w:proofErr w:type="spellStart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базыза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 счет средств областного бюджета.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Количество образовательных организаций дополнительного образования, в которых осуществляется капитальный ремонт объектов.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образовательных организаций дополнительного образования, в которых осуществляется капитальный </w:t>
            </w:r>
            <w:proofErr w:type="spellStart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ремонтмягкой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 кровли.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BB682F" w:rsidTr="007A6E20">
        <w:trPr>
          <w:trHeight w:val="540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20"/>
              </w:rPr>
            </w:pPr>
            <w:r w:rsidRPr="00BB682F">
              <w:rPr>
                <w:b w:val="0"/>
                <w:sz w:val="18"/>
                <w:szCs w:val="20"/>
              </w:rPr>
              <w:t>Основное мероприятие "Муниципальный проект "Успех каждого ребенка""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Количество новых мест, созданных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Ед</w:t>
            </w:r>
            <w:r w:rsidR="00BA3249" w:rsidRPr="00A20FA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BB682F" w:rsidTr="007A6E20">
        <w:trPr>
          <w:trHeight w:val="540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20"/>
              </w:rPr>
            </w:pPr>
            <w:r w:rsidRPr="00BB682F">
              <w:rPr>
                <w:b w:val="0"/>
                <w:iCs/>
                <w:sz w:val="18"/>
                <w:szCs w:val="20"/>
              </w:rPr>
              <w:t>«Обеспечение функционирования модели персонифицированного финансирования дополнительного образования детей в Южском муниципальном районе»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25</w:t>
            </w:r>
          </w:p>
        </w:tc>
      </w:tr>
    </w:tbl>
    <w:p w:rsidR="00BB682F" w:rsidRDefault="00BB682F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295B" w:rsidRPr="009D295B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>Индикатор (показатель) № 1 рассчитывается по формуле: А</w:t>
      </w:r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: В х 100%</w:t>
      </w:r>
      <w:r w:rsidR="007B0387">
        <w:rPr>
          <w:rFonts w:ascii="Times New Roman" w:hAnsi="Times New Roman" w:cs="Times New Roman"/>
          <w:sz w:val="24"/>
          <w:szCs w:val="24"/>
        </w:rPr>
        <w:t>,</w:t>
      </w:r>
      <w:r w:rsidRPr="009D295B">
        <w:rPr>
          <w:rFonts w:ascii="Times New Roman" w:hAnsi="Times New Roman" w:cs="Times New Roman"/>
          <w:sz w:val="24"/>
          <w:szCs w:val="24"/>
        </w:rPr>
        <w:t xml:space="preserve"> </w:t>
      </w:r>
      <w:r w:rsidR="00BB682F">
        <w:rPr>
          <w:rFonts w:ascii="Times New Roman" w:hAnsi="Times New Roman" w:cs="Times New Roman"/>
          <w:sz w:val="24"/>
          <w:szCs w:val="24"/>
        </w:rPr>
        <w:t xml:space="preserve">где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95B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оличество бесплатных детских объединений,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общее количество детских объединений.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№ 2 рассчитывается по формуле: А</w:t>
      </w:r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: В х 100%</w:t>
      </w:r>
      <w:r w:rsidR="007B0387">
        <w:rPr>
          <w:rFonts w:ascii="Times New Roman" w:hAnsi="Times New Roman" w:cs="Times New Roman"/>
          <w:sz w:val="24"/>
          <w:szCs w:val="24"/>
        </w:rPr>
        <w:t>,</w:t>
      </w:r>
      <w:r w:rsidRPr="009D295B">
        <w:rPr>
          <w:rFonts w:ascii="Times New Roman" w:hAnsi="Times New Roman" w:cs="Times New Roman"/>
          <w:sz w:val="24"/>
          <w:szCs w:val="24"/>
        </w:rPr>
        <w:t xml:space="preserve"> 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проведённых учебных часов,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учебных часов.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№ 3 рассчитывается по формуле: А</w:t>
      </w:r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: В х 100%</w:t>
      </w:r>
      <w:r w:rsidR="007B0387">
        <w:rPr>
          <w:rFonts w:ascii="Times New Roman" w:hAnsi="Times New Roman" w:cs="Times New Roman"/>
          <w:sz w:val="24"/>
          <w:szCs w:val="24"/>
        </w:rPr>
        <w:t>,</w:t>
      </w:r>
      <w:r w:rsidRPr="009D295B">
        <w:rPr>
          <w:rFonts w:ascii="Times New Roman" w:hAnsi="Times New Roman" w:cs="Times New Roman"/>
          <w:sz w:val="24"/>
          <w:szCs w:val="24"/>
        </w:rPr>
        <w:t xml:space="preserve"> 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обучающихся, принимающих участие в концертах, фестивалях, смотрах – выставках, конференциях, спортивных соревнованиях и иных подобных мероприятиях муниципального, регионального, международного, всероссийского уровня,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общее количество обучающихся.</w:t>
      </w:r>
    </w:p>
    <w:p w:rsidR="009D295B" w:rsidRPr="009D295B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>Индикатор (показатель) № 4 рассчитывается по формуле: А</w:t>
      </w:r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: В х 100%</w:t>
      </w:r>
      <w:r w:rsidR="007B0387">
        <w:rPr>
          <w:rFonts w:ascii="Times New Roman" w:hAnsi="Times New Roman" w:cs="Times New Roman"/>
          <w:sz w:val="24"/>
          <w:szCs w:val="24"/>
        </w:rPr>
        <w:t>,</w:t>
      </w:r>
      <w:r w:rsidRPr="009D295B">
        <w:rPr>
          <w:rFonts w:ascii="Times New Roman" w:hAnsi="Times New Roman" w:cs="Times New Roman"/>
          <w:sz w:val="24"/>
          <w:szCs w:val="24"/>
        </w:rPr>
        <w:t xml:space="preserve"> 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обучающихся, победителей и призёров  в  муниципальных, региональных, всероссийских мероприятиях и спортивных соревнованиях,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общее количество обучающихся.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№ 5 рассчиты</w:t>
      </w:r>
      <w:r w:rsidR="007B0387">
        <w:rPr>
          <w:rFonts w:ascii="Times New Roman" w:hAnsi="Times New Roman" w:cs="Times New Roman"/>
          <w:sz w:val="24"/>
          <w:szCs w:val="24"/>
        </w:rPr>
        <w:t>вается по формуле: А</w:t>
      </w:r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="007B0387">
        <w:rPr>
          <w:rFonts w:ascii="Times New Roman" w:hAnsi="Times New Roman" w:cs="Times New Roman"/>
          <w:sz w:val="24"/>
          <w:szCs w:val="24"/>
        </w:rPr>
        <w:t>: В х 100%,</w:t>
      </w:r>
      <w:r w:rsidRPr="009D295B">
        <w:rPr>
          <w:rFonts w:ascii="Times New Roman" w:hAnsi="Times New Roman" w:cs="Times New Roman"/>
          <w:sz w:val="24"/>
          <w:szCs w:val="24"/>
        </w:rPr>
        <w:t xml:space="preserve"> 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работающих педагогов,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педагогов в соответствии со штатным расписанием.</w:t>
      </w:r>
    </w:p>
    <w:p w:rsidR="00C34ADD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lastRenderedPageBreak/>
        <w:t>Индикатор (показатель) № 6 рассчитывается по формуле А</w:t>
      </w:r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:</w:t>
      </w:r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В х 100%</w:t>
      </w:r>
      <w:r w:rsidR="007B0387">
        <w:rPr>
          <w:rFonts w:ascii="Times New Roman" w:hAnsi="Times New Roman" w:cs="Times New Roman"/>
          <w:sz w:val="24"/>
          <w:szCs w:val="24"/>
        </w:rPr>
        <w:t xml:space="preserve">, 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– средняя заработная плата организаций дополнительного образования детей, В – средняя заработна</w:t>
      </w:r>
      <w:r w:rsidR="007B0387">
        <w:rPr>
          <w:rFonts w:ascii="Times New Roman" w:hAnsi="Times New Roman" w:cs="Times New Roman"/>
          <w:sz w:val="24"/>
          <w:szCs w:val="24"/>
        </w:rPr>
        <w:t>я</w:t>
      </w:r>
      <w:r w:rsidRPr="009D295B">
        <w:rPr>
          <w:rFonts w:ascii="Times New Roman" w:hAnsi="Times New Roman" w:cs="Times New Roman"/>
          <w:sz w:val="24"/>
          <w:szCs w:val="24"/>
        </w:rPr>
        <w:t xml:space="preserve"> плата учителя в Ивановской области.</w:t>
      </w:r>
    </w:p>
    <w:p w:rsidR="00C34ADD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ADD">
        <w:rPr>
          <w:rFonts w:ascii="Times New Roman" w:hAnsi="Times New Roman" w:cs="Times New Roman"/>
          <w:sz w:val="24"/>
          <w:szCs w:val="24"/>
        </w:rPr>
        <w:t>Индикатор (показатель) № 7 рассчитывается по формуле: Б : А *100, где</w:t>
      </w:r>
      <w:proofErr w:type="gramStart"/>
      <w:r w:rsidR="00DB1E3F" w:rsidRPr="00C34ADD">
        <w:rPr>
          <w:rFonts w:ascii="Times New Roman" w:hAnsi="Times New Roman" w:cs="Times New Roman"/>
          <w:sz w:val="24"/>
          <w:szCs w:val="24"/>
        </w:rPr>
        <w:t xml:space="preserve"> </w:t>
      </w:r>
      <w:r w:rsidRPr="00C34AD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34ADD">
        <w:rPr>
          <w:rFonts w:ascii="Times New Roman" w:hAnsi="Times New Roman" w:cs="Times New Roman"/>
          <w:sz w:val="24"/>
          <w:szCs w:val="24"/>
        </w:rPr>
        <w:t xml:space="preserve"> – всего</w:t>
      </w:r>
      <w:r w:rsidR="00DB1E3F" w:rsidRPr="00C34ADD">
        <w:rPr>
          <w:rFonts w:ascii="Times New Roman" w:hAnsi="Times New Roman" w:cs="Times New Roman"/>
          <w:sz w:val="24"/>
          <w:szCs w:val="24"/>
        </w:rPr>
        <w:t xml:space="preserve"> </w:t>
      </w:r>
      <w:r w:rsidRPr="00C34ADD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образования.</w:t>
      </w:r>
      <w:r w:rsidR="00C34ADD">
        <w:rPr>
          <w:rFonts w:ascii="Times New Roman" w:hAnsi="Times New Roman" w:cs="Times New Roman"/>
          <w:sz w:val="24"/>
          <w:szCs w:val="24"/>
        </w:rPr>
        <w:t xml:space="preserve"> </w:t>
      </w:r>
      <w:r w:rsidRPr="00C34ADD">
        <w:rPr>
          <w:rFonts w:ascii="Times New Roman" w:hAnsi="Times New Roman" w:cs="Times New Roman"/>
          <w:sz w:val="24"/>
          <w:szCs w:val="24"/>
        </w:rPr>
        <w:t>Б – учреждения дополнительного образования, соответствующие нормам пожарной безопасности.</w:t>
      </w:r>
    </w:p>
    <w:p w:rsidR="009D295B" w:rsidRPr="00C34ADD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ADD">
        <w:rPr>
          <w:rFonts w:ascii="Times New Roman" w:hAnsi="Times New Roman" w:cs="Times New Roman"/>
          <w:sz w:val="24"/>
          <w:szCs w:val="24"/>
        </w:rPr>
        <w:t>Индикатор (показатель) № 8 указывает на количес</w:t>
      </w:r>
      <w:r w:rsidR="00C34ADD" w:rsidRPr="00C34ADD">
        <w:rPr>
          <w:rFonts w:ascii="Times New Roman" w:hAnsi="Times New Roman" w:cs="Times New Roman"/>
          <w:sz w:val="24"/>
          <w:szCs w:val="24"/>
        </w:rPr>
        <w:t>тво образовательных организаций</w:t>
      </w:r>
      <w:r w:rsidR="00C34ADD">
        <w:rPr>
          <w:rFonts w:ascii="Times New Roman" w:hAnsi="Times New Roman" w:cs="Times New Roman"/>
          <w:sz w:val="24"/>
          <w:szCs w:val="24"/>
        </w:rPr>
        <w:t xml:space="preserve"> </w:t>
      </w:r>
      <w:r w:rsidRPr="00C34ADD">
        <w:rPr>
          <w:rFonts w:ascii="Times New Roman" w:hAnsi="Times New Roman" w:cs="Times New Roman"/>
          <w:sz w:val="24"/>
          <w:szCs w:val="24"/>
        </w:rPr>
        <w:t>дополнительного образования, в которых произведен капитальный ремонт игровых залов.</w:t>
      </w:r>
    </w:p>
    <w:p w:rsidR="009D295B" w:rsidRPr="009D295B" w:rsidRDefault="009D295B" w:rsidP="00BB682F">
      <w:pPr>
        <w:ind w:firstLine="708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9 указывает на количество образовательных организаций дополнительного образования, в которых производится капитальный ремонт спортивных площадок и элементов благоустройства.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10 указывает на количество образовательных организаций дополнительного образования, в которых осуществляется укрепление материально-технической базы за счет средств областного бюджета.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11 указывает на количество образовательных организаций дополнительного образования, в которых осуществляется капитальный ремонт объектов за счет средств областного бюджета.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12 указывает на количество образовательных организаций дополнительного образования, в которых осуществляется капитальный ремонт мягкой кровли за счет средств областного бюджета.</w:t>
      </w:r>
    </w:p>
    <w:p w:rsidR="009D295B" w:rsidRPr="009D295B" w:rsidRDefault="009D295B" w:rsidP="00BB682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13 указывается количество новых мест, созданных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9D295B" w:rsidRPr="009D295B" w:rsidRDefault="009D295B" w:rsidP="00BB682F">
      <w:pPr>
        <w:ind w:firstLine="708"/>
        <w:jc w:val="both"/>
        <w:rPr>
          <w:rFonts w:ascii="Times New Roman" w:hAnsi="Times New Roman" w:cs="Times New Roman"/>
          <w:iCs/>
        </w:rPr>
      </w:pPr>
      <w:r w:rsidRPr="009D295B">
        <w:rPr>
          <w:rFonts w:ascii="Times New Roman" w:hAnsi="Times New Roman" w:cs="Times New Roman"/>
        </w:rPr>
        <w:t xml:space="preserve">Индикатор (показатель) № 14 </w:t>
      </w:r>
      <w:r w:rsidRPr="009D295B">
        <w:rPr>
          <w:rFonts w:ascii="Times New Roman" w:hAnsi="Times New Roman" w:cs="Times New Roman"/>
          <w:iCs/>
        </w:rPr>
        <w:t xml:space="preserve">определяется отношением числа детей в возрасте от 5 до 18 лет, </w:t>
      </w:r>
      <w:r w:rsidRPr="009D295B">
        <w:rPr>
          <w:rFonts w:ascii="Times New Roman" w:hAnsi="Times New Roman" w:cs="Times New Roman"/>
        </w:rPr>
        <w:t>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</w:r>
      <w:r w:rsidRPr="009D295B">
        <w:rPr>
          <w:rFonts w:ascii="Times New Roman" w:hAnsi="Times New Roman" w:cs="Times New Roman"/>
          <w:iCs/>
        </w:rPr>
        <w:t xml:space="preserve">, проживающих на территории Южского муниципального района. Рассчитывается по формуле: </w:t>
      </w:r>
      <m:oMath>
        <m:r>
          <m:rPr>
            <m:sty m:val="p"/>
          </m:rPr>
          <w:rPr>
            <w:rFonts w:ascii="Cambria Math" w:hAnsi="Times New Roman" w:cs="Times New Roman"/>
          </w:rPr>
          <m:t>С</m:t>
        </m:r>
        <m:r>
          <m:rPr>
            <m:sty m:val="p"/>
          </m:rP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серт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/</m:t>
        </m:r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всего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 , где: </w:t>
      </w:r>
      <w:proofErr w:type="gramStart"/>
      <w:r w:rsidRPr="009D295B">
        <w:rPr>
          <w:rFonts w:ascii="Times New Roman" w:hAnsi="Times New Roman" w:cs="Times New Roman"/>
          <w:iCs/>
        </w:rPr>
        <w:t>С</w:t>
      </w:r>
      <w:proofErr w:type="gramEnd"/>
      <w:r w:rsidRPr="009D295B">
        <w:rPr>
          <w:rFonts w:ascii="Times New Roman" w:hAnsi="Times New Roman" w:cs="Times New Roman"/>
          <w:iCs/>
        </w:rPr>
        <w:t xml:space="preserve"> – </w:t>
      </w:r>
      <w:proofErr w:type="gramStart"/>
      <w:r w:rsidRPr="009D295B">
        <w:rPr>
          <w:rFonts w:ascii="Times New Roman" w:hAnsi="Times New Roman" w:cs="Times New Roman"/>
          <w:iCs/>
        </w:rPr>
        <w:t>доля</w:t>
      </w:r>
      <w:proofErr w:type="gramEnd"/>
      <w:r w:rsidRPr="009D295B">
        <w:rPr>
          <w:rFonts w:ascii="Times New Roman" w:hAnsi="Times New Roman" w:cs="Times New Roman"/>
          <w:iCs/>
        </w:rPr>
        <w:t xml:space="preserve"> детей в возрасте от 5 до 18 лет, </w:t>
      </w:r>
      <w:r w:rsidRPr="009D295B">
        <w:rPr>
          <w:rFonts w:ascii="Times New Roman" w:hAnsi="Times New Roman" w:cs="Times New Roman"/>
        </w:rPr>
        <w:t>имеющих право на получение дополнительного образования в рамках системы персонифицированного финансирования</w:t>
      </w:r>
      <w:r w:rsidRPr="009D295B">
        <w:rPr>
          <w:rFonts w:ascii="Times New Roman" w:hAnsi="Times New Roman" w:cs="Times New Roman"/>
          <w:iCs/>
        </w:rPr>
        <w:t>;</w:t>
      </w:r>
      <m:oMath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серт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– общая численность детей, использующих сертификаты дополнительного образования. </w:t>
      </w:r>
      <m:oMath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всего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 – численность детей в возрасте от 5 до 18 лет, проживающих на территории Южского</w:t>
      </w:r>
      <w:r w:rsidR="00A73D52">
        <w:rPr>
          <w:rFonts w:ascii="Times New Roman" w:hAnsi="Times New Roman" w:cs="Times New Roman"/>
          <w:iCs/>
        </w:rPr>
        <w:t xml:space="preserve"> </w:t>
      </w:r>
      <w:r w:rsidR="00BB682F">
        <w:rPr>
          <w:rFonts w:ascii="Times New Roman" w:hAnsi="Times New Roman" w:cs="Times New Roman"/>
          <w:iCs/>
        </w:rPr>
        <w:t>муниципального района.</w:t>
      </w:r>
    </w:p>
    <w:p w:rsidR="009D295B" w:rsidRPr="009D295B" w:rsidRDefault="009D295B" w:rsidP="009D295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9D295B" w:rsidRDefault="009D295B" w:rsidP="009D295B">
      <w:pPr>
        <w:autoSpaceDE w:val="0"/>
        <w:autoSpaceDN w:val="0"/>
        <w:adjustRightInd w:val="0"/>
        <w:jc w:val="center"/>
        <w:outlineLvl w:val="1"/>
        <w:rPr>
          <w:b/>
        </w:rPr>
        <w:sectPr w:rsidR="009D295B" w:rsidSect="007A6E2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D295B" w:rsidRPr="00BB682F" w:rsidRDefault="009D295B" w:rsidP="009D295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682F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подпрограммы, рублей</w:t>
      </w:r>
    </w:p>
    <w:p w:rsidR="009D295B" w:rsidRPr="009D295B" w:rsidRDefault="009D295B" w:rsidP="009D295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4573" w:type="dxa"/>
        <w:tblCellSpacing w:w="5" w:type="nil"/>
        <w:tblInd w:w="5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3"/>
        <w:gridCol w:w="1134"/>
        <w:gridCol w:w="1107"/>
        <w:gridCol w:w="1134"/>
        <w:gridCol w:w="1134"/>
        <w:gridCol w:w="1134"/>
        <w:gridCol w:w="1134"/>
        <w:gridCol w:w="1185"/>
        <w:gridCol w:w="1083"/>
        <w:gridCol w:w="1134"/>
        <w:gridCol w:w="1134"/>
      </w:tblGrid>
      <w:tr w:rsidR="009D295B" w:rsidRPr="00BB682F" w:rsidTr="00256C1F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ind w:left="-242" w:firstLine="24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п/п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Наименование мероприятия/</w:t>
            </w:r>
          </w:p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2021г.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2022г.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2023г.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2024г.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2025 г.</w:t>
            </w:r>
          </w:p>
        </w:tc>
      </w:tr>
      <w:tr w:rsidR="00BB682F" w:rsidRPr="00BB682F" w:rsidTr="00256C1F">
        <w:trPr>
          <w:trHeight w:val="144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11 996 714,67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13 744 381,96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14 529 679,16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15 571 332,93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75 624 548,73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15 648 630,06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</w:tr>
      <w:tr w:rsidR="00BB682F" w:rsidRPr="00BB682F" w:rsidTr="00256C1F">
        <w:trPr>
          <w:trHeight w:val="144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11 996 714,67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13 744 381,96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14 529 679,16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15 571 332,93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75 624 548,73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15 648 630,06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</w:tr>
      <w:tr w:rsidR="00BB682F" w:rsidRPr="00BB682F" w:rsidTr="00256C1F">
        <w:trPr>
          <w:trHeight w:val="144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487 557,36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82F" w:rsidRPr="00BB682F" w:rsidTr="00256C1F">
        <w:trPr>
          <w:trHeight w:val="245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250 686,98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59 721 185,81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82F" w:rsidRPr="00BB682F" w:rsidTr="00256C1F">
        <w:trPr>
          <w:trHeight w:val="144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- бюджет Южского</w:t>
            </w:r>
          </w:p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11 746 027,66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13 509 893,62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13 617 970,97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13344 550,93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15 415 805,56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13 302 908,35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</w:tr>
      <w:tr w:rsidR="009D295B" w:rsidRPr="00BB682F" w:rsidTr="00256C1F">
        <w:trPr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682F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«Реализация программ дополнительного образования детей»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 в лице  учреждений</w:t>
            </w:r>
          </w:p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 Южского муниципального района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11 845 114,64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13 294 721,96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14 064 519,16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14 998 342,19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14 689 038,35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13 627 225,90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8 378 913,90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10 109 343,90</w:t>
            </w:r>
          </w:p>
        </w:tc>
      </w:tr>
      <w:tr w:rsidR="009D295B" w:rsidRPr="00BB682F" w:rsidTr="00256C1F">
        <w:trPr>
          <w:trHeight w:val="144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11 845 114,64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13 294 721,96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14 064 519,16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14 998 342,19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14 689 038,35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13 627 225,90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8 378 913,90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10 109 343,90</w:t>
            </w:r>
          </w:p>
        </w:tc>
      </w:tr>
      <w:tr w:rsidR="009D295B" w:rsidRPr="00BB682F" w:rsidTr="00256C1F">
        <w:trPr>
          <w:trHeight w:val="144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250 686,98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1 806 131,03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rPr>
          <w:trHeight w:val="144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11 594 427,66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13 060 233,62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13 152 810,97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12 771 560,19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12 882 907,32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11 281 504,19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8 378 913,90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10 109 343,90</w:t>
            </w:r>
          </w:p>
        </w:tc>
      </w:tr>
      <w:tr w:rsidR="009D295B" w:rsidRPr="00BB682F" w:rsidTr="00256C1F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8 292 628,86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8 490 669,99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8985687,99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10 348 266,03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10 582 684,75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10 694 031,88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9 090 871,40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8 363 116,01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10 093 546,01</w:t>
            </w:r>
          </w:p>
        </w:tc>
      </w:tr>
      <w:tr w:rsidR="009D295B" w:rsidRPr="00BB682F" w:rsidTr="00256C1F">
        <w:trPr>
          <w:trHeight w:val="33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8 292 628,86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8 490 669,99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8985687,99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10 348 266,03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10 582 684,75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10 694 031,88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9 090 871,40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8 363 116,01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10 093 546,01</w:t>
            </w:r>
          </w:p>
        </w:tc>
      </w:tr>
      <w:tr w:rsidR="009D295B" w:rsidRPr="00BB682F" w:rsidTr="00256C1F">
        <w:trPr>
          <w:trHeight w:val="40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68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8 292 628,86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8 490 669,99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8985687,99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10 348 266,03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10 582 684,75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10 694 031,88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9 090 871,40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8 363 116,01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10 093 546,01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9D295B" w:rsidRPr="00BB682F" w:rsidRDefault="00A438FC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B68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1 580 520,67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2 793 471,56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2 161 829,50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2 166 938, 63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2 162 142,24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1 580 520,67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2 793 471,56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2 161 829,50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2 166 938, 63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2 162 142,24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1 580 520,67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2 793 471,56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2 161 829,50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2 166 938, 63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2 162 142,24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заполнений в МБУДО «ДЮЦ»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Ремонт помещений в МБУДО «ДЮЦ»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536 729,00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536 729,00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536 729,00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Разработка сметной документации и получение положительного заключения на сметную документацию по объекту «Ремонт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6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205 979,00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205 979,00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205 979,00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3 354 444,65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1 806 131,03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3 354 444,65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1 806 131,03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250 686,98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1 806 131,03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3 103 757,67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поэтапным доведением средней заработной платы педагогическим 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 в лице  учреждений</w:t>
            </w:r>
          </w:p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 Южского муниципального района</w:t>
            </w: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3 265 337,63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11 073,38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27 045,94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21 936,81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28 490,55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3 265 337,63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11 073,38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27 045,94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21 936,81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28 490,55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3 265 337,63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11 073,38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27 045,94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21 936,81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28 490,55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 «Содействие развитию дополнительного образования»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449 660,00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465 160,00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59 721 380,54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290 974,16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449 660,00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465 160,00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59 721 380,54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290 974,16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57 910 129,74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449 660,00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465 160,00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1 811 250,80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290 974,16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содержания учреждений дополнительного образования детей в соответствии с нормами пожарной безопасности 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компьютера, сетевого накопителя, </w:t>
            </w:r>
            <w:proofErr w:type="spellStart"/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квадрокоптера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 для фото и видеостудии МБУДО «ДЮЦ»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298 060,00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298 060,00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298 060,00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«ДЮЦ»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муниципального района, муниципальные учреждения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313 560,00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313 560,00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313 560,00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и проведение экспертизы по благоустройству территории земельного участка под спортивную площадку около МБУДО "Детский оздоровительно-образовательный (профильный) центр" г. Южа по адресу: г. Южа, ул. Советская, д. 22б 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460 000,00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460 000,0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460 000,00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2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объектов дополнительного образования детей.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 в лице  учреждений</w:t>
            </w:r>
          </w:p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57 585 989,63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139 374,16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57 585 989,63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139 374,16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57 010 129,74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575 859,89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139 374,16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        Осуществление строительного контроля по объекту: «Капитальный ремонт большого игрового зала МБУДО «ДООЦ» г. Южи по адресу: Ивановская обл., г.Южа, ул. Советская, д. 22 Б».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909 090,91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909 090,91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9090,91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и проведение экспертизы проектно-сметной документации на капитальный ремонт большого игрового зала МБУДО «ДООЦ» г. Южи по адресу: Ивановская обл., г. Южа, ул. Советская, д. 22Б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172 490,00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172 490,00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172 490,00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спортивной площадки и элементов благоустройства у здания   МБУДО «ДООЦ» г. Южи по адресу: Ивановская обл., г. Южа, ул. Советская, д. 22Б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60 210,00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60 210,00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256C1F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D295B" w:rsidRPr="00BB682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256C1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D295B" w:rsidRPr="00BB682F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60 210,00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мягкой кровли МБУДО "ДООЦ" г. Южи по адресу: Ивановская обл., г. Южа, ул. Советская, д. 22Б (Дополнительное утепление)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700149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-б</w:t>
            </w:r>
            <w:r w:rsidR="009D295B" w:rsidRPr="00BB682F">
              <w:rPr>
                <w:rFonts w:ascii="Times New Roman" w:hAnsi="Times New Roman" w:cs="Times New Roman"/>
                <w:sz w:val="16"/>
                <w:szCs w:val="16"/>
              </w:rPr>
              <w:t>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295B" w:rsidRPr="00BB682F">
              <w:rPr>
                <w:rFonts w:ascii="Times New Roman" w:hAnsi="Times New Roman" w:cs="Times New Roman"/>
                <w:sz w:val="16"/>
                <w:szCs w:val="16"/>
              </w:rPr>
              <w:t>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2.11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МБУДО «ДООЦ» г. Южи по адресу: Ивановская обл., г. Южа, ул. Советская, д. 22 Б (ремонт фойе и раздевалки)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149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567" w:type="dxa"/>
            <w:vMerge w:val="restart"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693" w:type="dxa"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зала бокса МБУДО «ДООЦ» г. Южи по адресу: 155630, Ивановская область, г. Южа, ул. Советская, д. 22 Б</w:t>
            </w:r>
          </w:p>
        </w:tc>
        <w:tc>
          <w:tcPr>
            <w:tcW w:w="1134" w:type="dxa"/>
            <w:vMerge w:val="restart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149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00149" w:rsidRPr="00BB682F" w:rsidRDefault="00700149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149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67" w:type="dxa"/>
            <w:vMerge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00149" w:rsidRPr="00BB682F" w:rsidRDefault="00700149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149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567" w:type="dxa"/>
            <w:vMerge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00149" w:rsidRPr="00BB682F" w:rsidRDefault="00700149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лыжной трассы к учебно-тренировочным занятиям, к проведению уроков физической культуры, спортивно-массовых мероприятий, тестирования нормативов Всероссийского физкультурно-спортивного комплекса "Готов к труду и обороне" 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"Муниципальный проект "Успех каждого ребенка""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муниципального района, муниципальные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492 532,40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492 532,40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487 557,36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4 925,04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492 532,40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492 532,40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487 557,36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0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4 925,04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160D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7"/>
        </w:trPr>
        <w:tc>
          <w:tcPr>
            <w:tcW w:w="567" w:type="dxa"/>
            <w:vMerge w:val="restart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93" w:type="dxa"/>
            <w:vAlign w:val="center"/>
          </w:tcPr>
          <w:p w:rsidR="00AA160D" w:rsidRPr="00BB682F" w:rsidRDefault="00AA160D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Основное мероприятие </w:t>
            </w:r>
            <w:r w:rsidRPr="00BB68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«Обеспечение функционирования модели персонифицированного финансирования дополнительного образования детей в Южском муниципальном районе».</w:t>
            </w:r>
          </w:p>
        </w:tc>
        <w:tc>
          <w:tcPr>
            <w:tcW w:w="1134" w:type="dxa"/>
            <w:vMerge w:val="restart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160D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567" w:type="dxa"/>
            <w:vMerge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0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160D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67" w:type="dxa"/>
            <w:vMerge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160D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567" w:type="dxa"/>
            <w:vMerge w:val="restart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693" w:type="dxa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 в Южском муниципальном районе</w:t>
            </w:r>
          </w:p>
        </w:tc>
        <w:tc>
          <w:tcPr>
            <w:tcW w:w="1134" w:type="dxa"/>
            <w:vMerge w:val="restart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0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697ABA" w:rsidRPr="00BB682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9D295B" w:rsidRPr="009D295B" w:rsidRDefault="009D295B" w:rsidP="009D295B">
      <w:pPr>
        <w:rPr>
          <w:rFonts w:ascii="Times New Roman" w:hAnsi="Times New Roman" w:cs="Times New Roman"/>
          <w:sz w:val="20"/>
          <w:szCs w:val="20"/>
        </w:rPr>
        <w:sectPr w:rsidR="009D295B" w:rsidRPr="009D295B" w:rsidSect="00BB682F">
          <w:pgSz w:w="16838" w:h="11906" w:orient="landscape"/>
          <w:pgMar w:top="851" w:right="567" w:bottom="992" w:left="1701" w:header="709" w:footer="709" w:gutter="0"/>
          <w:cols w:space="708"/>
          <w:docGrid w:linePitch="360"/>
        </w:sectPr>
      </w:pPr>
    </w:p>
    <w:p w:rsidR="00B04DE7" w:rsidRDefault="00B04DE7" w:rsidP="00B04DE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04DE7" w:rsidRPr="00B04DE7" w:rsidRDefault="00B04DE7" w:rsidP="0070014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B04DE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B04D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4DE7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700149" w:rsidRDefault="00700149" w:rsidP="00B04DE7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B04DE7" w:rsidRPr="00B04DE7" w:rsidRDefault="00B04DE7" w:rsidP="0070014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B04DE7">
        <w:rPr>
          <w:rFonts w:ascii="Times New Roman" w:hAnsi="Times New Roman" w:cs="Times New Roman"/>
        </w:rPr>
        <w:t>Приложение № 5</w:t>
      </w:r>
    </w:p>
    <w:p w:rsidR="00B04DE7" w:rsidRPr="00B04DE7" w:rsidRDefault="00B04DE7" w:rsidP="0070014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4DE7">
        <w:rPr>
          <w:rFonts w:ascii="Times New Roman" w:hAnsi="Times New Roman" w:cs="Times New Roman"/>
        </w:rPr>
        <w:t xml:space="preserve">к муниципальной программе </w:t>
      </w:r>
    </w:p>
    <w:p w:rsidR="00B04DE7" w:rsidRPr="00B04DE7" w:rsidRDefault="00B04DE7" w:rsidP="0070014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4DE7">
        <w:rPr>
          <w:rFonts w:ascii="Times New Roman" w:hAnsi="Times New Roman" w:cs="Times New Roman"/>
        </w:rPr>
        <w:t>Южского муниципального района</w:t>
      </w:r>
    </w:p>
    <w:p w:rsidR="00B04DE7" w:rsidRPr="00B04DE7" w:rsidRDefault="00B04DE7" w:rsidP="0070014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4DE7">
        <w:rPr>
          <w:rFonts w:ascii="Times New Roman" w:hAnsi="Times New Roman" w:cs="Times New Roman"/>
        </w:rPr>
        <w:t>«Развитие  образования</w:t>
      </w:r>
    </w:p>
    <w:p w:rsidR="00B04DE7" w:rsidRPr="00B04DE7" w:rsidRDefault="00B04DE7" w:rsidP="00700149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4DE7">
        <w:rPr>
          <w:rFonts w:ascii="Times New Roman" w:hAnsi="Times New Roman" w:cs="Times New Roman"/>
        </w:rPr>
        <w:t xml:space="preserve">Южского муниципального </w:t>
      </w:r>
      <w:r w:rsidR="00700149">
        <w:rPr>
          <w:rFonts w:ascii="Times New Roman" w:hAnsi="Times New Roman" w:cs="Times New Roman"/>
        </w:rPr>
        <w:t>р</w:t>
      </w:r>
      <w:r w:rsidRPr="00B04DE7">
        <w:rPr>
          <w:rFonts w:ascii="Times New Roman" w:hAnsi="Times New Roman" w:cs="Times New Roman"/>
        </w:rPr>
        <w:t>айона»</w:t>
      </w:r>
    </w:p>
    <w:p w:rsidR="00B04DE7" w:rsidRPr="00B04DE7" w:rsidRDefault="00B04DE7" w:rsidP="00B04DE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04DE7" w:rsidRPr="00A4029B" w:rsidRDefault="00700149" w:rsidP="007001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B04DE7" w:rsidRPr="00A4029B">
        <w:rPr>
          <w:rFonts w:ascii="Times New Roman" w:hAnsi="Times New Roman" w:cs="Times New Roman"/>
          <w:b/>
          <w:sz w:val="28"/>
          <w:szCs w:val="28"/>
        </w:rPr>
        <w:t>Паспорт подпрограммы муниципальной программы Южского</w:t>
      </w:r>
      <w:r w:rsidR="00A4029B">
        <w:rPr>
          <w:rFonts w:ascii="Times New Roman" w:hAnsi="Times New Roman" w:cs="Times New Roman"/>
          <w:b/>
          <w:sz w:val="28"/>
          <w:szCs w:val="28"/>
        </w:rPr>
        <w:t xml:space="preserve"> муниципал</w:t>
      </w:r>
      <w:r w:rsidR="00B04DE7" w:rsidRPr="00A4029B">
        <w:rPr>
          <w:rFonts w:ascii="Times New Roman" w:hAnsi="Times New Roman" w:cs="Times New Roman"/>
          <w:b/>
          <w:sz w:val="28"/>
          <w:szCs w:val="28"/>
        </w:rPr>
        <w:t>ьного района</w:t>
      </w:r>
    </w:p>
    <w:p w:rsidR="00B04DE7" w:rsidRPr="00B04DE7" w:rsidRDefault="00B04DE7" w:rsidP="00B04DE7">
      <w:pPr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  <w:b/>
        </w:rPr>
      </w:pPr>
    </w:p>
    <w:tbl>
      <w:tblPr>
        <w:tblW w:w="89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577"/>
      </w:tblGrid>
      <w:tr w:rsidR="00B04DE7" w:rsidRPr="00B04DE7" w:rsidTr="007A6E20">
        <w:trPr>
          <w:trHeight w:val="60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Наименование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Одарённые дети              </w:t>
            </w:r>
          </w:p>
        </w:tc>
      </w:tr>
      <w:tr w:rsidR="00B04DE7" w:rsidRPr="00B04DE7" w:rsidTr="007A6E20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700149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</w:t>
            </w:r>
            <w:r w:rsidR="00B04DE7" w:rsidRPr="00B04DE7">
              <w:rPr>
                <w:rFonts w:ascii="Times New Roman" w:hAnsi="Times New Roman" w:cs="Times New Roman"/>
              </w:rPr>
              <w:t>еализации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2017 - 2025 годы                                            </w:t>
            </w:r>
          </w:p>
        </w:tc>
      </w:tr>
      <w:tr w:rsidR="00B04DE7" w:rsidRPr="00B04DE7" w:rsidTr="007A6E20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Отдел образования администрации Южского муниципального района.   </w:t>
            </w:r>
          </w:p>
        </w:tc>
      </w:tr>
      <w:tr w:rsidR="00B04DE7" w:rsidRPr="00B04DE7" w:rsidTr="007A6E20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Исполнители основных мероприятий  (мероприятий)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1.Отдел образования администрации Южского муниципального района.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2.Администрация Южского муниципального района в лице МБУДО «</w:t>
            </w:r>
            <w:proofErr w:type="spellStart"/>
            <w:r w:rsidRPr="00B04DE7">
              <w:rPr>
                <w:rFonts w:ascii="Times New Roman" w:hAnsi="Times New Roman" w:cs="Times New Roman"/>
              </w:rPr>
              <w:t>Южская</w:t>
            </w:r>
            <w:proofErr w:type="spellEnd"/>
            <w:r w:rsidRPr="00B04DE7">
              <w:rPr>
                <w:rFonts w:ascii="Times New Roman" w:hAnsi="Times New Roman" w:cs="Times New Roman"/>
              </w:rPr>
              <w:t xml:space="preserve"> детская школа искусств», </w:t>
            </w:r>
            <w:r w:rsidRPr="00B04DE7">
              <w:rPr>
                <w:rStyle w:val="extended-textshort"/>
                <w:rFonts w:ascii="Times New Roman" w:hAnsi="Times New Roman" w:cs="Times New Roman"/>
              </w:rPr>
              <w:t>МКУК «</w:t>
            </w:r>
            <w:proofErr w:type="spellStart"/>
            <w:r w:rsidRPr="00B04DE7">
              <w:rPr>
                <w:rStyle w:val="extended-textshort"/>
                <w:rFonts w:ascii="Times New Roman" w:hAnsi="Times New Roman" w:cs="Times New Roman"/>
                <w:bCs/>
              </w:rPr>
              <w:t>Южская</w:t>
            </w:r>
            <w:proofErr w:type="spellEnd"/>
            <w:r w:rsidRPr="00B04DE7">
              <w:rPr>
                <w:rStyle w:val="extended-textshort"/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04DE7">
              <w:rPr>
                <w:rStyle w:val="extended-textshort"/>
                <w:rFonts w:ascii="Times New Roman" w:hAnsi="Times New Roman" w:cs="Times New Roman"/>
              </w:rPr>
              <w:t>межпоселенческая</w:t>
            </w:r>
            <w:proofErr w:type="spellEnd"/>
            <w:r w:rsidRPr="00B04DE7">
              <w:rPr>
                <w:rStyle w:val="extended-textshort"/>
                <w:rFonts w:ascii="Times New Roman" w:hAnsi="Times New Roman" w:cs="Times New Roman"/>
              </w:rPr>
              <w:t xml:space="preserve"> центральная </w:t>
            </w:r>
            <w:r w:rsidRPr="00B04DE7">
              <w:rPr>
                <w:rStyle w:val="extended-textshort"/>
                <w:rFonts w:ascii="Times New Roman" w:hAnsi="Times New Roman" w:cs="Times New Roman"/>
                <w:bCs/>
              </w:rPr>
              <w:t>библиотека»</w:t>
            </w:r>
            <w:r w:rsidRPr="00B04DE7">
              <w:rPr>
                <w:rFonts w:ascii="Times New Roman" w:hAnsi="Times New Roman" w:cs="Times New Roman"/>
              </w:rPr>
              <w:t>.</w:t>
            </w:r>
          </w:p>
        </w:tc>
      </w:tr>
      <w:tr w:rsidR="00B04DE7" w:rsidRPr="00B04DE7" w:rsidTr="007A6E20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Цель  (цели)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Создание комплекса условий и средств, направленных на совершенствование системы выявления, поддержки и развития одаренных детей</w:t>
            </w:r>
          </w:p>
        </w:tc>
      </w:tr>
      <w:tr w:rsidR="00B04DE7" w:rsidRPr="00B04DE7" w:rsidTr="007A6E20">
        <w:trPr>
          <w:trHeight w:val="589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Выявление, поддержка, развитие и социализация одаренных детей</w:t>
            </w:r>
          </w:p>
        </w:tc>
      </w:tr>
      <w:tr w:rsidR="00B04DE7" w:rsidRPr="00B04DE7" w:rsidTr="007A6E20">
        <w:trPr>
          <w:trHeight w:val="1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Объемы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ресурсного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обеспечения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Общий объём бюджетных ассигнований:   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2017 год – 155 000,00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2018 год – 365 000,00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2019 год </w:t>
            </w:r>
            <w:r w:rsidR="00700149">
              <w:rPr>
                <w:rFonts w:ascii="Times New Roman" w:hAnsi="Times New Roman" w:cs="Times New Roman"/>
              </w:rPr>
              <w:t>–</w:t>
            </w:r>
            <w:r w:rsidRPr="00B04DE7">
              <w:rPr>
                <w:rFonts w:ascii="Times New Roman" w:hAnsi="Times New Roman" w:cs="Times New Roman"/>
              </w:rPr>
              <w:t xml:space="preserve"> </w:t>
            </w:r>
            <w:r w:rsidR="00700149">
              <w:rPr>
                <w:rFonts w:ascii="Times New Roman" w:hAnsi="Times New Roman" w:cs="Times New Roman"/>
              </w:rPr>
              <w:t>2</w:t>
            </w:r>
            <w:r w:rsidRPr="00B04DE7">
              <w:rPr>
                <w:rFonts w:ascii="Times New Roman" w:hAnsi="Times New Roman" w:cs="Times New Roman"/>
              </w:rPr>
              <w:t>75 000,00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2020 год </w:t>
            </w:r>
            <w:r w:rsidR="00700149">
              <w:rPr>
                <w:rFonts w:ascii="Times New Roman" w:hAnsi="Times New Roman" w:cs="Times New Roman"/>
              </w:rPr>
              <w:t>–</w:t>
            </w:r>
            <w:r w:rsidRPr="00B04DE7">
              <w:rPr>
                <w:rFonts w:ascii="Times New Roman" w:hAnsi="Times New Roman" w:cs="Times New Roman"/>
              </w:rPr>
              <w:t xml:space="preserve"> 189 800,00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2021 год </w:t>
            </w:r>
            <w:r w:rsidR="00700149">
              <w:rPr>
                <w:rFonts w:ascii="Times New Roman" w:hAnsi="Times New Roman" w:cs="Times New Roman"/>
              </w:rPr>
              <w:t>–</w:t>
            </w:r>
            <w:r w:rsidRPr="00B04DE7">
              <w:rPr>
                <w:rFonts w:ascii="Times New Roman" w:hAnsi="Times New Roman" w:cs="Times New Roman"/>
              </w:rPr>
              <w:t xml:space="preserve"> 169 390,00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2022 год – 169 990,00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2023 год </w:t>
            </w:r>
            <w:r w:rsidR="00700149">
              <w:rPr>
                <w:rFonts w:ascii="Times New Roman" w:hAnsi="Times New Roman" w:cs="Times New Roman"/>
              </w:rPr>
              <w:t>–</w:t>
            </w:r>
            <w:r w:rsidRPr="00B04DE7">
              <w:rPr>
                <w:rFonts w:ascii="Times New Roman" w:hAnsi="Times New Roman" w:cs="Times New Roman"/>
              </w:rPr>
              <w:t xml:space="preserve"> 189 590,00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2024 год </w:t>
            </w:r>
            <w:r w:rsidR="00700149">
              <w:rPr>
                <w:rFonts w:ascii="Times New Roman" w:hAnsi="Times New Roman" w:cs="Times New Roman"/>
              </w:rPr>
              <w:t xml:space="preserve">– </w:t>
            </w:r>
            <w:r w:rsidRPr="00B04DE7">
              <w:rPr>
                <w:rFonts w:ascii="Times New Roman" w:hAnsi="Times New Roman" w:cs="Times New Roman"/>
              </w:rPr>
              <w:t>154 590,00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2025 год </w:t>
            </w:r>
            <w:r w:rsidR="00700149">
              <w:rPr>
                <w:rFonts w:ascii="Times New Roman" w:hAnsi="Times New Roman" w:cs="Times New Roman"/>
              </w:rPr>
              <w:t xml:space="preserve">– </w:t>
            </w:r>
            <w:r w:rsidRPr="00B04DE7">
              <w:rPr>
                <w:rFonts w:ascii="Times New Roman" w:hAnsi="Times New Roman" w:cs="Times New Roman"/>
              </w:rPr>
              <w:t>154 590,00 руб.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бюджет Южского муниципального района:    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2017 год – 155 000,00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2018 год – 365 000,00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2019 год </w:t>
            </w:r>
            <w:r w:rsidR="00700149">
              <w:rPr>
                <w:rFonts w:ascii="Times New Roman" w:hAnsi="Times New Roman" w:cs="Times New Roman"/>
              </w:rPr>
              <w:t>–</w:t>
            </w:r>
            <w:r w:rsidRPr="00B04DE7">
              <w:rPr>
                <w:rFonts w:ascii="Times New Roman" w:hAnsi="Times New Roman" w:cs="Times New Roman"/>
              </w:rPr>
              <w:t xml:space="preserve"> 275 000,00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2020 год </w:t>
            </w:r>
            <w:r w:rsidR="00700149">
              <w:rPr>
                <w:rFonts w:ascii="Times New Roman" w:hAnsi="Times New Roman" w:cs="Times New Roman"/>
              </w:rPr>
              <w:t>–</w:t>
            </w:r>
            <w:r w:rsidRPr="00B04DE7">
              <w:rPr>
                <w:rFonts w:ascii="Times New Roman" w:hAnsi="Times New Roman" w:cs="Times New Roman"/>
              </w:rPr>
              <w:t xml:space="preserve"> 189 800,00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2021 год </w:t>
            </w:r>
            <w:r w:rsidR="00700149">
              <w:rPr>
                <w:rFonts w:ascii="Times New Roman" w:hAnsi="Times New Roman" w:cs="Times New Roman"/>
              </w:rPr>
              <w:t>–</w:t>
            </w:r>
            <w:r w:rsidRPr="00B04DE7">
              <w:rPr>
                <w:rFonts w:ascii="Times New Roman" w:hAnsi="Times New Roman" w:cs="Times New Roman"/>
              </w:rPr>
              <w:t xml:space="preserve"> 169 390,00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2022 год – 169 990,00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2023 год </w:t>
            </w:r>
            <w:r w:rsidR="00700149">
              <w:rPr>
                <w:rFonts w:ascii="Times New Roman" w:hAnsi="Times New Roman" w:cs="Times New Roman"/>
              </w:rPr>
              <w:t>–</w:t>
            </w:r>
            <w:r w:rsidRPr="00B04DE7">
              <w:rPr>
                <w:rFonts w:ascii="Times New Roman" w:hAnsi="Times New Roman" w:cs="Times New Roman"/>
              </w:rPr>
              <w:t xml:space="preserve"> 189 590,00 руб.;</w:t>
            </w:r>
          </w:p>
          <w:p w:rsidR="00B04DE7" w:rsidRPr="00B04DE7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2024 год </w:t>
            </w:r>
            <w:r w:rsidR="00700149">
              <w:rPr>
                <w:rFonts w:ascii="Times New Roman" w:hAnsi="Times New Roman" w:cs="Times New Roman"/>
              </w:rPr>
              <w:t xml:space="preserve">– </w:t>
            </w:r>
            <w:r w:rsidRPr="00B04DE7">
              <w:rPr>
                <w:rFonts w:ascii="Times New Roman" w:hAnsi="Times New Roman" w:cs="Times New Roman"/>
              </w:rPr>
              <w:t>154 590,00 руб.;</w:t>
            </w:r>
          </w:p>
          <w:p w:rsidR="00B04DE7" w:rsidRPr="00B04DE7" w:rsidRDefault="00B04DE7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 xml:space="preserve">2025 год </w:t>
            </w:r>
            <w:r w:rsidR="00700149">
              <w:rPr>
                <w:rFonts w:ascii="Times New Roman" w:hAnsi="Times New Roman" w:cs="Times New Roman"/>
              </w:rPr>
              <w:t xml:space="preserve">– </w:t>
            </w:r>
            <w:r w:rsidRPr="00B04DE7">
              <w:rPr>
                <w:rFonts w:ascii="Times New Roman" w:hAnsi="Times New Roman" w:cs="Times New Roman"/>
              </w:rPr>
              <w:t>154 590,00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04DE7" w:rsidRPr="00B04DE7" w:rsidTr="007A6E20">
        <w:trPr>
          <w:trHeight w:val="198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4DE7" w:rsidRPr="00B04DE7" w:rsidRDefault="00B04DE7" w:rsidP="0070014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-</w:t>
            </w:r>
            <w:r w:rsidR="00700149">
              <w:rPr>
                <w:rFonts w:ascii="Times New Roman" w:hAnsi="Times New Roman" w:cs="Times New Roman"/>
              </w:rPr>
              <w:t> </w:t>
            </w:r>
            <w:r w:rsidRPr="00B04DE7">
              <w:rPr>
                <w:rFonts w:ascii="Times New Roman" w:hAnsi="Times New Roman" w:cs="Times New Roman"/>
              </w:rPr>
              <w:t>Создать условия для формирования комплексной системы работы с одарёнными детьми в районе;</w:t>
            </w:r>
          </w:p>
          <w:p w:rsidR="00B04DE7" w:rsidRPr="00B04DE7" w:rsidRDefault="00B04DE7" w:rsidP="00700149">
            <w:pPr>
              <w:pStyle w:val="af3"/>
              <w:widowControl w:val="0"/>
              <w:tabs>
                <w:tab w:val="left" w:pos="360"/>
                <w:tab w:val="left" w:pos="297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4DE7">
              <w:rPr>
                <w:rFonts w:ascii="Times New Roman" w:hAnsi="Times New Roman"/>
                <w:sz w:val="24"/>
                <w:szCs w:val="24"/>
              </w:rPr>
              <w:t>-</w:t>
            </w:r>
            <w:r w:rsidR="00700149">
              <w:rPr>
                <w:rFonts w:ascii="Times New Roman" w:hAnsi="Times New Roman"/>
                <w:sz w:val="24"/>
                <w:szCs w:val="24"/>
              </w:rPr>
              <w:t> </w:t>
            </w:r>
            <w:r w:rsidRPr="00B04DE7">
              <w:rPr>
                <w:rFonts w:ascii="Times New Roman" w:hAnsi="Times New Roman"/>
                <w:sz w:val="24"/>
                <w:szCs w:val="24"/>
              </w:rPr>
              <w:t>обеспечить финансовую, мотивационную, информационную и общественную поддержку развития одарённых  детей;</w:t>
            </w:r>
          </w:p>
          <w:p w:rsidR="00B04DE7" w:rsidRPr="00B04DE7" w:rsidRDefault="00B04DE7" w:rsidP="00700149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B04DE7">
              <w:rPr>
                <w:rFonts w:ascii="Times New Roman" w:hAnsi="Times New Roman" w:cs="Times New Roman"/>
              </w:rPr>
              <w:t>-</w:t>
            </w:r>
            <w:r w:rsidR="00700149">
              <w:rPr>
                <w:rFonts w:ascii="Times New Roman" w:hAnsi="Times New Roman" w:cs="Times New Roman"/>
              </w:rPr>
              <w:t> </w:t>
            </w:r>
            <w:r w:rsidRPr="00B04DE7">
              <w:rPr>
                <w:rFonts w:ascii="Times New Roman" w:hAnsi="Times New Roman" w:cs="Times New Roman"/>
              </w:rPr>
              <w:t>поддержать традиционно эффективную деятельность на уровне учреждений, работающих с одарёнными детьми, и использовать новые формы работы, позволяющие создать новый опыт деятельности с одаренными детьми.</w:t>
            </w:r>
          </w:p>
        </w:tc>
      </w:tr>
    </w:tbl>
    <w:p w:rsidR="00B04DE7" w:rsidRPr="00B04DE7" w:rsidRDefault="00B04DE7" w:rsidP="00B04DE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04DE7" w:rsidRPr="00700149" w:rsidRDefault="00B04DE7" w:rsidP="0070014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149">
        <w:rPr>
          <w:rFonts w:ascii="Times New Roman" w:hAnsi="Times New Roman" w:cs="Times New Roman"/>
          <w:b/>
          <w:sz w:val="28"/>
          <w:szCs w:val="28"/>
        </w:rPr>
        <w:t>2.</w:t>
      </w:r>
      <w:r w:rsidR="00B330E7" w:rsidRPr="00700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149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подпрограммы.</w:t>
      </w:r>
    </w:p>
    <w:p w:rsidR="00B04DE7" w:rsidRPr="00700149" w:rsidRDefault="00B04DE7" w:rsidP="00700149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4DE7" w:rsidRPr="00700149" w:rsidRDefault="00B04DE7" w:rsidP="00700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 xml:space="preserve">Работа с одаренными детьми продолжает осваиваться одним из приоритетных направлений в школе. Выявление, поддержка, развитие и социализация одаренных детей становятся одной из приоритетных задач современного образования. Данная подпрограмма разработана с учетом особенностей системы образования Южского муниципального района и будет являться основой для работы с одаренными детьми. Она направлена на эффективное выявление и развитие интеллектуально-творческого потенциала личности каждого ребенка и помощь особо одаренным детям, обучающимся в массовой школе. </w:t>
      </w:r>
    </w:p>
    <w:p w:rsidR="00B04DE7" w:rsidRPr="00700149" w:rsidRDefault="00B04DE7" w:rsidP="00700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>Основным направлением деятельности, осуществляемой в рамках мероприятий подпрограммы, является внедрение в образовательный процесс всех видов и форм творческой самореализации, нестандартности научного и художественного мышления учащихся. Изучается и обобщается опыт участия обучающихся и их руководителей в олимпиадах, конкурсах, научно-исследовательских конференциях муниципального, регионального, всероссийского уровней. Обеспечиваются условия для увеличения количества победителей и призеров выше обозначенных интеллектуальных мероприятий.</w:t>
      </w:r>
    </w:p>
    <w:p w:rsidR="00B04DE7" w:rsidRPr="00700149" w:rsidRDefault="00B04DE7" w:rsidP="007001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>Реализация подпрограммы предполагает выполнение следующих мероприятий:</w:t>
      </w:r>
    </w:p>
    <w:p w:rsidR="00B04DE7" w:rsidRPr="00700149" w:rsidRDefault="00B04DE7" w:rsidP="007001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>1.</w:t>
      </w:r>
      <w:r w:rsidR="00700149">
        <w:rPr>
          <w:rFonts w:ascii="Times New Roman" w:hAnsi="Times New Roman" w:cs="Times New Roman"/>
          <w:sz w:val="28"/>
          <w:szCs w:val="28"/>
        </w:rPr>
        <w:t> </w:t>
      </w:r>
      <w:r w:rsidRPr="00700149">
        <w:rPr>
          <w:rFonts w:ascii="Times New Roman" w:hAnsi="Times New Roman" w:cs="Times New Roman"/>
          <w:sz w:val="28"/>
          <w:szCs w:val="28"/>
        </w:rPr>
        <w:t>Основное мероприятие «Поддержка творчески одаренных детей».</w:t>
      </w:r>
    </w:p>
    <w:p w:rsidR="00B04DE7" w:rsidRPr="00700149" w:rsidRDefault="00B04DE7" w:rsidP="007001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>1.1.</w:t>
      </w:r>
      <w:r w:rsidR="00700149">
        <w:rPr>
          <w:rFonts w:ascii="Times New Roman" w:hAnsi="Times New Roman" w:cs="Times New Roman"/>
          <w:sz w:val="28"/>
          <w:szCs w:val="28"/>
        </w:rPr>
        <w:t> </w:t>
      </w:r>
      <w:r w:rsidRPr="00700149">
        <w:rPr>
          <w:rFonts w:ascii="Times New Roman" w:hAnsi="Times New Roman" w:cs="Times New Roman"/>
          <w:sz w:val="28"/>
          <w:szCs w:val="28"/>
        </w:rPr>
        <w:t>Проведение мероприятий с обучающимися образовательных учреждений, направленных на развитие одарённости детей. Обеспечение участия в международных, всероссийских, региональных конкурсах, фестивалях, выставках.</w:t>
      </w:r>
      <w:r w:rsidR="000A2131" w:rsidRPr="00700149">
        <w:rPr>
          <w:rFonts w:ascii="Times New Roman" w:hAnsi="Times New Roman" w:cs="Times New Roman"/>
          <w:sz w:val="28"/>
          <w:szCs w:val="28"/>
        </w:rPr>
        <w:t xml:space="preserve"> Обеспечение участие обучающихся в областном туристическом слете обучающихся образовательных организаций, в областном мероприятии «Школа безопасности» (в том числе организация питания, проживания, обеспечение организационных взносов участников). </w:t>
      </w:r>
    </w:p>
    <w:p w:rsidR="00700149" w:rsidRDefault="00B04DE7" w:rsidP="007001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 xml:space="preserve">Мероприятие направлено на организацию и проведение муниципальных конкурсов, организацию участия в региональных, международных и всероссийских конкурсах. В ходе реализации программных мероприятий: увеличится количество обучающихся, победителей и призеров региональных, всероссийских и международных конкурсов, имеющие индивидуальные «маршруты развития»; повысится </w:t>
      </w:r>
      <w:r w:rsidRPr="00700149">
        <w:rPr>
          <w:rFonts w:ascii="Times New Roman" w:hAnsi="Times New Roman" w:cs="Times New Roman"/>
          <w:sz w:val="28"/>
          <w:szCs w:val="28"/>
        </w:rPr>
        <w:lastRenderedPageBreak/>
        <w:t>рейтинг участия коллективов, отдельных детей и подростков в российских, межрегиональных, региональных фестивалях, конкурсах, спортивных соревнованиях.</w:t>
      </w:r>
    </w:p>
    <w:p w:rsidR="00700149" w:rsidRDefault="003E4C93" w:rsidP="007001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>1.2.</w:t>
      </w:r>
      <w:r w:rsidR="00700149">
        <w:rPr>
          <w:rFonts w:ascii="Times New Roman" w:hAnsi="Times New Roman" w:cs="Times New Roman"/>
          <w:sz w:val="28"/>
          <w:szCs w:val="28"/>
        </w:rPr>
        <w:t> </w:t>
      </w:r>
      <w:r w:rsidRPr="00700149">
        <w:rPr>
          <w:rFonts w:ascii="Times New Roman" w:hAnsi="Times New Roman" w:cs="Times New Roman"/>
          <w:sz w:val="28"/>
          <w:szCs w:val="28"/>
        </w:rPr>
        <w:t>Проведение мероприятий по развитию технической и естественно-научной направленности обучающихся.</w:t>
      </w:r>
    </w:p>
    <w:p w:rsidR="003E4C93" w:rsidRPr="00700149" w:rsidRDefault="003E4C93" w:rsidP="007001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>Мероприятие направлено на организацию детских объединений технического и естественно–научного направления.</w:t>
      </w:r>
    </w:p>
    <w:p w:rsidR="00700149" w:rsidRDefault="003E4C93" w:rsidP="007001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>1.3</w:t>
      </w:r>
      <w:r w:rsidR="00700149">
        <w:rPr>
          <w:rFonts w:ascii="Times New Roman" w:hAnsi="Times New Roman" w:cs="Times New Roman"/>
          <w:sz w:val="28"/>
          <w:szCs w:val="28"/>
        </w:rPr>
        <w:t>. </w:t>
      </w:r>
      <w:r w:rsidR="00B04DE7" w:rsidRPr="00700149">
        <w:rPr>
          <w:rFonts w:ascii="Times New Roman" w:hAnsi="Times New Roman" w:cs="Times New Roman"/>
          <w:sz w:val="28"/>
          <w:szCs w:val="28"/>
        </w:rPr>
        <w:t>Проведение муниципальных творческих конкурсов. Обеспечение участия в международных, всероссийских, региональных конкурсах, фестивалях, выставках.</w:t>
      </w:r>
    </w:p>
    <w:p w:rsidR="007A6E20" w:rsidRDefault="00B04DE7" w:rsidP="007A6E2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49">
        <w:rPr>
          <w:rFonts w:ascii="Times New Roman" w:hAnsi="Times New Roman" w:cs="Times New Roman"/>
          <w:sz w:val="28"/>
          <w:szCs w:val="28"/>
        </w:rPr>
        <w:t xml:space="preserve">Мероприятие направлено на обеспечение участия в региональных, международных и всероссийских конкурсах и фестивалях. Проведение муниципальных конкурсов детского творчества, конкурсов хореографических коллективов, творческих концертов народных коллективов на базе учреждений культуры Южского муниципального района. </w:t>
      </w:r>
      <w:r w:rsidR="00291531" w:rsidRPr="00700149">
        <w:rPr>
          <w:rFonts w:ascii="Times New Roman" w:hAnsi="Times New Roman" w:cs="Times New Roman"/>
          <w:sz w:val="28"/>
          <w:szCs w:val="28"/>
        </w:rPr>
        <w:t xml:space="preserve">Присуждение именных </w:t>
      </w:r>
      <w:r w:rsidR="00363428" w:rsidRPr="00700149">
        <w:rPr>
          <w:rFonts w:ascii="Times New Roman" w:hAnsi="Times New Roman" w:cs="Times New Roman"/>
          <w:sz w:val="28"/>
          <w:szCs w:val="28"/>
        </w:rPr>
        <w:t>грантов</w:t>
      </w:r>
      <w:r w:rsidR="00291531" w:rsidRPr="00700149">
        <w:rPr>
          <w:rFonts w:ascii="Times New Roman" w:hAnsi="Times New Roman" w:cs="Times New Roman"/>
          <w:sz w:val="28"/>
          <w:szCs w:val="28"/>
        </w:rPr>
        <w:t xml:space="preserve"> Главы Южского муниципального района для учащихся, проявивших особые способности в области науки, искусства и спорта.</w:t>
      </w:r>
    </w:p>
    <w:p w:rsidR="007A6E20" w:rsidRDefault="007A6E20" w:rsidP="007A6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04DE7" w:rsidRPr="00700149" w:rsidRDefault="00B04DE7" w:rsidP="007A6E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49">
        <w:rPr>
          <w:rFonts w:ascii="Times New Roman" w:hAnsi="Times New Roman" w:cs="Times New Roman"/>
          <w:b/>
          <w:sz w:val="28"/>
          <w:szCs w:val="28"/>
        </w:rPr>
        <w:t>3. Целевые индикаторы (показатели) подпрограммы</w:t>
      </w:r>
    </w:p>
    <w:tbl>
      <w:tblPr>
        <w:tblW w:w="9327" w:type="dxa"/>
        <w:tblInd w:w="137" w:type="dxa"/>
        <w:tblLayout w:type="fixed"/>
        <w:tblLook w:val="0000"/>
      </w:tblPr>
      <w:tblGrid>
        <w:gridCol w:w="425"/>
        <w:gridCol w:w="3119"/>
        <w:gridCol w:w="6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04DE7" w:rsidRPr="00557C3E" w:rsidTr="007A6E20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Наименование целевого</w:t>
            </w:r>
          </w:p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индикатора (показателя)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r w:rsidRPr="00557C3E">
              <w:rPr>
                <w:rFonts w:ascii="Times New Roman" w:hAnsi="Times New Roman"/>
                <w:sz w:val="16"/>
                <w:szCs w:val="16"/>
              </w:rPr>
              <w:t>измер</w:t>
            </w:r>
            <w:proofErr w:type="spellEnd"/>
            <w:r w:rsidR="00557C3E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(показателей)</w:t>
            </w:r>
          </w:p>
        </w:tc>
      </w:tr>
      <w:tr w:rsidR="00B04DE7" w:rsidRPr="00557C3E" w:rsidTr="007A6E20">
        <w:trPr>
          <w:trHeight w:val="42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DE7" w:rsidRPr="00557C3E" w:rsidRDefault="00B04DE7" w:rsidP="00B04DE7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DE7" w:rsidRPr="00557C3E" w:rsidRDefault="00B04DE7" w:rsidP="00B04DE7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0647B6" w:rsidRPr="00557C3E" w:rsidTr="007A6E20">
        <w:trPr>
          <w:trHeight w:val="266"/>
        </w:trPr>
        <w:tc>
          <w:tcPr>
            <w:tcW w:w="932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47B6" w:rsidRPr="00557C3E" w:rsidRDefault="000647B6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57C3E">
              <w:rPr>
                <w:rFonts w:ascii="Times New Roman" w:hAnsi="Times New Roman"/>
                <w:sz w:val="16"/>
                <w:szCs w:val="16"/>
                <w:u w:val="single"/>
              </w:rPr>
              <w:t>Основное мероприятие: «Поддержка творчески одарённых детей».</w:t>
            </w:r>
          </w:p>
        </w:tc>
      </w:tr>
      <w:tr w:rsidR="00B04DE7" w:rsidRPr="00557C3E" w:rsidTr="007A6E20">
        <w:trPr>
          <w:trHeight w:val="2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7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4DE7" w:rsidRPr="00557C3E" w:rsidRDefault="00B04DE7" w:rsidP="00B04DE7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с </w:t>
            </w:r>
            <w:proofErr w:type="gramStart"/>
            <w:r w:rsidRPr="00557C3E"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 w:rsidRPr="00557C3E">
              <w:rPr>
                <w:rFonts w:ascii="Times New Roman" w:hAnsi="Times New Roman"/>
                <w:sz w:val="16"/>
                <w:szCs w:val="16"/>
              </w:rPr>
              <w:t xml:space="preserve"> образовательных учреждений, направленных на развитие одарённости  детей. Обеспечение участия в международных, всероссийских, региональных олимпиадах и конкурсах, фестивалях, выставках, спортивных соревнованиях.</w:t>
            </w:r>
          </w:p>
          <w:p w:rsidR="00B04DE7" w:rsidRPr="00557C3E" w:rsidRDefault="00B04DE7" w:rsidP="00B04DE7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57C3E">
              <w:rPr>
                <w:rFonts w:ascii="Times New Roman" w:hAnsi="Times New Roman"/>
                <w:sz w:val="16"/>
                <w:szCs w:val="16"/>
                <w:u w:val="single"/>
              </w:rPr>
              <w:t>Показатель:</w:t>
            </w:r>
          </w:p>
          <w:p w:rsidR="00B04DE7" w:rsidRPr="00557C3E" w:rsidRDefault="00B04DE7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Доля обучающихся–победителей и призеров муниципальных,   региональных, всероссийских, международных конкурсов и  олимпиад,   спортивных соревнований.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04DE7" w:rsidRPr="00557C3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557C3E" w:rsidRDefault="00B04DE7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57C3E" w:rsidRPr="00557C3E" w:rsidTr="007A6E20">
        <w:trPr>
          <w:trHeight w:val="165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C3E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 xml:space="preserve">Проведение мероприятий по развитию технической и </w:t>
            </w:r>
            <w:proofErr w:type="gramStart"/>
            <w:r w:rsidRPr="00557C3E">
              <w:rPr>
                <w:rFonts w:ascii="Times New Roman" w:hAnsi="Times New Roman"/>
                <w:sz w:val="16"/>
                <w:szCs w:val="16"/>
              </w:rPr>
              <w:t>естественно-научной</w:t>
            </w:r>
            <w:proofErr w:type="gramEnd"/>
            <w:r w:rsidRPr="00557C3E">
              <w:rPr>
                <w:rFonts w:ascii="Times New Roman" w:hAnsi="Times New Roman"/>
                <w:sz w:val="16"/>
                <w:szCs w:val="16"/>
              </w:rPr>
              <w:t xml:space="preserve">  направленности обучающихся.</w:t>
            </w:r>
          </w:p>
          <w:p w:rsidR="00557C3E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57C3E">
              <w:rPr>
                <w:rFonts w:ascii="Times New Roman" w:hAnsi="Times New Roman"/>
                <w:sz w:val="16"/>
                <w:szCs w:val="16"/>
                <w:u w:val="single"/>
              </w:rPr>
              <w:t>Показатель:</w:t>
            </w:r>
          </w:p>
          <w:p w:rsidR="00557C3E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Доля детей в возрасте от 5 до 18 лет, охваченных дополнительными общеразвивающими программами технической и естественно-научной направленности.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bookmarkStart w:id="0" w:name="_GoBack"/>
            <w:bookmarkEnd w:id="0"/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557C3E" w:rsidRPr="00557C3E" w:rsidTr="007A6E20">
        <w:trPr>
          <w:trHeight w:val="9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7C3E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 xml:space="preserve">Проведение муниципальных творческих конкурсов. Обеспечение участия в международных, всероссийских, региональных конкурсах, фестивалях, выставках.  </w:t>
            </w:r>
          </w:p>
          <w:p w:rsidR="00557C3E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557C3E">
              <w:rPr>
                <w:rFonts w:ascii="Times New Roman" w:hAnsi="Times New Roman"/>
                <w:sz w:val="16"/>
                <w:szCs w:val="16"/>
                <w:u w:val="single"/>
              </w:rPr>
              <w:t>Показатель:</w:t>
            </w:r>
          </w:p>
          <w:p w:rsidR="00557C3E" w:rsidRPr="00557C3E" w:rsidRDefault="00557C3E" w:rsidP="00557C3E">
            <w:pPr>
              <w:pStyle w:val="af3"/>
              <w:widowControl w:val="0"/>
              <w:tabs>
                <w:tab w:val="left" w:pos="900"/>
              </w:tabs>
              <w:snapToGrid w:val="0"/>
              <w:spacing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7C3E">
              <w:rPr>
                <w:rFonts w:ascii="Times New Roman" w:hAnsi="Times New Roman"/>
                <w:sz w:val="16"/>
                <w:szCs w:val="16"/>
              </w:rPr>
              <w:t xml:space="preserve">Доля обучающихся, принимающих участие муниципальных, региональных, всероссийских  и международных </w:t>
            </w:r>
            <w:proofErr w:type="gramStart"/>
            <w:r w:rsidRPr="00557C3E">
              <w:rPr>
                <w:rFonts w:ascii="Times New Roman" w:hAnsi="Times New Roman"/>
                <w:sz w:val="16"/>
                <w:szCs w:val="16"/>
              </w:rPr>
              <w:t>конкурсах</w:t>
            </w:r>
            <w:proofErr w:type="gramEnd"/>
            <w:r w:rsidRPr="00557C3E">
              <w:rPr>
                <w:rFonts w:ascii="Times New Roman" w:hAnsi="Times New Roman"/>
                <w:sz w:val="16"/>
                <w:szCs w:val="16"/>
              </w:rPr>
              <w:t>, фестивалях, спортивных соревнованиях.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3E" w:rsidRPr="00557C3E" w:rsidRDefault="00557C3E" w:rsidP="00557C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C3E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</w:tbl>
    <w:p w:rsidR="00B04DE7" w:rsidRPr="00B04DE7" w:rsidRDefault="00B04DE7" w:rsidP="00557C3E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E7">
        <w:rPr>
          <w:rFonts w:ascii="Times New Roman" w:hAnsi="Times New Roman" w:cs="Times New Roman"/>
          <w:sz w:val="24"/>
          <w:szCs w:val="24"/>
        </w:rPr>
        <w:lastRenderedPageBreak/>
        <w:t>Индикатор (показатель) № 1 рассчитывается по формуле: А</w:t>
      </w:r>
      <w:r w:rsidR="00557C3E">
        <w:rPr>
          <w:rFonts w:ascii="Times New Roman" w:hAnsi="Times New Roman" w:cs="Times New Roman"/>
          <w:sz w:val="24"/>
          <w:szCs w:val="24"/>
        </w:rPr>
        <w:t xml:space="preserve"> </w:t>
      </w:r>
      <w:r w:rsidRPr="00B04DE7">
        <w:rPr>
          <w:rFonts w:ascii="Times New Roman" w:hAnsi="Times New Roman" w:cs="Times New Roman"/>
          <w:sz w:val="24"/>
          <w:szCs w:val="24"/>
        </w:rPr>
        <w:t>:</w:t>
      </w:r>
      <w:r w:rsidR="0085759E">
        <w:rPr>
          <w:rFonts w:ascii="Times New Roman" w:hAnsi="Times New Roman" w:cs="Times New Roman"/>
          <w:sz w:val="24"/>
          <w:szCs w:val="24"/>
        </w:rPr>
        <w:t xml:space="preserve"> </w:t>
      </w:r>
      <w:r w:rsidRPr="00B04DE7">
        <w:rPr>
          <w:rFonts w:ascii="Times New Roman" w:hAnsi="Times New Roman" w:cs="Times New Roman"/>
          <w:sz w:val="24"/>
          <w:szCs w:val="24"/>
        </w:rPr>
        <w:t>В х</w:t>
      </w:r>
      <w:r w:rsidR="00557C3E">
        <w:rPr>
          <w:rFonts w:ascii="Times New Roman" w:hAnsi="Times New Roman" w:cs="Times New Roman"/>
          <w:sz w:val="24"/>
          <w:szCs w:val="24"/>
        </w:rPr>
        <w:t xml:space="preserve"> </w:t>
      </w:r>
      <w:r w:rsidRPr="00B04DE7">
        <w:rPr>
          <w:rFonts w:ascii="Times New Roman" w:hAnsi="Times New Roman" w:cs="Times New Roman"/>
          <w:sz w:val="24"/>
          <w:szCs w:val="24"/>
        </w:rPr>
        <w:t>100%</w:t>
      </w:r>
      <w:r w:rsidR="00557C3E">
        <w:rPr>
          <w:rFonts w:ascii="Times New Roman" w:hAnsi="Times New Roman" w:cs="Times New Roman"/>
          <w:sz w:val="24"/>
          <w:szCs w:val="24"/>
        </w:rPr>
        <w:t>, где</w:t>
      </w:r>
      <w:r w:rsidRPr="00B04DE7">
        <w:rPr>
          <w:rFonts w:ascii="Times New Roman" w:hAnsi="Times New Roman" w:cs="Times New Roman"/>
          <w:sz w:val="24"/>
          <w:szCs w:val="24"/>
        </w:rPr>
        <w:t xml:space="preserve"> А</w:t>
      </w:r>
      <w:r w:rsidR="00557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4DE7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B04DE7">
        <w:rPr>
          <w:rFonts w:ascii="Times New Roman" w:hAnsi="Times New Roman" w:cs="Times New Roman"/>
          <w:sz w:val="24"/>
          <w:szCs w:val="24"/>
        </w:rPr>
        <w:t>оличество обучающихся, победителей и призеров  региональных, всероссийских олимпиад, международных конкурсов, спортивных соревнований, В – общее количество обучающихся.</w:t>
      </w:r>
    </w:p>
    <w:p w:rsidR="00B04DE7" w:rsidRPr="00B04DE7" w:rsidRDefault="00B04DE7" w:rsidP="00557C3E">
      <w:pPr>
        <w:pStyle w:val="af3"/>
        <w:widowControl w:val="0"/>
        <w:tabs>
          <w:tab w:val="left" w:pos="900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4DE7">
        <w:rPr>
          <w:rFonts w:ascii="Times New Roman" w:hAnsi="Times New Roman"/>
          <w:sz w:val="24"/>
          <w:szCs w:val="24"/>
        </w:rPr>
        <w:t>Индикатор (показатель) № 2 рассчитывается по формуле: А</w:t>
      </w:r>
      <w:r w:rsidR="00557C3E">
        <w:rPr>
          <w:rFonts w:ascii="Times New Roman" w:hAnsi="Times New Roman"/>
          <w:sz w:val="24"/>
          <w:szCs w:val="24"/>
        </w:rPr>
        <w:t xml:space="preserve"> </w:t>
      </w:r>
      <w:r w:rsidRPr="00B04DE7">
        <w:rPr>
          <w:rFonts w:ascii="Times New Roman" w:hAnsi="Times New Roman"/>
          <w:sz w:val="24"/>
          <w:szCs w:val="24"/>
        </w:rPr>
        <w:t>:</w:t>
      </w:r>
      <w:r w:rsidR="0085759E">
        <w:rPr>
          <w:rFonts w:ascii="Times New Roman" w:hAnsi="Times New Roman"/>
          <w:sz w:val="24"/>
          <w:szCs w:val="24"/>
        </w:rPr>
        <w:t xml:space="preserve"> </w:t>
      </w:r>
      <w:r w:rsidRPr="00B04DE7">
        <w:rPr>
          <w:rFonts w:ascii="Times New Roman" w:hAnsi="Times New Roman"/>
          <w:sz w:val="24"/>
          <w:szCs w:val="24"/>
        </w:rPr>
        <w:t>В х</w:t>
      </w:r>
      <w:r w:rsidR="00557C3E">
        <w:rPr>
          <w:rFonts w:ascii="Times New Roman" w:hAnsi="Times New Roman"/>
          <w:sz w:val="24"/>
          <w:szCs w:val="24"/>
        </w:rPr>
        <w:t xml:space="preserve"> </w:t>
      </w:r>
      <w:r w:rsidRPr="00B04DE7">
        <w:rPr>
          <w:rFonts w:ascii="Times New Roman" w:hAnsi="Times New Roman"/>
          <w:sz w:val="24"/>
          <w:szCs w:val="24"/>
        </w:rPr>
        <w:t>100%</w:t>
      </w:r>
      <w:r w:rsidR="00557C3E">
        <w:rPr>
          <w:rFonts w:ascii="Times New Roman" w:hAnsi="Times New Roman"/>
          <w:sz w:val="24"/>
          <w:szCs w:val="24"/>
        </w:rPr>
        <w:t>, где</w:t>
      </w:r>
      <w:r w:rsidRPr="00B04DE7">
        <w:rPr>
          <w:rFonts w:ascii="Times New Roman" w:hAnsi="Times New Roman"/>
          <w:sz w:val="24"/>
          <w:szCs w:val="24"/>
        </w:rPr>
        <w:t xml:space="preserve"> А</w:t>
      </w:r>
      <w:r w:rsidR="00557C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4DE7">
        <w:rPr>
          <w:rFonts w:ascii="Times New Roman" w:hAnsi="Times New Roman"/>
          <w:sz w:val="24"/>
          <w:szCs w:val="24"/>
        </w:rPr>
        <w:t>-к</w:t>
      </w:r>
      <w:proofErr w:type="gramEnd"/>
      <w:r w:rsidRPr="00B04DE7">
        <w:rPr>
          <w:rFonts w:ascii="Times New Roman" w:hAnsi="Times New Roman"/>
          <w:sz w:val="24"/>
          <w:szCs w:val="24"/>
        </w:rPr>
        <w:t>оличество детей в возрасте от 5 до 18 лет, охваченных дополнительными общеразвивающими программами технической и естественно-научной направленности. В – общее количество обучающихся.</w:t>
      </w:r>
    </w:p>
    <w:p w:rsidR="00B04DE7" w:rsidRPr="00B04DE7" w:rsidRDefault="00B04DE7" w:rsidP="00557C3E">
      <w:pPr>
        <w:autoSpaceDE w:val="0"/>
        <w:autoSpaceDN w:val="0"/>
        <w:adjustRightInd w:val="0"/>
        <w:ind w:right="-2" w:firstLine="709"/>
        <w:jc w:val="both"/>
        <w:outlineLvl w:val="0"/>
        <w:rPr>
          <w:rFonts w:ascii="Times New Roman" w:hAnsi="Times New Roman" w:cs="Times New Roman"/>
        </w:rPr>
      </w:pPr>
      <w:r w:rsidRPr="00B04DE7">
        <w:rPr>
          <w:rFonts w:ascii="Times New Roman" w:hAnsi="Times New Roman" w:cs="Times New Roman"/>
        </w:rPr>
        <w:t>Индикатор (показатель) № 3 рассчитывается по формуле: А</w:t>
      </w:r>
      <w:r w:rsidR="00557C3E">
        <w:rPr>
          <w:rFonts w:ascii="Times New Roman" w:hAnsi="Times New Roman" w:cs="Times New Roman"/>
        </w:rPr>
        <w:t xml:space="preserve"> </w:t>
      </w:r>
      <w:r w:rsidRPr="00B04DE7">
        <w:rPr>
          <w:rFonts w:ascii="Times New Roman" w:hAnsi="Times New Roman" w:cs="Times New Roman"/>
        </w:rPr>
        <w:t>:</w:t>
      </w:r>
      <w:r w:rsidR="0085759E">
        <w:rPr>
          <w:rFonts w:ascii="Times New Roman" w:hAnsi="Times New Roman" w:cs="Times New Roman"/>
        </w:rPr>
        <w:t xml:space="preserve"> </w:t>
      </w:r>
      <w:r w:rsidRPr="00B04DE7">
        <w:rPr>
          <w:rFonts w:ascii="Times New Roman" w:hAnsi="Times New Roman" w:cs="Times New Roman"/>
        </w:rPr>
        <w:t>В х</w:t>
      </w:r>
      <w:r w:rsidR="00557C3E">
        <w:rPr>
          <w:rFonts w:ascii="Times New Roman" w:hAnsi="Times New Roman" w:cs="Times New Roman"/>
        </w:rPr>
        <w:t xml:space="preserve"> </w:t>
      </w:r>
      <w:r w:rsidRPr="00B04DE7">
        <w:rPr>
          <w:rFonts w:ascii="Times New Roman" w:hAnsi="Times New Roman" w:cs="Times New Roman"/>
        </w:rPr>
        <w:t>100%</w:t>
      </w:r>
      <w:r w:rsidR="00557C3E">
        <w:rPr>
          <w:rFonts w:ascii="Times New Roman" w:hAnsi="Times New Roman" w:cs="Times New Roman"/>
        </w:rPr>
        <w:t>, где</w:t>
      </w:r>
      <w:r w:rsidRPr="00B04DE7">
        <w:rPr>
          <w:rFonts w:ascii="Times New Roman" w:hAnsi="Times New Roman" w:cs="Times New Roman"/>
        </w:rPr>
        <w:t xml:space="preserve"> А</w:t>
      </w:r>
      <w:r w:rsidR="00557C3E">
        <w:rPr>
          <w:rFonts w:ascii="Times New Roman" w:hAnsi="Times New Roman" w:cs="Times New Roman"/>
        </w:rPr>
        <w:t xml:space="preserve"> </w:t>
      </w:r>
      <w:proofErr w:type="gramStart"/>
      <w:r w:rsidRPr="00B04DE7">
        <w:rPr>
          <w:rFonts w:ascii="Times New Roman" w:hAnsi="Times New Roman" w:cs="Times New Roman"/>
        </w:rPr>
        <w:t>-к</w:t>
      </w:r>
      <w:proofErr w:type="gramEnd"/>
      <w:r w:rsidRPr="00B04DE7">
        <w:rPr>
          <w:rFonts w:ascii="Times New Roman" w:hAnsi="Times New Roman" w:cs="Times New Roman"/>
        </w:rPr>
        <w:t>оличество обучающихся, принимающих участие региональных, всероссийских и международных конкурсах и фестивалях, В – общее количество обучающихся.</w:t>
      </w:r>
    </w:p>
    <w:p w:rsidR="005750B5" w:rsidRDefault="005750B5" w:rsidP="00B04DE7">
      <w:pPr>
        <w:autoSpaceDE w:val="0"/>
        <w:autoSpaceDN w:val="0"/>
        <w:adjustRightInd w:val="0"/>
        <w:ind w:right="423"/>
        <w:jc w:val="both"/>
        <w:outlineLvl w:val="0"/>
      </w:pPr>
    </w:p>
    <w:p w:rsidR="007E6DCF" w:rsidRDefault="007E6DCF" w:rsidP="00B04DE7">
      <w:pPr>
        <w:autoSpaceDE w:val="0"/>
        <w:autoSpaceDN w:val="0"/>
        <w:adjustRightInd w:val="0"/>
        <w:ind w:right="423"/>
        <w:jc w:val="both"/>
        <w:outlineLvl w:val="0"/>
      </w:pPr>
    </w:p>
    <w:p w:rsidR="005750B5" w:rsidRDefault="005750B5" w:rsidP="00B04DE7">
      <w:pPr>
        <w:autoSpaceDE w:val="0"/>
        <w:autoSpaceDN w:val="0"/>
        <w:adjustRightInd w:val="0"/>
        <w:ind w:right="423"/>
        <w:jc w:val="both"/>
        <w:outlineLvl w:val="0"/>
      </w:pPr>
    </w:p>
    <w:p w:rsidR="005750B5" w:rsidRDefault="005750B5" w:rsidP="007E6DCF">
      <w:pPr>
        <w:sectPr w:rsidR="005750B5" w:rsidSect="007A6E20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B04DE7" w:rsidRDefault="00B04DE7" w:rsidP="007E6DCF">
      <w:pPr>
        <w:jc w:val="center"/>
        <w:rPr>
          <w:rFonts w:ascii="Times New Roman" w:hAnsi="Times New Roman" w:cs="Times New Roman"/>
          <w:b/>
          <w:sz w:val="28"/>
        </w:rPr>
      </w:pPr>
      <w:r w:rsidRPr="00557C3E">
        <w:rPr>
          <w:rFonts w:ascii="Times New Roman" w:hAnsi="Times New Roman" w:cs="Times New Roman"/>
          <w:b/>
          <w:sz w:val="28"/>
        </w:rPr>
        <w:lastRenderedPageBreak/>
        <w:t>4. Ресурсное обеспечение подпрограммы, рублей</w:t>
      </w: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52"/>
        <w:gridCol w:w="2816"/>
        <w:gridCol w:w="1819"/>
        <w:gridCol w:w="850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B04DE7" w:rsidRPr="00CE60BE" w:rsidTr="009D53F2">
        <w:trPr>
          <w:trHeight w:val="616"/>
          <w:tblCellSpacing w:w="5" w:type="nil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671961">
            <w:pPr>
              <w:autoSpaceDE w:val="0"/>
              <w:autoSpaceDN w:val="0"/>
              <w:adjustRightInd w:val="0"/>
              <w:ind w:left="83" w:right="-331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  <w:p w:rsidR="00B04DE7" w:rsidRPr="00CE60BE" w:rsidRDefault="00B04DE7" w:rsidP="006719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DE7" w:rsidRPr="00CE60BE" w:rsidRDefault="00B04DE7" w:rsidP="009D5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мероприятия/Источник ресурсного обеспечения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2023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2025</w:t>
            </w:r>
          </w:p>
        </w:tc>
      </w:tr>
      <w:tr w:rsidR="00B04DE7" w:rsidRPr="00CE60BE" w:rsidTr="009D53F2">
        <w:trPr>
          <w:trHeight w:val="270"/>
          <w:tblCellSpacing w:w="5" w:type="nil"/>
        </w:trPr>
        <w:tc>
          <w:tcPr>
            <w:tcW w:w="356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CE60BE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Подпрограмма, всего:   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155 000,00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365 000,00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275 000,00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189 800,00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169 390,00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169 990,00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189 590,00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</w:tr>
      <w:tr w:rsidR="00B04DE7" w:rsidRPr="00CE60BE" w:rsidTr="009D53F2">
        <w:trPr>
          <w:trHeight w:val="210"/>
          <w:tblCellSpacing w:w="5" w:type="nil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E7" w:rsidRPr="00CE60BE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155 000,00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365 000,00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275 000,00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189 800,00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169 390,00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169 990,00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189 590,00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</w:tr>
      <w:tr w:rsidR="00B04DE7" w:rsidRPr="00CE60BE" w:rsidTr="009D53F2">
        <w:trPr>
          <w:trHeight w:val="283"/>
          <w:tblCellSpacing w:w="5" w:type="nil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DE7" w:rsidRPr="00CE60BE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155 000,00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365 000,00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275 000,00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189 800,00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169 390,00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169 990,00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189 590,00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</w:tr>
      <w:tr w:rsidR="009D53F2" w:rsidRPr="00CE60BE" w:rsidTr="009D53F2">
        <w:trPr>
          <w:trHeight w:val="524"/>
          <w:tblCellSpacing w:w="5" w:type="nil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«Поддержка творчески одаренных детей»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365 000,00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275 000,00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</w:tr>
      <w:tr w:rsidR="009D53F2" w:rsidRPr="00CE60BE" w:rsidTr="00A85F9C">
        <w:trPr>
          <w:trHeight w:val="102"/>
          <w:tblCellSpacing w:w="5" w:type="nil"/>
        </w:trPr>
        <w:tc>
          <w:tcPr>
            <w:tcW w:w="7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бюджетные  ассигнования: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365 000,00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275 000,00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</w:tr>
      <w:tr w:rsidR="009D53F2" w:rsidRPr="00CE60BE" w:rsidTr="00A85F9C">
        <w:trPr>
          <w:trHeight w:val="144"/>
          <w:tblCellSpacing w:w="5" w:type="nil"/>
        </w:trPr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9D53F2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365 000,00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275 000,00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169 390,00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169 990,00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189 590,00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154 590,00</w:t>
            </w:r>
          </w:p>
        </w:tc>
      </w:tr>
      <w:tr w:rsidR="009D53F2" w:rsidRPr="00CE60BE" w:rsidTr="009D53F2">
        <w:trPr>
          <w:trHeight w:val="1619"/>
          <w:tblCellSpacing w:w="5" w:type="nil"/>
        </w:trPr>
        <w:tc>
          <w:tcPr>
            <w:tcW w:w="75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с </w:t>
            </w:r>
            <w:proofErr w:type="gramStart"/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CE60BE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образовательных организаций, направленных на развитие одаренности  детей.  Обеспечение участия в международных, всероссийских, региональных конкурсах, фестивалях, выставках.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125 000,00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85 000,00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85000,00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</w:tr>
      <w:tr w:rsidR="009D53F2" w:rsidRPr="00CE60BE" w:rsidTr="009D53F2">
        <w:trPr>
          <w:trHeight w:val="235"/>
          <w:tblCellSpacing w:w="5" w:type="nil"/>
        </w:trPr>
        <w:tc>
          <w:tcPr>
            <w:tcW w:w="7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-бюджетные ассигнования: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</w:tr>
      <w:tr w:rsidR="009D53F2" w:rsidRPr="00CE60BE" w:rsidTr="009D53F2">
        <w:trPr>
          <w:trHeight w:val="380"/>
          <w:tblCellSpacing w:w="5" w:type="nil"/>
        </w:trPr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9D53F2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115 000,00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85000,00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84 590,00</w:t>
            </w:r>
          </w:p>
        </w:tc>
      </w:tr>
      <w:tr w:rsidR="00C75EBE" w:rsidRPr="00CE60BE" w:rsidTr="009D53F2">
        <w:trPr>
          <w:trHeight w:val="435"/>
          <w:tblCellSpacing w:w="5" w:type="nil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B04DE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мероприятий по развитию технической и </w:t>
            </w:r>
            <w:proofErr w:type="gramStart"/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 w:rsidRPr="00CE60BE">
              <w:rPr>
                <w:rFonts w:ascii="Times New Roman" w:hAnsi="Times New Roman" w:cs="Times New Roman"/>
                <w:sz w:val="18"/>
                <w:szCs w:val="18"/>
              </w:rPr>
              <w:t xml:space="preserve">  направленности обучающихся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451A42" w:rsidP="009D53F2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10 000,00</w:t>
            </w:r>
          </w:p>
        </w:tc>
      </w:tr>
      <w:tr w:rsidR="00C75EBE" w:rsidRPr="00CE60BE" w:rsidTr="009D53F2">
        <w:trPr>
          <w:trHeight w:val="330"/>
          <w:tblCellSpacing w:w="5" w:type="nil"/>
        </w:trPr>
        <w:tc>
          <w:tcPr>
            <w:tcW w:w="7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B04DE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10 000,00</w:t>
            </w:r>
          </w:p>
        </w:tc>
      </w:tr>
      <w:tr w:rsidR="00C75EBE" w:rsidRPr="00CE60BE" w:rsidTr="009D53F2">
        <w:trPr>
          <w:trHeight w:val="251"/>
          <w:tblCellSpacing w:w="5" w:type="nil"/>
        </w:trPr>
        <w:tc>
          <w:tcPr>
            <w:tcW w:w="7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9D53F2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5EBE" w:rsidRPr="00CE60BE" w:rsidRDefault="00C75EBE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10 000,00</w:t>
            </w:r>
          </w:p>
        </w:tc>
      </w:tr>
      <w:tr w:rsidR="00B04DE7" w:rsidRPr="00CE60BE" w:rsidTr="009D5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14"/>
        </w:trPr>
        <w:tc>
          <w:tcPr>
            <w:tcW w:w="752" w:type="dxa"/>
            <w:vMerge w:val="restart"/>
            <w:vAlign w:val="center"/>
          </w:tcPr>
          <w:p w:rsidR="00B04DE7" w:rsidRPr="00CE60BE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F23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6" w:type="dxa"/>
            <w:vAlign w:val="center"/>
          </w:tcPr>
          <w:p w:rsidR="00B04DE7" w:rsidRPr="00CE60BE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Проведение муниципальных творческих конкурсов. Обеспечение участия в международных, всероссийских, региональных конкурсах, фестивалях, выставках. </w:t>
            </w:r>
          </w:p>
        </w:tc>
        <w:tc>
          <w:tcPr>
            <w:tcW w:w="1819" w:type="dxa"/>
            <w:vMerge w:val="restart"/>
            <w:vAlign w:val="center"/>
          </w:tcPr>
          <w:p w:rsidR="00B04DE7" w:rsidRPr="00CE60BE" w:rsidRDefault="00B04DE7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0BE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</w:t>
            </w:r>
          </w:p>
          <w:p w:rsidR="00B04DE7" w:rsidRPr="00CE60BE" w:rsidRDefault="00B04DE7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6"/>
                <w:szCs w:val="16"/>
              </w:rPr>
              <w:t>Администрация Южского муниципального района в лице МБУДО «</w:t>
            </w:r>
            <w:proofErr w:type="spellStart"/>
            <w:r w:rsidRPr="00CE60BE">
              <w:rPr>
                <w:rFonts w:ascii="Times New Roman" w:hAnsi="Times New Roman" w:cs="Times New Roman"/>
                <w:sz w:val="16"/>
                <w:szCs w:val="16"/>
              </w:rPr>
              <w:t>Южская</w:t>
            </w:r>
            <w:proofErr w:type="spellEnd"/>
            <w:r w:rsidRPr="00CE60BE">
              <w:rPr>
                <w:rFonts w:ascii="Times New Roman" w:hAnsi="Times New Roman" w:cs="Times New Roman"/>
                <w:sz w:val="16"/>
                <w:szCs w:val="16"/>
              </w:rPr>
              <w:t xml:space="preserve"> детская школа искусств, </w:t>
            </w:r>
            <w:r w:rsidRPr="00CE60BE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>МКУК «</w:t>
            </w:r>
            <w:proofErr w:type="spellStart"/>
            <w:r w:rsidRPr="00CE60BE">
              <w:rPr>
                <w:rStyle w:val="extended-textshort"/>
                <w:rFonts w:ascii="Times New Roman" w:hAnsi="Times New Roman" w:cs="Times New Roman"/>
                <w:bCs/>
                <w:sz w:val="16"/>
                <w:szCs w:val="16"/>
              </w:rPr>
              <w:t>Южская</w:t>
            </w:r>
            <w:r w:rsidRPr="00CE60BE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>межпоселенческая</w:t>
            </w:r>
            <w:proofErr w:type="spellEnd"/>
            <w:r w:rsidRPr="00CE60BE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 xml:space="preserve"> центральная </w:t>
            </w:r>
            <w:r w:rsidRPr="00CE60BE">
              <w:rPr>
                <w:rStyle w:val="extended-textshort"/>
                <w:rFonts w:ascii="Times New Roman" w:hAnsi="Times New Roman" w:cs="Times New Roman"/>
                <w:bCs/>
                <w:sz w:val="16"/>
                <w:szCs w:val="16"/>
              </w:rPr>
              <w:t>библиотека</w:t>
            </w:r>
          </w:p>
        </w:tc>
        <w:tc>
          <w:tcPr>
            <w:tcW w:w="850" w:type="dxa"/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30 000,00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230 000,00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94 800,00</w:t>
            </w:r>
          </w:p>
        </w:tc>
        <w:tc>
          <w:tcPr>
            <w:tcW w:w="993" w:type="dxa"/>
            <w:vAlign w:val="center"/>
          </w:tcPr>
          <w:p w:rsidR="00B04DE7" w:rsidRPr="00CE60BE" w:rsidRDefault="00B04DE7" w:rsidP="00557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74 800,00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75 400,00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95 000,00</w:t>
            </w:r>
          </w:p>
        </w:tc>
        <w:tc>
          <w:tcPr>
            <w:tcW w:w="851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60 000,00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60 000,00</w:t>
            </w:r>
          </w:p>
        </w:tc>
      </w:tr>
      <w:tr w:rsidR="00B04DE7" w:rsidRPr="00CE60BE" w:rsidTr="009D5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752" w:type="dxa"/>
            <w:vMerge/>
            <w:vAlign w:val="center"/>
          </w:tcPr>
          <w:p w:rsidR="00B04DE7" w:rsidRPr="00CE60BE" w:rsidRDefault="00B04DE7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B04DE7" w:rsidRPr="00CE60BE" w:rsidRDefault="00B04DE7" w:rsidP="00B04DE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ассигнования:</w:t>
            </w:r>
          </w:p>
        </w:tc>
        <w:tc>
          <w:tcPr>
            <w:tcW w:w="1819" w:type="dxa"/>
            <w:vMerge/>
            <w:vAlign w:val="center"/>
          </w:tcPr>
          <w:p w:rsidR="00B04DE7" w:rsidRPr="00CE60BE" w:rsidRDefault="00B04DE7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30 000,00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230 000,00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94 800,00</w:t>
            </w:r>
          </w:p>
        </w:tc>
        <w:tc>
          <w:tcPr>
            <w:tcW w:w="993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74 800,00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75 400,00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95 000,00</w:t>
            </w:r>
          </w:p>
        </w:tc>
        <w:tc>
          <w:tcPr>
            <w:tcW w:w="851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60 000,00</w:t>
            </w:r>
          </w:p>
        </w:tc>
        <w:tc>
          <w:tcPr>
            <w:tcW w:w="992" w:type="dxa"/>
            <w:vAlign w:val="center"/>
          </w:tcPr>
          <w:p w:rsidR="00B04DE7" w:rsidRPr="00CE60BE" w:rsidRDefault="00B04DE7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60 000,00</w:t>
            </w:r>
          </w:p>
        </w:tc>
      </w:tr>
      <w:tr w:rsidR="009D53F2" w:rsidRPr="00CE60BE" w:rsidTr="009D5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752" w:type="dxa"/>
            <w:vMerge/>
            <w:vAlign w:val="center"/>
          </w:tcPr>
          <w:p w:rsidR="009D53F2" w:rsidRPr="00CE60BE" w:rsidRDefault="009D53F2" w:rsidP="00B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9D53F2" w:rsidRPr="00CE60BE" w:rsidRDefault="009D53F2" w:rsidP="009D53F2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60BE">
              <w:rPr>
                <w:rFonts w:ascii="Times New Roman" w:hAnsi="Times New Roman" w:cs="Times New Roman"/>
                <w:sz w:val="18"/>
                <w:szCs w:val="18"/>
              </w:rPr>
              <w:t>-бюджет Южского муниципального района</w:t>
            </w:r>
          </w:p>
        </w:tc>
        <w:tc>
          <w:tcPr>
            <w:tcW w:w="1819" w:type="dxa"/>
            <w:vMerge/>
            <w:vAlign w:val="center"/>
          </w:tcPr>
          <w:p w:rsidR="009D53F2" w:rsidRPr="00CE60BE" w:rsidRDefault="009D53F2" w:rsidP="00557C3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30 000,00</w:t>
            </w:r>
          </w:p>
        </w:tc>
        <w:tc>
          <w:tcPr>
            <w:tcW w:w="992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230 000,00</w:t>
            </w:r>
          </w:p>
        </w:tc>
        <w:tc>
          <w:tcPr>
            <w:tcW w:w="992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992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94 800,00</w:t>
            </w:r>
          </w:p>
        </w:tc>
        <w:tc>
          <w:tcPr>
            <w:tcW w:w="993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74 800,00</w:t>
            </w:r>
          </w:p>
        </w:tc>
        <w:tc>
          <w:tcPr>
            <w:tcW w:w="992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75 400,00</w:t>
            </w:r>
          </w:p>
        </w:tc>
        <w:tc>
          <w:tcPr>
            <w:tcW w:w="992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95 000,00</w:t>
            </w:r>
          </w:p>
        </w:tc>
        <w:tc>
          <w:tcPr>
            <w:tcW w:w="851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60 000,00</w:t>
            </w:r>
          </w:p>
        </w:tc>
        <w:tc>
          <w:tcPr>
            <w:tcW w:w="992" w:type="dxa"/>
            <w:vAlign w:val="center"/>
          </w:tcPr>
          <w:p w:rsidR="009D53F2" w:rsidRPr="00CE60BE" w:rsidRDefault="009D53F2" w:rsidP="00557C3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E60BE">
              <w:rPr>
                <w:rFonts w:ascii="Times New Roman" w:hAnsi="Times New Roman" w:cs="Times New Roman"/>
                <w:sz w:val="15"/>
                <w:szCs w:val="15"/>
              </w:rPr>
              <w:t>60 000,00</w:t>
            </w:r>
          </w:p>
        </w:tc>
      </w:tr>
    </w:tbl>
    <w:p w:rsidR="0006279F" w:rsidRDefault="0006279F" w:rsidP="00CE60BE">
      <w:pPr>
        <w:rPr>
          <w:rFonts w:ascii="Times New Roman" w:hAnsi="Times New Roman" w:cs="Times New Roman"/>
        </w:rPr>
        <w:sectPr w:rsidR="0006279F" w:rsidSect="009D53F2">
          <w:pgSz w:w="16838" w:h="11906" w:orient="landscape"/>
          <w:pgMar w:top="567" w:right="567" w:bottom="568" w:left="1701" w:header="709" w:footer="709" w:gutter="0"/>
          <w:cols w:space="720"/>
          <w:docGrid w:linePitch="326"/>
        </w:sectPr>
      </w:pPr>
    </w:p>
    <w:p w:rsidR="00AB6A48" w:rsidRPr="00CE60BE" w:rsidRDefault="00B04DE7" w:rsidP="009D53F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1.8.</w:t>
      </w:r>
      <w:r w:rsidR="009D53F2">
        <w:rPr>
          <w:rFonts w:ascii="Times New Roman" w:hAnsi="Times New Roman"/>
          <w:sz w:val="28"/>
          <w:szCs w:val="28"/>
        </w:rPr>
        <w:t> </w:t>
      </w:r>
      <w:r w:rsidR="00AB6A48" w:rsidRPr="00B04DE7">
        <w:rPr>
          <w:rFonts w:ascii="Times New Roman" w:hAnsi="Times New Roman"/>
          <w:sz w:val="28"/>
          <w:szCs w:val="28"/>
        </w:rPr>
        <w:t>Приложение №</w:t>
      </w:r>
      <w:r w:rsidR="005750B5">
        <w:rPr>
          <w:rFonts w:ascii="Times New Roman" w:hAnsi="Times New Roman"/>
          <w:sz w:val="28"/>
          <w:szCs w:val="28"/>
        </w:rPr>
        <w:t xml:space="preserve"> </w:t>
      </w:r>
      <w:r w:rsidR="00AB6A48" w:rsidRPr="00B04DE7">
        <w:rPr>
          <w:rFonts w:ascii="Times New Roman" w:hAnsi="Times New Roman"/>
          <w:sz w:val="28"/>
          <w:szCs w:val="28"/>
        </w:rPr>
        <w:t>9</w:t>
      </w:r>
      <w:r w:rsidR="00AB6A48" w:rsidRPr="00B04D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6A48" w:rsidRPr="00B04DE7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9D53F2" w:rsidRDefault="009D53F2" w:rsidP="00D66EE2">
      <w:pPr>
        <w:shd w:val="clear" w:color="auto" w:fill="FFFFFF"/>
        <w:tabs>
          <w:tab w:val="left" w:pos="614"/>
        </w:tabs>
        <w:spacing w:line="100" w:lineRule="atLeast"/>
        <w:jc w:val="right"/>
        <w:rPr>
          <w:rFonts w:ascii="Times New Roman" w:hAnsi="Times New Roman" w:cs="Times New Roman"/>
        </w:rPr>
      </w:pPr>
    </w:p>
    <w:p w:rsidR="00D66EE2" w:rsidRPr="00D66EE2" w:rsidRDefault="00AB6A48" w:rsidP="009D53F2">
      <w:pPr>
        <w:shd w:val="clear" w:color="auto" w:fill="FFFFFF"/>
        <w:tabs>
          <w:tab w:val="left" w:pos="614"/>
        </w:tabs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66EE2" w:rsidRPr="00D66EE2">
        <w:rPr>
          <w:rFonts w:ascii="Times New Roman" w:hAnsi="Times New Roman" w:cs="Times New Roman"/>
        </w:rPr>
        <w:t>Приложение №9</w:t>
      </w:r>
    </w:p>
    <w:p w:rsidR="00D66EE2" w:rsidRPr="00D66EE2" w:rsidRDefault="00D66EE2" w:rsidP="009D53F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D66EE2" w:rsidRPr="00D66EE2" w:rsidRDefault="00D66EE2" w:rsidP="009D53F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>Южского муниципального района</w:t>
      </w:r>
    </w:p>
    <w:p w:rsidR="00D66EE2" w:rsidRPr="00D66EE2" w:rsidRDefault="00D66EE2" w:rsidP="009D53F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>«Развитие образования</w:t>
      </w:r>
    </w:p>
    <w:p w:rsidR="00D66EE2" w:rsidRPr="00D66EE2" w:rsidRDefault="00D66EE2" w:rsidP="009D53F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 xml:space="preserve"> Южского муниципального </w:t>
      </w:r>
      <w:r w:rsidR="009D53F2">
        <w:rPr>
          <w:rFonts w:ascii="Times New Roman" w:eastAsia="Calibri" w:hAnsi="Times New Roman" w:cs="Times New Roman"/>
        </w:rPr>
        <w:t>р</w:t>
      </w:r>
      <w:r w:rsidRPr="00D66EE2">
        <w:rPr>
          <w:rFonts w:ascii="Times New Roman" w:eastAsia="Calibri" w:hAnsi="Times New Roman" w:cs="Times New Roman"/>
        </w:rPr>
        <w:t xml:space="preserve">айона» </w:t>
      </w:r>
    </w:p>
    <w:p w:rsidR="00D66EE2" w:rsidRPr="00D66EE2" w:rsidRDefault="00D66EE2" w:rsidP="00977138">
      <w:pPr>
        <w:ind w:left="142"/>
        <w:jc w:val="right"/>
        <w:rPr>
          <w:rFonts w:ascii="Times New Roman" w:hAnsi="Times New Roman" w:cs="Times New Roman"/>
        </w:rPr>
      </w:pPr>
    </w:p>
    <w:p w:rsidR="00D66EE2" w:rsidRPr="00D66EE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1. </w:t>
      </w:r>
      <w:r w:rsidRPr="0097713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Паспорт подпрограммы муниципальной программы Южского муниципального района</w:t>
      </w: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>.</w:t>
      </w: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5528"/>
      </w:tblGrid>
      <w:tr w:rsidR="00D66EE2" w:rsidRPr="00D66EE2" w:rsidTr="009D53F2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EE2" w:rsidRPr="00D66EE2" w:rsidRDefault="00D66EE2" w:rsidP="009D53F2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Организация целевой подготовки педагогов для работы в муниципальных образовательных организациях Южского муниципального района Ивановской  области</w:t>
            </w:r>
          </w:p>
        </w:tc>
      </w:tr>
      <w:tr w:rsidR="00D66EE2" w:rsidRPr="00D66EE2" w:rsidTr="009D53F2">
        <w:trPr>
          <w:trHeight w:val="20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AB6A48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Срок  реализации </w:t>
            </w:r>
            <w:r w:rsidR="00D66EE2"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подпрограммы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2017 - 2025 годы                                            </w:t>
            </w:r>
          </w:p>
        </w:tc>
      </w:tr>
      <w:tr w:rsidR="00D66EE2" w:rsidRPr="00D66EE2" w:rsidTr="009D53F2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Ответственный исполнитель подпрограммы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Отдел образования администрации Южского муниципального района.   </w:t>
            </w:r>
          </w:p>
        </w:tc>
      </w:tr>
      <w:tr w:rsidR="00D66EE2" w:rsidRPr="00D66EE2" w:rsidTr="009D53F2">
        <w:trPr>
          <w:trHeight w:val="4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Исполнители основных мероприятий (мероприятий)  </w:t>
            </w:r>
          </w:p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подпрограммы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9D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Отдел образования администрации Южского муниципального района.</w:t>
            </w:r>
          </w:p>
        </w:tc>
      </w:tr>
      <w:tr w:rsidR="00D66EE2" w:rsidRPr="00D66EE2" w:rsidTr="009D53F2">
        <w:trPr>
          <w:trHeight w:val="8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9D53F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Цель (цели) подпрограммы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9D53F2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>Подготовки педагогов для работы в муниципальных образовательных организациях Южского муниципального района Ивановской области.</w:t>
            </w:r>
          </w:p>
        </w:tc>
      </w:tr>
      <w:tr w:rsidR="00D66EE2" w:rsidRPr="00D66EE2" w:rsidTr="009D53F2">
        <w:trPr>
          <w:trHeight w:val="8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Задачи подпрограммы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Организация целевой подготовки граждан для работы в муниципальных образовательных организациях Южского муниципального района.   </w:t>
            </w:r>
          </w:p>
        </w:tc>
      </w:tr>
      <w:tr w:rsidR="00D66EE2" w:rsidRPr="00D66EE2" w:rsidTr="009D53F2">
        <w:trPr>
          <w:trHeight w:val="66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ресурсного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обеспечения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Общий объём бюджетных ассигнований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2017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52 000,00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171 062,00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2019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143 791,00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2020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91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 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247,00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2021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86 673,08 руб</w:t>
            </w:r>
            <w:r w:rsidR="00482577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2022 год –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2023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="00482577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40 000,00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2024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-бюджет Южского муниципального района  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2017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26 000, 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98 262,00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2019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79 480,00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2020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91 247,00 руб.;</w:t>
            </w:r>
          </w:p>
          <w:p w:rsidR="00D66EE2" w:rsidRPr="00D66EE2" w:rsidRDefault="00482577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2021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51 739,60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2022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2023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40 000,00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2024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2025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– 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- Областной бюджет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2017 год – 26 000,00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72 800,00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–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64 311,00руб.;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lastRenderedPageBreak/>
              <w:t xml:space="preserve">2020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2021 год – 34 933,48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2022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2023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2024 год –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9D53F2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</w:t>
            </w:r>
            <w:r w:rsidR="00482577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</w:tc>
      </w:tr>
      <w:tr w:rsidR="00D66EE2" w:rsidRPr="00D66EE2" w:rsidTr="009D53F2">
        <w:trPr>
          <w:trHeight w:val="106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E2" w:rsidRPr="00D66EE2" w:rsidRDefault="00D66EE2" w:rsidP="009D53F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highlight w:val="yellow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9D53F2">
            <w:pPr>
              <w:tabs>
                <w:tab w:val="left" w:pos="36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hAnsi="Times New Roman" w:cs="Times New Roman"/>
              </w:rPr>
              <w:t xml:space="preserve">В рамках реализации подпрограммы в 2017 </w:t>
            </w:r>
            <w:r w:rsidR="009D53F2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202</w:t>
            </w:r>
            <w:r w:rsidR="00482577">
              <w:rPr>
                <w:rFonts w:ascii="Times New Roman" w:hAnsi="Times New Roman" w:cs="Times New Roman"/>
              </w:rPr>
              <w:t>5</w:t>
            </w:r>
            <w:r w:rsidR="009D53F2">
              <w:rPr>
                <w:rFonts w:ascii="Times New Roman" w:hAnsi="Times New Roman" w:cs="Times New Roman"/>
              </w:rPr>
              <w:t xml:space="preserve"> </w:t>
            </w:r>
            <w:r w:rsidRPr="00D66EE2">
              <w:rPr>
                <w:rFonts w:ascii="Times New Roman" w:hAnsi="Times New Roman" w:cs="Times New Roman"/>
              </w:rPr>
              <w:t xml:space="preserve">гг. предполагается </w:t>
            </w:r>
            <w:r w:rsidR="00482577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целевое обучение </w:t>
            </w: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граждан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для работы в муниципальных образовательных организациях Южского муниципального района.</w:t>
            </w:r>
          </w:p>
        </w:tc>
      </w:tr>
    </w:tbl>
    <w:p w:rsidR="00D66EE2" w:rsidRPr="00D66EE2" w:rsidRDefault="009D53F2" w:rsidP="00D66EE2">
      <w:pPr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  <w:r>
        <w:rPr>
          <w:rFonts w:ascii="Times New Roman" w:eastAsia="Lucida Sans Unicode" w:hAnsi="Times New Roman" w:cs="Times New Roman"/>
          <w:kern w:val="2"/>
          <w:lang w:eastAsia="ar-SA"/>
        </w:rPr>
        <w:t xml:space="preserve"> </w:t>
      </w:r>
    </w:p>
    <w:p w:rsidR="00D66EE2" w:rsidRPr="009D53F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</w:pPr>
      <w:r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2.</w:t>
      </w:r>
      <w:r w:rsid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 </w:t>
      </w:r>
      <w:r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Характеристика основных мероприятий подпрограммы</w:t>
      </w:r>
    </w:p>
    <w:p w:rsidR="00D66EE2" w:rsidRPr="009D53F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</w:pPr>
    </w:p>
    <w:p w:rsidR="00B74F54" w:rsidRPr="009D53F2" w:rsidRDefault="00D66EE2" w:rsidP="009D53F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53F2">
        <w:rPr>
          <w:rFonts w:ascii="Times New Roman" w:hAnsi="Times New Roman" w:cs="Times New Roman"/>
          <w:sz w:val="28"/>
        </w:rPr>
        <w:t xml:space="preserve">Реализация подпрограммы предполагает выполнение следующего основного мероприятия «Развитие кадрового потенциала системы образования», направленного на </w:t>
      </w:r>
      <w:r w:rsidR="00B74F54" w:rsidRPr="009D53F2">
        <w:rPr>
          <w:rFonts w:ascii="Times New Roman" w:hAnsi="Times New Roman" w:cs="Times New Roman"/>
          <w:sz w:val="28"/>
        </w:rPr>
        <w:t>организацию целевой подготовки педагогов для работы в муниципальных образовательных организациях Ивановской области Южского муниципального района и п</w:t>
      </w:r>
      <w:r w:rsidRPr="009D53F2">
        <w:rPr>
          <w:rFonts w:ascii="Times New Roman" w:hAnsi="Times New Roman" w:cs="Times New Roman"/>
          <w:sz w:val="28"/>
        </w:rPr>
        <w:t xml:space="preserve">редполагает частично закрыть потребность в педагогических кадрах образовательных учреждений. </w:t>
      </w:r>
      <w:r w:rsidR="00482577" w:rsidRPr="009D53F2">
        <w:rPr>
          <w:rFonts w:ascii="Times New Roman" w:hAnsi="Times New Roman" w:cs="Times New Roman"/>
          <w:sz w:val="28"/>
        </w:rPr>
        <w:t>Согласно мониторингу</w:t>
      </w:r>
      <w:r w:rsidR="009D53F2">
        <w:rPr>
          <w:rFonts w:ascii="Times New Roman" w:hAnsi="Times New Roman" w:cs="Times New Roman"/>
          <w:sz w:val="28"/>
        </w:rPr>
        <w:t>,</w:t>
      </w:r>
      <w:r w:rsidR="00482577" w:rsidRPr="009D53F2">
        <w:rPr>
          <w:rFonts w:ascii="Times New Roman" w:hAnsi="Times New Roman" w:cs="Times New Roman"/>
          <w:sz w:val="28"/>
        </w:rPr>
        <w:t xml:space="preserve"> п</w:t>
      </w:r>
      <w:r w:rsidRPr="009D53F2">
        <w:rPr>
          <w:rFonts w:ascii="Times New Roman" w:hAnsi="Times New Roman" w:cs="Times New Roman"/>
          <w:sz w:val="28"/>
        </w:rPr>
        <w:t xml:space="preserve">отребность в педагогических кадрах </w:t>
      </w:r>
      <w:r w:rsidR="00482577" w:rsidRPr="009D53F2">
        <w:rPr>
          <w:rFonts w:ascii="Times New Roman" w:hAnsi="Times New Roman" w:cs="Times New Roman"/>
          <w:sz w:val="28"/>
        </w:rPr>
        <w:t>увеличивается, начиная с 2024 года.</w:t>
      </w:r>
    </w:p>
    <w:p w:rsidR="0074615C" w:rsidRPr="009D53F2" w:rsidRDefault="00D66EE2" w:rsidP="00B74F5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53F2">
        <w:rPr>
          <w:rFonts w:ascii="Times New Roman" w:hAnsi="Times New Roman" w:cs="Times New Roman"/>
          <w:sz w:val="28"/>
        </w:rPr>
        <w:t>В рамках реализации мероприяти</w:t>
      </w:r>
      <w:r w:rsidR="00B74F54" w:rsidRPr="009D53F2">
        <w:rPr>
          <w:rFonts w:ascii="Times New Roman" w:hAnsi="Times New Roman" w:cs="Times New Roman"/>
          <w:sz w:val="28"/>
        </w:rPr>
        <w:t>я</w:t>
      </w:r>
      <w:r w:rsidRPr="009D53F2">
        <w:rPr>
          <w:rFonts w:ascii="Times New Roman" w:hAnsi="Times New Roman" w:cs="Times New Roman"/>
          <w:sz w:val="28"/>
        </w:rPr>
        <w:t xml:space="preserve"> предполагается </w:t>
      </w:r>
      <w:r w:rsidR="001F45E4" w:rsidRPr="009D53F2">
        <w:rPr>
          <w:rFonts w:ascii="Times New Roman" w:hAnsi="Times New Roman" w:cs="Times New Roman"/>
          <w:sz w:val="28"/>
        </w:rPr>
        <w:t>проведени</w:t>
      </w:r>
      <w:r w:rsidR="00B74F54" w:rsidRPr="009D53F2">
        <w:rPr>
          <w:rFonts w:ascii="Times New Roman" w:hAnsi="Times New Roman" w:cs="Times New Roman"/>
          <w:sz w:val="28"/>
        </w:rPr>
        <w:t>е</w:t>
      </w:r>
      <w:r w:rsidR="001F45E4" w:rsidRPr="009D53F2">
        <w:rPr>
          <w:rFonts w:ascii="Times New Roman" w:hAnsi="Times New Roman" w:cs="Times New Roman"/>
          <w:sz w:val="28"/>
        </w:rPr>
        <w:t xml:space="preserve"> отбора граждан для заключения договоров о целевом обучении, с целью подготовки специалистов для работы в муниципальных образовательных организациях Южского муниципального района и предоставление гражданину, заключившему договор о целевом обучении, меры материального стимулирования.</w:t>
      </w:r>
      <w:r w:rsidR="0074615C" w:rsidRPr="009D53F2">
        <w:rPr>
          <w:rFonts w:ascii="Times New Roman" w:hAnsi="Times New Roman" w:cs="Times New Roman"/>
          <w:sz w:val="28"/>
        </w:rPr>
        <w:t xml:space="preserve"> Количество претендентов для заключения договора о целевом обучении определяется приказом начальника Южского отдела образования ежегодно в срок до 25 апреля с учетом лимитов бюджетных обязательств, доведенных до Южского отдела образования (до двух человек в год).</w:t>
      </w:r>
    </w:p>
    <w:p w:rsidR="00D66EE2" w:rsidRPr="009D53F2" w:rsidRDefault="00D66EE2" w:rsidP="009D53F2">
      <w:pPr>
        <w:suppressAutoHyphens/>
        <w:ind w:firstLine="708"/>
        <w:rPr>
          <w:rFonts w:ascii="Times New Roman" w:eastAsia="Calibri" w:hAnsi="Times New Roman" w:cs="Times New Roman"/>
          <w:kern w:val="2"/>
          <w:sz w:val="28"/>
          <w:lang w:eastAsia="ar-SA"/>
        </w:rPr>
      </w:pPr>
      <w:r w:rsidRPr="009D53F2">
        <w:rPr>
          <w:rFonts w:ascii="Times New Roman" w:hAnsi="Times New Roman" w:cs="Times New Roman"/>
          <w:kern w:val="2"/>
          <w:sz w:val="28"/>
        </w:rPr>
        <w:t>С</w:t>
      </w:r>
      <w:r w:rsidRPr="009D53F2">
        <w:rPr>
          <w:rFonts w:ascii="Times New Roman" w:eastAsia="Calibri" w:hAnsi="Times New Roman" w:cs="Times New Roman"/>
          <w:kern w:val="2"/>
          <w:sz w:val="28"/>
          <w:lang w:eastAsia="ar-SA"/>
        </w:rPr>
        <w:t>рок реализации: 2017– 2025</w:t>
      </w:r>
      <w:r w:rsidR="009D53F2">
        <w:rPr>
          <w:rFonts w:ascii="Times New Roman" w:eastAsia="Calibri" w:hAnsi="Times New Roman" w:cs="Times New Roman"/>
          <w:kern w:val="2"/>
          <w:sz w:val="28"/>
          <w:lang w:eastAsia="ar-SA"/>
        </w:rPr>
        <w:t xml:space="preserve"> </w:t>
      </w:r>
      <w:r w:rsidRPr="009D53F2">
        <w:rPr>
          <w:rFonts w:ascii="Times New Roman" w:eastAsia="Calibri" w:hAnsi="Times New Roman" w:cs="Times New Roman"/>
          <w:kern w:val="2"/>
          <w:sz w:val="28"/>
          <w:lang w:eastAsia="ar-SA"/>
        </w:rPr>
        <w:t>гг.</w:t>
      </w:r>
    </w:p>
    <w:p w:rsidR="00D66EE2" w:rsidRPr="009D53F2" w:rsidRDefault="00D66EE2" w:rsidP="00D66EE2">
      <w:pPr>
        <w:suppressAutoHyphens/>
        <w:jc w:val="both"/>
        <w:rPr>
          <w:rFonts w:ascii="Times New Roman" w:eastAsia="Calibri" w:hAnsi="Times New Roman" w:cs="Times New Roman"/>
          <w:kern w:val="2"/>
          <w:sz w:val="28"/>
          <w:lang w:eastAsia="ar-SA"/>
        </w:rPr>
      </w:pPr>
    </w:p>
    <w:p w:rsidR="00D66EE2" w:rsidRPr="009D53F2" w:rsidRDefault="00D66EE2" w:rsidP="009D53F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</w:pPr>
      <w:r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3.</w:t>
      </w:r>
      <w:r w:rsidR="009D53F2"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 </w:t>
      </w:r>
      <w:r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Целевые индикаторы (показатели) подпрограммы</w:t>
      </w:r>
    </w:p>
    <w:p w:rsidR="00D66EE2" w:rsidRPr="00D66EE2" w:rsidRDefault="00D66EE2" w:rsidP="00D66EE2">
      <w:pPr>
        <w:suppressAutoHyphens/>
        <w:ind w:left="360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464"/>
        <w:gridCol w:w="718"/>
        <w:gridCol w:w="721"/>
        <w:gridCol w:w="656"/>
        <w:gridCol w:w="622"/>
        <w:gridCol w:w="711"/>
        <w:gridCol w:w="711"/>
        <w:gridCol w:w="711"/>
        <w:gridCol w:w="709"/>
        <w:gridCol w:w="850"/>
        <w:gridCol w:w="711"/>
      </w:tblGrid>
      <w:tr w:rsidR="00D66EE2" w:rsidRPr="009D53F2" w:rsidTr="009D53F2">
        <w:trPr>
          <w:trHeight w:val="296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2" w:rsidRPr="009D53F2" w:rsidRDefault="00D66EE2" w:rsidP="009D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(показателей)</w:t>
            </w:r>
            <w:r w:rsidR="00482577" w:rsidRPr="009D53F2">
              <w:rPr>
                <w:rFonts w:ascii="Times New Roman" w:hAnsi="Times New Roman" w:cs="Times New Roman"/>
                <w:sz w:val="20"/>
                <w:szCs w:val="20"/>
              </w:rPr>
              <w:t xml:space="preserve"> по годам</w:t>
            </w:r>
          </w:p>
        </w:tc>
      </w:tr>
      <w:tr w:rsidR="009D53F2" w:rsidRPr="009D53F2" w:rsidTr="009D53F2">
        <w:trPr>
          <w:trHeight w:val="33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</w:tr>
      <w:tr w:rsidR="009D53F2" w:rsidRPr="009D53F2" w:rsidTr="009D53F2">
        <w:trPr>
          <w:trHeight w:val="169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2F735F" w:rsidP="009D53F2">
            <w:pPr>
              <w:tabs>
                <w:tab w:val="left" w:pos="360"/>
                <w:tab w:val="left" w:pos="2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договоров, заключенных по целевому обучению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2F735F" w:rsidP="009D5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EE2" w:rsidRPr="009D53F2" w:rsidRDefault="00D66EE2" w:rsidP="009D53F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482577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 w:rsidR="001F45E4"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более 2 чел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1F45E4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2 чел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1F45E4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2 чел</w:t>
            </w:r>
          </w:p>
        </w:tc>
      </w:tr>
    </w:tbl>
    <w:p w:rsidR="00D66EE2" w:rsidRPr="00D66EE2" w:rsidRDefault="00D66EE2" w:rsidP="00D66EE2">
      <w:pPr>
        <w:suppressAutoHyphens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632BC2" w:rsidRDefault="00D66EE2" w:rsidP="009D53F2">
      <w:pPr>
        <w:suppressAutoHyphens/>
        <w:ind w:firstLine="708"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  <w:sectPr w:rsidR="00632BC2" w:rsidSect="009D53F2">
          <w:pgSz w:w="11900" w:h="16840"/>
          <w:pgMar w:top="1134" w:right="1134" w:bottom="1134" w:left="1701" w:header="0" w:footer="6" w:gutter="0"/>
          <w:pgNumType w:start="2"/>
          <w:cols w:space="720"/>
          <w:noEndnote/>
          <w:docGrid w:linePitch="360"/>
        </w:sectPr>
      </w:pPr>
      <w:r w:rsidRPr="00D66EE2">
        <w:rPr>
          <w:rFonts w:ascii="Times New Roman" w:eastAsia="Lucida Sans Unicode" w:hAnsi="Times New Roman" w:cs="Times New Roman"/>
          <w:kern w:val="2"/>
          <w:lang w:eastAsia="ar-SA"/>
        </w:rPr>
        <w:t xml:space="preserve">Индикатор (показатель) №1 указывает на количество </w:t>
      </w:r>
      <w:r w:rsidR="001F46E2" w:rsidRPr="00D66EE2">
        <w:rPr>
          <w:rFonts w:ascii="Times New Roman" w:hAnsi="Times New Roman" w:cs="Times New Roman"/>
        </w:rPr>
        <w:t>договоров,</w:t>
      </w:r>
      <w:r w:rsidRPr="00D66EE2">
        <w:rPr>
          <w:rFonts w:ascii="Times New Roman" w:hAnsi="Times New Roman" w:cs="Times New Roman"/>
        </w:rPr>
        <w:t xml:space="preserve"> заключенных о целевом обучении.</w:t>
      </w: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</w:t>
      </w:r>
    </w:p>
    <w:p w:rsidR="00632BC2" w:rsidRPr="001F46E2" w:rsidRDefault="00632BC2" w:rsidP="00632BC2">
      <w:pPr>
        <w:jc w:val="center"/>
        <w:rPr>
          <w:rFonts w:ascii="Times New Roman" w:hAnsi="Times New Roman" w:cs="Times New Roman"/>
          <w:b/>
          <w:sz w:val="28"/>
        </w:rPr>
      </w:pPr>
      <w:r w:rsidRPr="001F46E2">
        <w:rPr>
          <w:rFonts w:ascii="Times New Roman" w:hAnsi="Times New Roman" w:cs="Times New Roman"/>
          <w:b/>
          <w:sz w:val="28"/>
        </w:rPr>
        <w:lastRenderedPageBreak/>
        <w:t>4. Ресурсное обеспечение подпрограммы, рублей</w:t>
      </w:r>
    </w:p>
    <w:p w:rsidR="00632BC2" w:rsidRPr="00632BC2" w:rsidRDefault="00632BC2" w:rsidP="00632B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304"/>
        <w:gridCol w:w="1593"/>
        <w:gridCol w:w="1157"/>
        <w:gridCol w:w="981"/>
        <w:gridCol w:w="1244"/>
        <w:gridCol w:w="1036"/>
        <w:gridCol w:w="1036"/>
        <w:gridCol w:w="1042"/>
        <w:gridCol w:w="1218"/>
        <w:gridCol w:w="1042"/>
        <w:gridCol w:w="1042"/>
      </w:tblGrid>
      <w:tr w:rsidR="00632BC2" w:rsidRPr="001F46E2" w:rsidTr="001F46E2">
        <w:trPr>
          <w:trHeight w:val="106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№ п/п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Наименование мероприятия/Источник ресурсного обеспечения.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Исполнитель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2017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2018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2019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2025</w:t>
            </w:r>
          </w:p>
        </w:tc>
      </w:tr>
      <w:tr w:rsidR="00632BC2" w:rsidRPr="001F46E2" w:rsidTr="001F46E2">
        <w:trPr>
          <w:trHeight w:val="377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Подпрограмма всего: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97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бюджетные ассигнования: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585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F46E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бюджет Южского муниципального района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98262,00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79480,00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51 739,60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97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2" w:rsidRPr="001F46E2" w:rsidRDefault="001F46E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 о</w:t>
            </w:r>
            <w:r w:rsidR="00632BC2" w:rsidRPr="001F46E2">
              <w:rPr>
                <w:rFonts w:ascii="Times New Roman" w:hAnsi="Times New Roman" w:cs="Times New Roman"/>
                <w:sz w:val="18"/>
                <w:szCs w:val="16"/>
              </w:rPr>
              <w:t>бластной бюджет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72800,00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64 311,00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34 933,48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255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Основное мероприятие</w:t>
            </w:r>
          </w:p>
          <w:p w:rsidR="00632BC2" w:rsidRPr="001F46E2" w:rsidRDefault="00632BC2" w:rsidP="001F46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«Развитие кадрового потенциала системы образования»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134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1.1.</w:t>
            </w:r>
            <w:r w:rsidR="001F46E2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 xml:space="preserve">Организация целевой подготовки педагогов для работы в муниципальных </w:t>
            </w:r>
            <w:proofErr w:type="spellStart"/>
            <w:proofErr w:type="gramStart"/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образователь</w:t>
            </w:r>
            <w:r w:rsidR="001F46E2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ных</w:t>
            </w:r>
            <w:proofErr w:type="spellEnd"/>
            <w:proofErr w:type="gramEnd"/>
            <w:r w:rsidRPr="001F46E2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организациях Ивановской области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0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бюджетные ассигнования: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0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="001F46E2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бюджет Южского муниципального района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98262,00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79480,00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51 739,60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12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- областной бюджет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72800,00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64 311,00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34 933,48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0,00»</w:t>
            </w:r>
          </w:p>
        </w:tc>
      </w:tr>
    </w:tbl>
    <w:p w:rsidR="00632BC2" w:rsidRPr="00632BC2" w:rsidRDefault="00632BC2" w:rsidP="00632BC2">
      <w:pPr>
        <w:rPr>
          <w:rFonts w:ascii="Times New Roman" w:hAnsi="Times New Roman" w:cs="Times New Roman"/>
          <w:sz w:val="18"/>
          <w:szCs w:val="18"/>
        </w:rPr>
      </w:pPr>
    </w:p>
    <w:p w:rsidR="00632BC2" w:rsidRPr="00632BC2" w:rsidRDefault="00632BC2" w:rsidP="00632BC2">
      <w:pPr>
        <w:rPr>
          <w:rFonts w:ascii="Times New Roman" w:hAnsi="Times New Roman" w:cs="Times New Roman"/>
          <w:sz w:val="18"/>
          <w:szCs w:val="18"/>
        </w:rPr>
      </w:pPr>
    </w:p>
    <w:p w:rsidR="00AB6A48" w:rsidRDefault="00AB6A48" w:rsidP="000D3B4D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AB6A48" w:rsidSect="00632BC2">
          <w:pgSz w:w="16840" w:h="11900" w:orient="landscape"/>
          <w:pgMar w:top="1276" w:right="1134" w:bottom="1134" w:left="1701" w:header="0" w:footer="6" w:gutter="0"/>
          <w:pgNumType w:start="2"/>
          <w:cols w:space="720"/>
          <w:noEndnote/>
          <w:docGrid w:linePitch="360"/>
        </w:sectPr>
      </w:pPr>
    </w:p>
    <w:p w:rsidR="00204313" w:rsidRPr="00D66EE2" w:rsidRDefault="00C719F4" w:rsidP="001F4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46E2">
        <w:rPr>
          <w:rFonts w:ascii="Times New Roman" w:hAnsi="Times New Roman" w:cs="Times New Roman"/>
          <w:sz w:val="28"/>
          <w:szCs w:val="28"/>
        </w:rPr>
        <w:t> </w:t>
      </w:r>
      <w:r w:rsidR="00204313" w:rsidRPr="00D66EE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</w:t>
      </w:r>
      <w:r w:rsidR="001F46E2">
        <w:rPr>
          <w:rFonts w:ascii="Times New Roman" w:hAnsi="Times New Roman" w:cs="Times New Roman"/>
          <w:sz w:val="28"/>
          <w:szCs w:val="28"/>
        </w:rPr>
        <w:t>«</w:t>
      </w:r>
      <w:r w:rsidR="00204313" w:rsidRPr="00D66EE2">
        <w:rPr>
          <w:rFonts w:ascii="Times New Roman" w:hAnsi="Times New Roman" w:cs="Times New Roman"/>
          <w:sz w:val="28"/>
          <w:szCs w:val="28"/>
        </w:rPr>
        <w:t>Интернет</w:t>
      </w:r>
      <w:r w:rsidR="001F46E2">
        <w:rPr>
          <w:rFonts w:ascii="Times New Roman" w:hAnsi="Times New Roman" w:cs="Times New Roman"/>
          <w:sz w:val="28"/>
          <w:szCs w:val="28"/>
        </w:rPr>
        <w:t>»</w:t>
      </w:r>
      <w:r w:rsidR="00204313" w:rsidRPr="00D66EE2">
        <w:rPr>
          <w:rFonts w:ascii="Times New Roman" w:hAnsi="Times New Roman" w:cs="Times New Roman"/>
          <w:sz w:val="28"/>
          <w:szCs w:val="28"/>
        </w:rPr>
        <w:t>.</w:t>
      </w: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4BE" w:rsidRPr="00D66EE2" w:rsidRDefault="00345B00" w:rsidP="003141C9">
      <w:pPr>
        <w:jc w:val="both"/>
        <w:rPr>
          <w:rFonts w:ascii="Times New Roman" w:hAnsi="Times New Roman" w:cs="Times New Roman"/>
          <w:b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</w:t>
      </w:r>
      <w:r w:rsidR="00F95BA5" w:rsidRPr="00D66EE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66EE2">
        <w:rPr>
          <w:rFonts w:ascii="Times New Roman" w:hAnsi="Times New Roman" w:cs="Times New Roman"/>
          <w:b/>
          <w:sz w:val="28"/>
          <w:szCs w:val="28"/>
        </w:rPr>
        <w:t xml:space="preserve">  В.И. </w:t>
      </w:r>
      <w:proofErr w:type="spellStart"/>
      <w:r w:rsidRPr="00D66EE2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D04BE" w:rsidRPr="00D66EE2" w:rsidSect="001F46E2">
      <w:pgSz w:w="11900" w:h="16840"/>
      <w:pgMar w:top="1134" w:right="1134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4E" w:rsidRDefault="00CB6B4E" w:rsidP="004D2E56">
      <w:r>
        <w:separator/>
      </w:r>
    </w:p>
  </w:endnote>
  <w:endnote w:type="continuationSeparator" w:id="0">
    <w:p w:rsidR="00CB6B4E" w:rsidRDefault="00CB6B4E" w:rsidP="004D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3E" w:rsidRDefault="00557C3E">
    <w:pPr>
      <w:pStyle w:val="af6"/>
      <w:jc w:val="center"/>
    </w:pPr>
  </w:p>
  <w:p w:rsidR="00557C3E" w:rsidRDefault="00557C3E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3E" w:rsidRDefault="00557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4E" w:rsidRDefault="00CB6B4E">
      <w:r>
        <w:separator/>
      </w:r>
    </w:p>
  </w:footnote>
  <w:footnote w:type="continuationSeparator" w:id="0">
    <w:p w:rsidR="00CB6B4E" w:rsidRDefault="00CB6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BB" w:rsidRPr="002076BB" w:rsidRDefault="002076BB">
    <w:pPr>
      <w:pStyle w:val="af8"/>
      <w:rPr>
        <w:sz w:val="16"/>
        <w:szCs w:val="16"/>
      </w:rPr>
    </w:pPr>
    <w:r>
      <w:t xml:space="preserve">                                                                      </w:t>
    </w:r>
    <w:r w:rsidRPr="002076BB">
      <w:rPr>
        <w:sz w:val="16"/>
        <w:szCs w:val="16"/>
      </w:rPr>
      <w:t xml:space="preserve">ПРОЕКТ. </w:t>
    </w:r>
    <w:proofErr w:type="spellStart"/>
    <w:r w:rsidRPr="002076BB">
      <w:rPr>
        <w:sz w:val="16"/>
        <w:szCs w:val="16"/>
      </w:rPr>
      <w:t>Антикоррупционная</w:t>
    </w:r>
    <w:proofErr w:type="spellEnd"/>
    <w:r w:rsidRPr="002076BB">
      <w:rPr>
        <w:sz w:val="16"/>
        <w:szCs w:val="16"/>
      </w:rPr>
      <w:t xml:space="preserve"> экспертиза 3 дня.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3E" w:rsidRDefault="001A7690">
    <w:pPr>
      <w:rPr>
        <w:sz w:val="2"/>
        <w:szCs w:val="2"/>
      </w:rPr>
    </w:pPr>
    <w:r w:rsidRPr="001A769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418.1pt;margin-top:23.9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2G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SCwJRnHFQGXncD+OkJ9qHNlqoabkX1TSEuNi3he3otpRhbSmpIzzc33bOr&#10;M44yILvxo6ghDnnQwgJNjexN7aAaCNChTY+n1phcKthceWESYVTBiR97cRTZACRb7g5S6fdU9MgY&#10;OZbQeItNDrdKm1xItriYUFyUrOts8zv+bAMc5x2IDFfNmcnB9vJH6qXbZJuEThjEWyf0isK5Ljeh&#10;E5f+KireFZtN4f80cf0wa1ldU27CLLrywz/r21HhsyJOylKiY7WBMykpud9tOokOBHRd2u9YkDM3&#10;93katgjA5QUlPwi9myB1yjhZOWEZRk668hLH89ObNPbCNCzK55RuGaf/TgmNOU6jIJql9Ftunv1e&#10;cyNZzzRMjo71OU5OTiQzAtzy2rZWE9bN9lkpTPpPpYB2L422cjUKnbWqp90EKEbDO1E/gnClAGWB&#10;OmHcgdEK+R2jEUZHjjnMNoy6Dxykb6bMYsjF2C0G4RVczLHGaDY3ep5GD4Nk+xZwl8d1Dc+jZFa7&#10;TzkcHxUMA0vhOLjMtDn/t15P43X9CwAA//8DAFBLAwQUAAYACAAAACEAZydR6N0AAAAJAQAADwAA&#10;AGRycy9kb3ducmV2LnhtbEyPwU7DMBBE70j8g7VI3KjTpmqiEKdClbhwo6BK3Nx4G0fY6yh20+Tv&#10;WU5wXO3Tm5l6P3snJhxjH0jBepWBQGqD6alT8Pnx+lSCiEmT0S4QKlgwwr65v6t1ZcKN3nE6pk6w&#10;hGKlFdiUhkrK2Fr0Oq7CgMS/Sxi9TnyOnTSjvrHcO7nJsp30uidOsHrAg8X2+3j1Cor5FHCIeMCv&#10;y9SOtl9K97Yo9fgwvzyDSDinPxh+63N1aLjTOVzJROEUlPluw6iCbcETGCi3RQ7izPZ8DbKp5f8F&#10;zQ8AAAD//wMAUEsBAi0AFAAGAAgAAAAhALaDOJL+AAAA4QEAABMAAAAAAAAAAAAAAAAAAAAAAFtD&#10;b250ZW50X1R5cGVzXS54bWxQSwECLQAUAAYACAAAACEAOP0h/9YAAACUAQAACwAAAAAAAAAAAAAA&#10;AAAvAQAAX3JlbHMvLnJlbHNQSwECLQAUAAYACAAAACEA0v09hqgCAACmBQAADgAAAAAAAAAAAAAA&#10;AAAuAgAAZHJzL2Uyb0RvYy54bWxQSwECLQAUAAYACAAAACEAZydR6N0AAAAJAQAADwAAAAAAAAAA&#10;AAAAAAACBQAAZHJzL2Rvd25yZXYueG1sUEsFBgAAAAAEAAQA8wAAAAwGAAAAAA==&#10;" filled="f" stroked="f">
          <v:textbox style="mso-fit-shape-to-text:t" inset="0,0,0,0">
            <w:txbxContent>
              <w:p w:rsidR="00557C3E" w:rsidRDefault="00557C3E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C3E" w:rsidRDefault="001A7690">
    <w:pPr>
      <w:rPr>
        <w:sz w:val="2"/>
        <w:szCs w:val="2"/>
      </w:rPr>
    </w:pPr>
    <w:r w:rsidRPr="001A769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097" type="#_x0000_t202" style="position:absolute;margin-left:418.1pt;margin-top:23.9pt;width:6.6pt;height:14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wErgIAAK0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NGlLc/Q6wy8HnrwMyPsQ5tdqrq/l/S7RkKuGyJ27FYpOTSMVEAvtDf9s6sT&#10;jrYg2+GTrCAOeTLSAY216mztoBoI0KFNz8fWWC4UNpPLJIIDCidhEocL1zmfZPPdXmnzgckOWSPH&#10;ChrvsMn+XhvLhWSziw0lZMnb1jW/FS82wHHagchw1Z5ZDq6XP9Mg3SSbJPbiaLnx4qAovNtyHXvL&#10;MrxaFJfFel2Ev2zcMM4aXlVM2DCzrsL4z/p2UPikiKOytGx5ZeEsJa1223Wr0J6Arkv3uYrDycnN&#10;f0nDFQFyeZVSGMXBXZR65TK58uIyXnjpVZB4QZjepcsgTuOifJnSPRfs31NCQ47TRbSYpHQi/Sq3&#10;wH1vcyNZxw1MjpZ3II6jE8msADeicq01hLeTfVYKS/9UCmj33GgnV6vQSatm3I7uYTgtWylvZfUM&#10;+lUSBAZahKkHRiPVD4wGmCA5FjDiMGo/CngBdtjMhpqN7WwQQeFijg1Gk7k201B66hXfNYA7v7Fb&#10;eCUldxI+cTi8LZgJLpPD/LJD5/zfeZ2m7Oo3AAAA//8DAFBLAwQUAAYACAAAACEAhcpex9wAAAAJ&#10;AQAADwAAAGRycy9kb3ducmV2LnhtbEyPy07DMBBF90j8gzVI7KhDiVKTxqlQJTbsKAiJnRtP46h+&#10;RLabJn/PsILlaI7OvbfZzc6yCWMagpfwuCqAoe+CHnwv4fPj9UEAS1l5rWzwKGHBBLv29qZRtQ5X&#10;/47TIfeMJD7VSoLJeaw5T51Bp9IqjOjpdwrRqUxn7LmO6kpyZ/m6KCru1OApwagR9wa78+HiJGzm&#10;r4Bjwj1+n6YummER9m2R8v5uftkCyzjnPxh+61N1aKnTMVy8TsxKEE/VmlAJ5YYmECDK5xLYkeyV&#10;AN42/P+C9gcAAP//AwBQSwECLQAUAAYACAAAACEAtoM4kv4AAADhAQAAEwAAAAAAAAAAAAAAAAAA&#10;AAAAW0NvbnRlbnRfVHlwZXNdLnhtbFBLAQItABQABgAIAAAAIQA4/SH/1gAAAJQBAAALAAAAAAAA&#10;AAAAAAAAAC8BAABfcmVscy8ucmVsc1BLAQItABQABgAIAAAAIQDIs8wErgIAAK0FAAAOAAAAAAAA&#10;AAAAAAAAAC4CAABkcnMvZTJvRG9jLnhtbFBLAQItABQABgAIAAAAIQCFyl7H3AAAAAkBAAAPAAAA&#10;AAAAAAAAAAAAAAgFAABkcnMvZG93bnJldi54bWxQSwUGAAAAAAQABADzAAAAEQYAAAAA&#10;" filled="f" stroked="f">
          <v:textbox style="mso-fit-shape-to-text:t" inset="0,0,0,0">
            <w:txbxContent>
              <w:p w:rsidR="00557C3E" w:rsidRPr="001F0907" w:rsidRDefault="00557C3E" w:rsidP="001F090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>
      <w:start w:val="2"/>
      <w:numFmt w:val="decimal"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360"/>
      </w:pPr>
    </w:lvl>
    <w:lvl w:ilvl="3">
      <w:start w:val="1"/>
      <w:numFmt w:val="decimal"/>
      <w:lvlText w:val="%1.%2.%3.%4."/>
      <w:lvlJc w:val="left"/>
      <w:pPr>
        <w:tabs>
          <w:tab w:val="num" w:pos="1714"/>
        </w:tabs>
        <w:ind w:left="1714" w:hanging="360"/>
      </w:pPr>
    </w:lvl>
    <w:lvl w:ilvl="4">
      <w:start w:val="1"/>
      <w:numFmt w:val="decimal"/>
      <w:lvlText w:val="%1.%2.%3.%4.%5."/>
      <w:lvlJc w:val="left"/>
      <w:pPr>
        <w:tabs>
          <w:tab w:val="num" w:pos="2074"/>
        </w:tabs>
        <w:ind w:left="2074" w:hanging="360"/>
      </w:pPr>
    </w:lvl>
    <w:lvl w:ilvl="5">
      <w:start w:val="1"/>
      <w:numFmt w:val="decimal"/>
      <w:lvlText w:val="%1.%2.%3.%4.%5.%6."/>
      <w:lvlJc w:val="left"/>
      <w:pPr>
        <w:tabs>
          <w:tab w:val="num" w:pos="2434"/>
        </w:tabs>
        <w:ind w:left="24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4"/>
        </w:tabs>
        <w:ind w:left="27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14"/>
        </w:tabs>
        <w:ind w:left="3514" w:hanging="360"/>
      </w:pPr>
    </w:lvl>
  </w:abstractNum>
  <w:abstractNum w:abstractNumId="1">
    <w:nsid w:val="06CB59ED"/>
    <w:multiLevelType w:val="hybridMultilevel"/>
    <w:tmpl w:val="12F0C3C8"/>
    <w:lvl w:ilvl="0" w:tplc="B0EE0996">
      <w:start w:val="49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284C"/>
    <w:multiLevelType w:val="hybridMultilevel"/>
    <w:tmpl w:val="D01083E0"/>
    <w:lvl w:ilvl="0" w:tplc="0419000D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114D4"/>
    <w:multiLevelType w:val="hybridMultilevel"/>
    <w:tmpl w:val="9790DBBE"/>
    <w:lvl w:ilvl="0" w:tplc="7D580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B2B4C"/>
    <w:multiLevelType w:val="multilevel"/>
    <w:tmpl w:val="C86A19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52E46C0"/>
    <w:multiLevelType w:val="multilevel"/>
    <w:tmpl w:val="B5701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84255D9"/>
    <w:multiLevelType w:val="hybridMultilevel"/>
    <w:tmpl w:val="619A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D364C"/>
    <w:multiLevelType w:val="hybridMultilevel"/>
    <w:tmpl w:val="A76EAFC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C459F"/>
    <w:multiLevelType w:val="hybridMultilevel"/>
    <w:tmpl w:val="67EC396C"/>
    <w:lvl w:ilvl="0" w:tplc="4ADAFF52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C5154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767E59C0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A04ADC58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C9ECEBA4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929E1FC6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67083B70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A3B24F54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9F783F4A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9">
    <w:nsid w:val="2FD549D3"/>
    <w:multiLevelType w:val="hybridMultilevel"/>
    <w:tmpl w:val="99D2B6E2"/>
    <w:lvl w:ilvl="0" w:tplc="D626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30B9"/>
    <w:multiLevelType w:val="multilevel"/>
    <w:tmpl w:val="348C49D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16206"/>
    <w:multiLevelType w:val="hybridMultilevel"/>
    <w:tmpl w:val="852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90DAA"/>
    <w:multiLevelType w:val="hybridMultilevel"/>
    <w:tmpl w:val="60EC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92A5F"/>
    <w:multiLevelType w:val="hybridMultilevel"/>
    <w:tmpl w:val="FA52B8DC"/>
    <w:lvl w:ilvl="0" w:tplc="0F5A50CC"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896"/>
    <w:multiLevelType w:val="hybridMultilevel"/>
    <w:tmpl w:val="EAA42FAA"/>
    <w:lvl w:ilvl="0" w:tplc="04190011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3EC78B6"/>
    <w:multiLevelType w:val="hybridMultilevel"/>
    <w:tmpl w:val="EBB8B99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70841FD"/>
    <w:multiLevelType w:val="hybridMultilevel"/>
    <w:tmpl w:val="BB3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83C31"/>
    <w:multiLevelType w:val="hybridMultilevel"/>
    <w:tmpl w:val="4CD02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13EEE"/>
    <w:multiLevelType w:val="multilevel"/>
    <w:tmpl w:val="F052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7670EA"/>
    <w:multiLevelType w:val="multilevel"/>
    <w:tmpl w:val="464E9E6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2"/>
      </w:rPr>
    </w:lvl>
  </w:abstractNum>
  <w:abstractNum w:abstractNumId="21">
    <w:nsid w:val="5F0755F9"/>
    <w:multiLevelType w:val="hybridMultilevel"/>
    <w:tmpl w:val="134E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00CEC"/>
    <w:multiLevelType w:val="multilevel"/>
    <w:tmpl w:val="E69EE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2A3BD4"/>
    <w:multiLevelType w:val="multilevel"/>
    <w:tmpl w:val="9AAA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127B7E"/>
    <w:multiLevelType w:val="hybridMultilevel"/>
    <w:tmpl w:val="852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C3577"/>
    <w:multiLevelType w:val="multilevel"/>
    <w:tmpl w:val="C86A19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16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3"/>
  </w:num>
  <w:num w:numId="17">
    <w:abstractNumId w:val="8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6"/>
  </w:num>
  <w:num w:numId="23">
    <w:abstractNumId w:val="1"/>
  </w:num>
  <w:num w:numId="24">
    <w:abstractNumId w:val="19"/>
  </w:num>
  <w:num w:numId="25">
    <w:abstractNumId w:val="4"/>
  </w:num>
  <w:num w:numId="26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D2E56"/>
    <w:rsid w:val="000113A3"/>
    <w:rsid w:val="0002389B"/>
    <w:rsid w:val="00025447"/>
    <w:rsid w:val="00034ABE"/>
    <w:rsid w:val="000350C3"/>
    <w:rsid w:val="00042EF5"/>
    <w:rsid w:val="00052690"/>
    <w:rsid w:val="00053C85"/>
    <w:rsid w:val="0006279F"/>
    <w:rsid w:val="000647B6"/>
    <w:rsid w:val="00071DD2"/>
    <w:rsid w:val="000749C5"/>
    <w:rsid w:val="00075E37"/>
    <w:rsid w:val="00083597"/>
    <w:rsid w:val="000871CB"/>
    <w:rsid w:val="000A2131"/>
    <w:rsid w:val="000A7B0C"/>
    <w:rsid w:val="000B4812"/>
    <w:rsid w:val="000C08F0"/>
    <w:rsid w:val="000C18A0"/>
    <w:rsid w:val="000C3AF6"/>
    <w:rsid w:val="000D18EF"/>
    <w:rsid w:val="000D3B4D"/>
    <w:rsid w:val="000E08DD"/>
    <w:rsid w:val="000E1B2B"/>
    <w:rsid w:val="000F43EF"/>
    <w:rsid w:val="000F4E49"/>
    <w:rsid w:val="000F541F"/>
    <w:rsid w:val="00130C93"/>
    <w:rsid w:val="001413CA"/>
    <w:rsid w:val="001464AD"/>
    <w:rsid w:val="00147D08"/>
    <w:rsid w:val="00152312"/>
    <w:rsid w:val="00176388"/>
    <w:rsid w:val="001944E4"/>
    <w:rsid w:val="001963B3"/>
    <w:rsid w:val="001A1D18"/>
    <w:rsid w:val="001A7690"/>
    <w:rsid w:val="001B383C"/>
    <w:rsid w:val="001C3A8B"/>
    <w:rsid w:val="001C4C8E"/>
    <w:rsid w:val="001D3D15"/>
    <w:rsid w:val="001E0B6D"/>
    <w:rsid w:val="001E3FCB"/>
    <w:rsid w:val="001E6C8C"/>
    <w:rsid w:val="001F0907"/>
    <w:rsid w:val="001F45E4"/>
    <w:rsid w:val="001F46E2"/>
    <w:rsid w:val="00201447"/>
    <w:rsid w:val="002025DB"/>
    <w:rsid w:val="00204313"/>
    <w:rsid w:val="002076BB"/>
    <w:rsid w:val="0021220E"/>
    <w:rsid w:val="002140D8"/>
    <w:rsid w:val="00214957"/>
    <w:rsid w:val="00223FC3"/>
    <w:rsid w:val="002343B5"/>
    <w:rsid w:val="00234B56"/>
    <w:rsid w:val="0025284B"/>
    <w:rsid w:val="00256C1F"/>
    <w:rsid w:val="00264E0D"/>
    <w:rsid w:val="002725C8"/>
    <w:rsid w:val="002808C7"/>
    <w:rsid w:val="00283C9E"/>
    <w:rsid w:val="00291531"/>
    <w:rsid w:val="002C1546"/>
    <w:rsid w:val="002C7CC8"/>
    <w:rsid w:val="002F3004"/>
    <w:rsid w:val="002F30AC"/>
    <w:rsid w:val="002F735F"/>
    <w:rsid w:val="003036CE"/>
    <w:rsid w:val="003141C9"/>
    <w:rsid w:val="00315E11"/>
    <w:rsid w:val="00341604"/>
    <w:rsid w:val="00345B00"/>
    <w:rsid w:val="00346154"/>
    <w:rsid w:val="0035640A"/>
    <w:rsid w:val="00357FD1"/>
    <w:rsid w:val="00363428"/>
    <w:rsid w:val="00364F6D"/>
    <w:rsid w:val="003700D3"/>
    <w:rsid w:val="0037035E"/>
    <w:rsid w:val="00381040"/>
    <w:rsid w:val="003C0573"/>
    <w:rsid w:val="003C500F"/>
    <w:rsid w:val="003E4893"/>
    <w:rsid w:val="003E4C93"/>
    <w:rsid w:val="004045AB"/>
    <w:rsid w:val="00417E07"/>
    <w:rsid w:val="0042366D"/>
    <w:rsid w:val="00426BB8"/>
    <w:rsid w:val="004443C0"/>
    <w:rsid w:val="00451A42"/>
    <w:rsid w:val="0046351D"/>
    <w:rsid w:val="004643B5"/>
    <w:rsid w:val="004765C5"/>
    <w:rsid w:val="00482577"/>
    <w:rsid w:val="00483A93"/>
    <w:rsid w:val="004A166A"/>
    <w:rsid w:val="004A1FB6"/>
    <w:rsid w:val="004A6CE8"/>
    <w:rsid w:val="004A77F3"/>
    <w:rsid w:val="004B43C2"/>
    <w:rsid w:val="004B6285"/>
    <w:rsid w:val="004C2B2A"/>
    <w:rsid w:val="004C7176"/>
    <w:rsid w:val="004D2E56"/>
    <w:rsid w:val="004E6A0C"/>
    <w:rsid w:val="004F2AA0"/>
    <w:rsid w:val="005008EB"/>
    <w:rsid w:val="005167A6"/>
    <w:rsid w:val="0054635D"/>
    <w:rsid w:val="00553CBB"/>
    <w:rsid w:val="00557C3E"/>
    <w:rsid w:val="00563CC9"/>
    <w:rsid w:val="005750B5"/>
    <w:rsid w:val="005768D9"/>
    <w:rsid w:val="005A3D93"/>
    <w:rsid w:val="005B1287"/>
    <w:rsid w:val="005B414A"/>
    <w:rsid w:val="005C23A2"/>
    <w:rsid w:val="005C57C7"/>
    <w:rsid w:val="005C624D"/>
    <w:rsid w:val="005D02EE"/>
    <w:rsid w:val="005D175E"/>
    <w:rsid w:val="005D4175"/>
    <w:rsid w:val="005E3E20"/>
    <w:rsid w:val="005E6732"/>
    <w:rsid w:val="005E6762"/>
    <w:rsid w:val="005F5ADA"/>
    <w:rsid w:val="00617F2A"/>
    <w:rsid w:val="00622491"/>
    <w:rsid w:val="006241C7"/>
    <w:rsid w:val="00632AD8"/>
    <w:rsid w:val="00632BC2"/>
    <w:rsid w:val="00640F36"/>
    <w:rsid w:val="006451BB"/>
    <w:rsid w:val="00645C45"/>
    <w:rsid w:val="006555D9"/>
    <w:rsid w:val="00665C5B"/>
    <w:rsid w:val="00671961"/>
    <w:rsid w:val="00680445"/>
    <w:rsid w:val="0068053B"/>
    <w:rsid w:val="00680CC3"/>
    <w:rsid w:val="00683F89"/>
    <w:rsid w:val="006935AD"/>
    <w:rsid w:val="00693614"/>
    <w:rsid w:val="00697ABA"/>
    <w:rsid w:val="006A377F"/>
    <w:rsid w:val="006B748A"/>
    <w:rsid w:val="006C2328"/>
    <w:rsid w:val="006C4427"/>
    <w:rsid w:val="006D73A5"/>
    <w:rsid w:val="006E0678"/>
    <w:rsid w:val="006E7F86"/>
    <w:rsid w:val="006F0A32"/>
    <w:rsid w:val="006F53C7"/>
    <w:rsid w:val="006F5C1F"/>
    <w:rsid w:val="00700149"/>
    <w:rsid w:val="007007AA"/>
    <w:rsid w:val="00707CE6"/>
    <w:rsid w:val="00721E73"/>
    <w:rsid w:val="00730AD3"/>
    <w:rsid w:val="00742D1A"/>
    <w:rsid w:val="00742E16"/>
    <w:rsid w:val="007434A4"/>
    <w:rsid w:val="0074615C"/>
    <w:rsid w:val="00746177"/>
    <w:rsid w:val="00754113"/>
    <w:rsid w:val="0076274F"/>
    <w:rsid w:val="0076720D"/>
    <w:rsid w:val="00787DE5"/>
    <w:rsid w:val="00790D5D"/>
    <w:rsid w:val="007A0A6E"/>
    <w:rsid w:val="007A6E20"/>
    <w:rsid w:val="007B0387"/>
    <w:rsid w:val="007B6366"/>
    <w:rsid w:val="007C41BC"/>
    <w:rsid w:val="007C5445"/>
    <w:rsid w:val="007D00EF"/>
    <w:rsid w:val="007D1754"/>
    <w:rsid w:val="007D56AF"/>
    <w:rsid w:val="007E6DCF"/>
    <w:rsid w:val="007F5153"/>
    <w:rsid w:val="00803C9E"/>
    <w:rsid w:val="00811C01"/>
    <w:rsid w:val="008207C0"/>
    <w:rsid w:val="00832D46"/>
    <w:rsid w:val="00851979"/>
    <w:rsid w:val="00852133"/>
    <w:rsid w:val="0085759E"/>
    <w:rsid w:val="00865E2C"/>
    <w:rsid w:val="00887A46"/>
    <w:rsid w:val="00887D3E"/>
    <w:rsid w:val="00890368"/>
    <w:rsid w:val="008A22D6"/>
    <w:rsid w:val="008A53E3"/>
    <w:rsid w:val="008C72DA"/>
    <w:rsid w:val="008D6509"/>
    <w:rsid w:val="008E0FE7"/>
    <w:rsid w:val="009040D6"/>
    <w:rsid w:val="0090779C"/>
    <w:rsid w:val="00913B49"/>
    <w:rsid w:val="00931596"/>
    <w:rsid w:val="00933B6B"/>
    <w:rsid w:val="00937004"/>
    <w:rsid w:val="009426FB"/>
    <w:rsid w:val="00944A50"/>
    <w:rsid w:val="0095117F"/>
    <w:rsid w:val="009522F4"/>
    <w:rsid w:val="00964765"/>
    <w:rsid w:val="00966458"/>
    <w:rsid w:val="00974743"/>
    <w:rsid w:val="00977138"/>
    <w:rsid w:val="00977ACD"/>
    <w:rsid w:val="009916D8"/>
    <w:rsid w:val="009A2728"/>
    <w:rsid w:val="009A52A3"/>
    <w:rsid w:val="009A5404"/>
    <w:rsid w:val="009A75F1"/>
    <w:rsid w:val="009A7AF9"/>
    <w:rsid w:val="009C4CD5"/>
    <w:rsid w:val="009D04BE"/>
    <w:rsid w:val="009D0F50"/>
    <w:rsid w:val="009D295B"/>
    <w:rsid w:val="009D53F2"/>
    <w:rsid w:val="009E4B73"/>
    <w:rsid w:val="009E750E"/>
    <w:rsid w:val="009E7BC5"/>
    <w:rsid w:val="009F1965"/>
    <w:rsid w:val="009F2FF7"/>
    <w:rsid w:val="009F757C"/>
    <w:rsid w:val="00A051A6"/>
    <w:rsid w:val="00A138EF"/>
    <w:rsid w:val="00A156C0"/>
    <w:rsid w:val="00A20FA6"/>
    <w:rsid w:val="00A24559"/>
    <w:rsid w:val="00A4029B"/>
    <w:rsid w:val="00A438FC"/>
    <w:rsid w:val="00A46FE3"/>
    <w:rsid w:val="00A515B3"/>
    <w:rsid w:val="00A55DDD"/>
    <w:rsid w:val="00A71E40"/>
    <w:rsid w:val="00A73976"/>
    <w:rsid w:val="00A73D52"/>
    <w:rsid w:val="00A77F1E"/>
    <w:rsid w:val="00A82DEC"/>
    <w:rsid w:val="00A83705"/>
    <w:rsid w:val="00A91E34"/>
    <w:rsid w:val="00AA160D"/>
    <w:rsid w:val="00AA21DB"/>
    <w:rsid w:val="00AA66C6"/>
    <w:rsid w:val="00AB2381"/>
    <w:rsid w:val="00AB6A48"/>
    <w:rsid w:val="00AC3FD0"/>
    <w:rsid w:val="00AC62D3"/>
    <w:rsid w:val="00AC69EC"/>
    <w:rsid w:val="00AC6E75"/>
    <w:rsid w:val="00AD5FC3"/>
    <w:rsid w:val="00AD6F35"/>
    <w:rsid w:val="00AD71C2"/>
    <w:rsid w:val="00AE07FF"/>
    <w:rsid w:val="00AE7707"/>
    <w:rsid w:val="00AF5281"/>
    <w:rsid w:val="00B01587"/>
    <w:rsid w:val="00B02759"/>
    <w:rsid w:val="00B04DE7"/>
    <w:rsid w:val="00B075C3"/>
    <w:rsid w:val="00B07DD6"/>
    <w:rsid w:val="00B117A7"/>
    <w:rsid w:val="00B21C40"/>
    <w:rsid w:val="00B309FA"/>
    <w:rsid w:val="00B330E7"/>
    <w:rsid w:val="00B4285A"/>
    <w:rsid w:val="00B44155"/>
    <w:rsid w:val="00B540E5"/>
    <w:rsid w:val="00B5524A"/>
    <w:rsid w:val="00B575DF"/>
    <w:rsid w:val="00B66048"/>
    <w:rsid w:val="00B74F54"/>
    <w:rsid w:val="00B75F2D"/>
    <w:rsid w:val="00B76C1C"/>
    <w:rsid w:val="00B93C31"/>
    <w:rsid w:val="00B960D5"/>
    <w:rsid w:val="00BA3249"/>
    <w:rsid w:val="00BB605F"/>
    <w:rsid w:val="00BB629A"/>
    <w:rsid w:val="00BB682F"/>
    <w:rsid w:val="00BC22E4"/>
    <w:rsid w:val="00BD4FB2"/>
    <w:rsid w:val="00BD65A5"/>
    <w:rsid w:val="00BE49B1"/>
    <w:rsid w:val="00C00E00"/>
    <w:rsid w:val="00C1620D"/>
    <w:rsid w:val="00C168D3"/>
    <w:rsid w:val="00C26550"/>
    <w:rsid w:val="00C34ADD"/>
    <w:rsid w:val="00C35E66"/>
    <w:rsid w:val="00C36AF2"/>
    <w:rsid w:val="00C41B3D"/>
    <w:rsid w:val="00C47D74"/>
    <w:rsid w:val="00C5234C"/>
    <w:rsid w:val="00C531BF"/>
    <w:rsid w:val="00C719F4"/>
    <w:rsid w:val="00C74A4E"/>
    <w:rsid w:val="00C757E8"/>
    <w:rsid w:val="00C75EBE"/>
    <w:rsid w:val="00C8263A"/>
    <w:rsid w:val="00C9115C"/>
    <w:rsid w:val="00C9539E"/>
    <w:rsid w:val="00CA570D"/>
    <w:rsid w:val="00CB322B"/>
    <w:rsid w:val="00CB6B4E"/>
    <w:rsid w:val="00CB7D48"/>
    <w:rsid w:val="00CC0C61"/>
    <w:rsid w:val="00CC1B8A"/>
    <w:rsid w:val="00CC4624"/>
    <w:rsid w:val="00CC663A"/>
    <w:rsid w:val="00CD5B59"/>
    <w:rsid w:val="00CE2D4B"/>
    <w:rsid w:val="00CE60BE"/>
    <w:rsid w:val="00CF159A"/>
    <w:rsid w:val="00CF1BF6"/>
    <w:rsid w:val="00D00878"/>
    <w:rsid w:val="00D00E09"/>
    <w:rsid w:val="00D035C6"/>
    <w:rsid w:val="00D0587E"/>
    <w:rsid w:val="00D06474"/>
    <w:rsid w:val="00D12E55"/>
    <w:rsid w:val="00D21EF0"/>
    <w:rsid w:val="00D24BF2"/>
    <w:rsid w:val="00D27625"/>
    <w:rsid w:val="00D433D1"/>
    <w:rsid w:val="00D47A9C"/>
    <w:rsid w:val="00D56D63"/>
    <w:rsid w:val="00D66EE2"/>
    <w:rsid w:val="00D70B9E"/>
    <w:rsid w:val="00D727B6"/>
    <w:rsid w:val="00D7764A"/>
    <w:rsid w:val="00D87DD2"/>
    <w:rsid w:val="00D970B1"/>
    <w:rsid w:val="00DA0830"/>
    <w:rsid w:val="00DB1E3F"/>
    <w:rsid w:val="00DC581F"/>
    <w:rsid w:val="00DE5415"/>
    <w:rsid w:val="00DF36E5"/>
    <w:rsid w:val="00E04BDB"/>
    <w:rsid w:val="00E04DFC"/>
    <w:rsid w:val="00E11C9B"/>
    <w:rsid w:val="00E2033E"/>
    <w:rsid w:val="00E22536"/>
    <w:rsid w:val="00E378F1"/>
    <w:rsid w:val="00E41FC4"/>
    <w:rsid w:val="00E51544"/>
    <w:rsid w:val="00E57037"/>
    <w:rsid w:val="00E57ADA"/>
    <w:rsid w:val="00E6077E"/>
    <w:rsid w:val="00E629F1"/>
    <w:rsid w:val="00E76B6B"/>
    <w:rsid w:val="00E80C3B"/>
    <w:rsid w:val="00E81A1B"/>
    <w:rsid w:val="00EA3F81"/>
    <w:rsid w:val="00EB7732"/>
    <w:rsid w:val="00EC1E8E"/>
    <w:rsid w:val="00ED428E"/>
    <w:rsid w:val="00EE0FCD"/>
    <w:rsid w:val="00EE5AA7"/>
    <w:rsid w:val="00EE5E2B"/>
    <w:rsid w:val="00EF007D"/>
    <w:rsid w:val="00EF077C"/>
    <w:rsid w:val="00EF14A2"/>
    <w:rsid w:val="00EF1887"/>
    <w:rsid w:val="00F01FBC"/>
    <w:rsid w:val="00F03CED"/>
    <w:rsid w:val="00F15B3D"/>
    <w:rsid w:val="00F2065C"/>
    <w:rsid w:val="00F26436"/>
    <w:rsid w:val="00F30380"/>
    <w:rsid w:val="00F30623"/>
    <w:rsid w:val="00F47EB8"/>
    <w:rsid w:val="00F64F73"/>
    <w:rsid w:val="00F8317D"/>
    <w:rsid w:val="00F95BA5"/>
    <w:rsid w:val="00F96100"/>
    <w:rsid w:val="00FB4BC1"/>
    <w:rsid w:val="00FB5FE2"/>
    <w:rsid w:val="00FE0E22"/>
    <w:rsid w:val="00FE40D3"/>
    <w:rsid w:val="00FE65AA"/>
    <w:rsid w:val="00FF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E56"/>
    <w:rPr>
      <w:color w:val="000000"/>
    </w:rPr>
  </w:style>
  <w:style w:type="paragraph" w:styleId="1">
    <w:name w:val="heading 1"/>
    <w:basedOn w:val="a"/>
    <w:link w:val="11"/>
    <w:uiPriority w:val="9"/>
    <w:qFormat/>
    <w:rsid w:val="00315E1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nhideWhenUsed/>
    <w:qFormat/>
    <w:rsid w:val="006241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F3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41C9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Mangal"/>
      <w:b/>
      <w:color w:val="auto"/>
      <w:kern w:val="2"/>
      <w:sz w:val="28"/>
      <w:lang w:eastAsia="hi-I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3141C9"/>
    <w:pPr>
      <w:keepNext/>
      <w:keepLines/>
      <w:suppressAutoHyphens/>
      <w:spacing w:before="200"/>
      <w:outlineLvl w:val="4"/>
    </w:pPr>
    <w:rPr>
      <w:rFonts w:ascii="Cambria" w:eastAsia="Times New Roman" w:hAnsi="Cambria" w:cs="Times New Roman"/>
      <w:color w:val="243F60"/>
      <w:kern w:val="2"/>
      <w:lang w:eastAsia="ar-SA" w:bidi="ar-SA"/>
    </w:rPr>
  </w:style>
  <w:style w:type="paragraph" w:styleId="6">
    <w:name w:val="heading 6"/>
    <w:basedOn w:val="a"/>
    <w:next w:val="a0"/>
    <w:link w:val="6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152" w:hanging="1152"/>
      <w:outlineLvl w:val="5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7">
    <w:name w:val="heading 7"/>
    <w:basedOn w:val="a"/>
    <w:next w:val="a0"/>
    <w:link w:val="7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296" w:hanging="1296"/>
      <w:outlineLvl w:val="6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8">
    <w:name w:val="heading 8"/>
    <w:basedOn w:val="a"/>
    <w:next w:val="a0"/>
    <w:link w:val="8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440" w:hanging="1440"/>
      <w:outlineLvl w:val="7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9">
    <w:name w:val="heading 9"/>
    <w:basedOn w:val="a"/>
    <w:next w:val="a0"/>
    <w:link w:val="9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584" w:hanging="1584"/>
      <w:outlineLvl w:val="8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D2E56"/>
    <w:rPr>
      <w:color w:val="0066CC"/>
      <w:u w:val="single"/>
    </w:rPr>
  </w:style>
  <w:style w:type="character" w:customStyle="1" w:styleId="a5">
    <w:name w:val="Сноска_"/>
    <w:basedOn w:val="a1"/>
    <w:link w:val="a6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Сноска + Не полужирный"/>
    <w:basedOn w:val="a5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1"/>
    <w:link w:val="13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1"/>
    <w:link w:val="22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1"/>
    <w:link w:val="a9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">
    <w:name w:val="Основной текст (3) + Не полужирный"/>
    <w:basedOn w:val="3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Курсив"/>
    <w:basedOn w:val="3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Не курсив"/>
    <w:basedOn w:val="5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4D2E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4">
    <w:name w:val="Заголовок №1"/>
    <w:basedOn w:val="12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3">
    <w:name w:val="Основной текст (7) + Не полужирный;Не курсив"/>
    <w:basedOn w:val="7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_"/>
    <w:basedOn w:val="a1"/>
    <w:link w:val="8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Колонтитул + 9 pt;Курсив"/>
    <w:basedOn w:val="a8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0">
    <w:name w:val="Основной текст (9) Exact"/>
    <w:basedOn w:val="9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Подпись к таблице (2)_"/>
    <w:basedOn w:val="a1"/>
    <w:link w:val="26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basedOn w:val="a1"/>
    <w:link w:val="ac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 + Не полужирный"/>
    <w:basedOn w:val="ab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1"/>
    <w:link w:val="9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3">
    <w:name w:val="Основной текст (9)"/>
    <w:basedOn w:val="9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5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2Exact">
    <w:name w:val="Основной текст (12) Exact"/>
    <w:basedOn w:val="a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pt0">
    <w:name w:val="Колонтитул + 9 pt;Курсив"/>
    <w:basedOn w:val="a8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1"/>
    <w:link w:val="11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Полужирный"/>
    <w:basedOn w:val="2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Оглавление_"/>
    <w:basedOn w:val="a1"/>
    <w:link w:val="af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1"/>
    <w:link w:val="1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_"/>
    <w:basedOn w:val="a1"/>
    <w:link w:val="36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Подпись к таблице (2)"/>
    <w:basedOn w:val="25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1"/>
    <w:rsid w:val="004D2E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Сноска"/>
    <w:basedOn w:val="a"/>
    <w:link w:val="a5"/>
    <w:rsid w:val="004D2E5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4D2E56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D2E56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D2E56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4D2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4D2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">
    <w:name w:val="Основной текст (5)"/>
    <w:basedOn w:val="a"/>
    <w:link w:val="51"/>
    <w:rsid w:val="004D2E56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2">
    <w:name w:val="Основной текст (6)"/>
    <w:basedOn w:val="a"/>
    <w:link w:val="61"/>
    <w:rsid w:val="004D2E56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customStyle="1" w:styleId="72">
    <w:name w:val="Основной текст (7)"/>
    <w:basedOn w:val="a"/>
    <w:link w:val="71"/>
    <w:rsid w:val="004D2E56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2">
    <w:name w:val="Основной текст (8)"/>
    <w:basedOn w:val="a"/>
    <w:link w:val="81"/>
    <w:rsid w:val="004D2E56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2">
    <w:name w:val="Основной текст (9)"/>
    <w:basedOn w:val="a"/>
    <w:link w:val="91"/>
    <w:rsid w:val="004D2E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Подпись к таблице (2)"/>
    <w:basedOn w:val="a"/>
    <w:link w:val="25"/>
    <w:rsid w:val="004D2E5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таблице"/>
    <w:basedOn w:val="a"/>
    <w:link w:val="ab"/>
    <w:rsid w:val="004D2E5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6">
    <w:name w:val="Подпись к таблице (3)"/>
    <w:basedOn w:val="a"/>
    <w:link w:val="35"/>
    <w:rsid w:val="004D2E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4D2E5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rsid w:val="004D2E5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4D2E56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">
    <w:name w:val="Оглавление"/>
    <w:basedOn w:val="a"/>
    <w:link w:val="ae"/>
    <w:rsid w:val="004D2E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Subtitle"/>
    <w:basedOn w:val="a"/>
    <w:next w:val="a0"/>
    <w:link w:val="af1"/>
    <w:uiPriority w:val="99"/>
    <w:qFormat/>
    <w:rsid w:val="00345B00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1">
    <w:name w:val="Подзаголовок Знак"/>
    <w:basedOn w:val="a1"/>
    <w:link w:val="af0"/>
    <w:uiPriority w:val="99"/>
    <w:rsid w:val="00345B0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af2">
    <w:name w:val="Заголовок"/>
    <w:basedOn w:val="a"/>
    <w:next w:val="a0"/>
    <w:rsid w:val="00345B00"/>
    <w:pPr>
      <w:keepNext/>
      <w:widowControl/>
      <w:suppressAutoHyphens/>
      <w:spacing w:before="240" w:after="120"/>
    </w:pPr>
    <w:rPr>
      <w:rFonts w:ascii="Arial" w:eastAsia="Lucida Sans Unicode" w:hAnsi="Arial"/>
      <w:color w:val="auto"/>
      <w:sz w:val="28"/>
      <w:szCs w:val="28"/>
      <w:lang w:eastAsia="ar-SA" w:bidi="ar-SA"/>
    </w:rPr>
  </w:style>
  <w:style w:type="character" w:customStyle="1" w:styleId="FontStyle16">
    <w:name w:val="Font Style16"/>
    <w:basedOn w:val="a1"/>
    <w:rsid w:val="00345B0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1"/>
    <w:uiPriority w:val="99"/>
    <w:rsid w:val="00345B00"/>
    <w:rPr>
      <w:rFonts w:ascii="Times New Roman" w:hAnsi="Times New Roman" w:cs="Times New Roman" w:hint="default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45B0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0">
    <w:name w:val="Body Text"/>
    <w:basedOn w:val="a"/>
    <w:link w:val="af4"/>
    <w:uiPriority w:val="99"/>
    <w:unhideWhenUsed/>
    <w:rsid w:val="00345B00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rsid w:val="00345B00"/>
    <w:rPr>
      <w:color w:val="000000"/>
    </w:rPr>
  </w:style>
  <w:style w:type="table" w:styleId="af5">
    <w:name w:val="Table Grid"/>
    <w:basedOn w:val="a2"/>
    <w:uiPriority w:val="59"/>
    <w:rsid w:val="00887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426B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426BB8"/>
    <w:rPr>
      <w:color w:val="000000"/>
    </w:rPr>
  </w:style>
  <w:style w:type="paragraph" w:styleId="af8">
    <w:name w:val="header"/>
    <w:basedOn w:val="a"/>
    <w:link w:val="af9"/>
    <w:uiPriority w:val="99"/>
    <w:unhideWhenUsed/>
    <w:rsid w:val="00426B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426BB8"/>
    <w:rPr>
      <w:color w:val="000000"/>
    </w:rPr>
  </w:style>
  <w:style w:type="paragraph" w:customStyle="1" w:styleId="ConsPlusNormal">
    <w:name w:val="ConsPlusNormal"/>
    <w:link w:val="ConsPlusNormal0"/>
    <w:qFormat/>
    <w:rsid w:val="004443C0"/>
    <w:pPr>
      <w:widowControl/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4443C0"/>
    <w:rPr>
      <w:rFonts w:ascii="Calibri" w:eastAsia="Calibri" w:hAnsi="Calibri" w:cs="Calibri"/>
      <w:sz w:val="22"/>
      <w:szCs w:val="22"/>
      <w:lang w:bidi="ar-SA"/>
    </w:rPr>
  </w:style>
  <w:style w:type="character" w:customStyle="1" w:styleId="11">
    <w:name w:val="Заголовок 1 Знак"/>
    <w:basedOn w:val="a1"/>
    <w:link w:val="1"/>
    <w:uiPriority w:val="9"/>
    <w:rsid w:val="00315E1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624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F3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1"/>
    <w:link w:val="3"/>
    <w:semiHidden/>
    <w:rsid w:val="002F3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FE65AA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FE65AA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styleId="afa">
    <w:name w:val="Strong"/>
    <w:basedOn w:val="a1"/>
    <w:uiPriority w:val="22"/>
    <w:qFormat/>
    <w:rsid w:val="009E7BC5"/>
    <w:rPr>
      <w:b/>
      <w:bCs/>
    </w:rPr>
  </w:style>
  <w:style w:type="paragraph" w:styleId="afb">
    <w:name w:val="Balloon Text"/>
    <w:basedOn w:val="a"/>
    <w:link w:val="afc"/>
    <w:uiPriority w:val="99"/>
    <w:unhideWhenUsed/>
    <w:rsid w:val="00D24BF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rsid w:val="00D24BF2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204313"/>
    <w:pPr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40">
    <w:name w:val="Заголовок 4 Знак"/>
    <w:basedOn w:val="a1"/>
    <w:link w:val="4"/>
    <w:rsid w:val="003141C9"/>
    <w:rPr>
      <w:rFonts w:ascii="Times New Roman" w:eastAsia="Lucida Sans Unicode" w:hAnsi="Times New Roman" w:cs="Mangal"/>
      <w:b/>
      <w:kern w:val="2"/>
      <w:sz w:val="28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rsid w:val="003141C9"/>
    <w:rPr>
      <w:rFonts w:ascii="Cambria" w:eastAsia="Times New Roman" w:hAnsi="Cambria" w:cs="Times New Roman"/>
      <w:color w:val="243F60"/>
      <w:kern w:val="2"/>
      <w:lang w:eastAsia="ar-SA" w:bidi="ar-SA"/>
    </w:rPr>
  </w:style>
  <w:style w:type="character" w:customStyle="1" w:styleId="60">
    <w:name w:val="Заголовок 6 Знак"/>
    <w:basedOn w:val="a1"/>
    <w:link w:val="6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70">
    <w:name w:val="Заголовок 7 Знак"/>
    <w:basedOn w:val="a1"/>
    <w:link w:val="7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80">
    <w:name w:val="Заголовок 8 Знак"/>
    <w:basedOn w:val="a1"/>
    <w:link w:val="8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90">
    <w:name w:val="Заголовок 9 Знак"/>
    <w:basedOn w:val="a1"/>
    <w:link w:val="9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paragraph" w:styleId="afd">
    <w:name w:val="Body Text Indent"/>
    <w:basedOn w:val="a"/>
    <w:link w:val="afe"/>
    <w:unhideWhenUsed/>
    <w:rsid w:val="003141C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3141C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 Знак Знак1"/>
    <w:basedOn w:val="a"/>
    <w:uiPriority w:val="99"/>
    <w:unhideWhenUsed/>
    <w:qFormat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0">
    <w:name w:val="Знак"/>
    <w:basedOn w:val="a"/>
    <w:rsid w:val="003141C9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  <w:lang w:val="en-GB" w:eastAsia="en-US" w:bidi="ar-SA"/>
    </w:rPr>
  </w:style>
  <w:style w:type="paragraph" w:styleId="aff1">
    <w:name w:val="No Spacing"/>
    <w:link w:val="aff2"/>
    <w:uiPriority w:val="1"/>
    <w:qFormat/>
    <w:rsid w:val="003141C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f3">
    <w:name w:val="Нормальный (таблица)"/>
    <w:basedOn w:val="a"/>
    <w:next w:val="a"/>
    <w:uiPriority w:val="99"/>
    <w:rsid w:val="003141C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ConsPlusCell">
    <w:name w:val="ConsPlusCell"/>
    <w:rsid w:val="003141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f4">
    <w:name w:val="Emphasis"/>
    <w:uiPriority w:val="20"/>
    <w:qFormat/>
    <w:rsid w:val="003141C9"/>
    <w:rPr>
      <w:i/>
      <w:iCs/>
    </w:rPr>
  </w:style>
  <w:style w:type="paragraph" w:customStyle="1" w:styleId="15">
    <w:name w:val="Текст примечания1"/>
    <w:basedOn w:val="a"/>
    <w:rsid w:val="003141C9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Pro-Gramma">
    <w:name w:val="Pro-Gramma"/>
    <w:basedOn w:val="a"/>
    <w:link w:val="Pro-Gramma0"/>
    <w:rsid w:val="003141C9"/>
    <w:pPr>
      <w:widowControl/>
      <w:spacing w:before="120" w:line="288" w:lineRule="auto"/>
      <w:ind w:left="1134"/>
      <w:jc w:val="both"/>
    </w:pPr>
    <w:rPr>
      <w:rFonts w:ascii="Georgia" w:eastAsia="Times New Roman" w:hAnsi="Georgia" w:cs="Times New Roman"/>
      <w:color w:val="auto"/>
      <w:sz w:val="20"/>
      <w:lang w:eastAsia="ar-SA" w:bidi="ar-SA"/>
    </w:rPr>
  </w:style>
  <w:style w:type="paragraph" w:customStyle="1" w:styleId="Pro-List1">
    <w:name w:val="Pro-List #1"/>
    <w:basedOn w:val="Pro-Gramma"/>
    <w:rsid w:val="003141C9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3141C9"/>
    <w:rPr>
      <w:rFonts w:ascii="Georgia" w:eastAsia="Times New Roman" w:hAnsi="Georgia" w:cs="Times New Roman"/>
      <w:sz w:val="20"/>
      <w:lang w:eastAsia="ar-SA" w:bidi="ar-SA"/>
    </w:rPr>
  </w:style>
  <w:style w:type="paragraph" w:customStyle="1" w:styleId="a10">
    <w:name w:val="a1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5">
    <w:name w:val="Обычный (паспорт)"/>
    <w:basedOn w:val="a"/>
    <w:rsid w:val="003141C9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310">
    <w:name w:val="Основной текст с отступом 31"/>
    <w:basedOn w:val="a"/>
    <w:rsid w:val="003141C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16">
    <w:name w:val="Обычный1"/>
    <w:rsid w:val="003141C9"/>
    <w:pPr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aff6">
    <w:name w:val="Абзац"/>
    <w:basedOn w:val="a"/>
    <w:rsid w:val="003141C9"/>
    <w:pPr>
      <w:widowControl/>
      <w:spacing w:line="380" w:lineRule="exact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17">
    <w:name w:val="Знак1"/>
    <w:basedOn w:val="a"/>
    <w:rsid w:val="003141C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rsid w:val="003141C9"/>
  </w:style>
  <w:style w:type="character" w:customStyle="1" w:styleId="c2">
    <w:name w:val="c2"/>
    <w:rsid w:val="003141C9"/>
  </w:style>
  <w:style w:type="paragraph" w:customStyle="1" w:styleId="Pro-Tab">
    <w:name w:val="Pro-Tab"/>
    <w:basedOn w:val="a"/>
    <w:rsid w:val="003141C9"/>
    <w:pPr>
      <w:widowControl/>
      <w:spacing w:before="40" w:after="40"/>
    </w:pPr>
    <w:rPr>
      <w:rFonts w:eastAsia="Times New Roman" w:cs="Times New Roman"/>
      <w:color w:val="auto"/>
      <w:sz w:val="16"/>
      <w:szCs w:val="20"/>
      <w:lang w:eastAsia="en-US" w:bidi="ar-SA"/>
    </w:rPr>
  </w:style>
  <w:style w:type="character" w:customStyle="1" w:styleId="submenu-table">
    <w:name w:val="submenu-table"/>
    <w:rsid w:val="003141C9"/>
  </w:style>
  <w:style w:type="paragraph" w:customStyle="1" w:styleId="aff7">
    <w:name w:val="Содержимое таблицы"/>
    <w:basedOn w:val="a"/>
    <w:qFormat/>
    <w:rsid w:val="003141C9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c">
    <w:name w:val="Обычный2"/>
    <w:rsid w:val="003141C9"/>
    <w:pPr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customStyle="1" w:styleId="37">
    <w:name w:val="Заголовок №3_"/>
    <w:link w:val="38"/>
    <w:rsid w:val="003141C9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ArialUnicodeMS105pt0pt">
    <w:name w:val="Основной текст (2) + Arial Unicode MS;10;5 pt;Курсив;Интервал 0 pt"/>
    <w:rsid w:val="003141C9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3141C9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c1">
    <w:name w:val="c1"/>
    <w:basedOn w:val="a1"/>
    <w:rsid w:val="003141C9"/>
  </w:style>
  <w:style w:type="character" w:customStyle="1" w:styleId="extended-textshort">
    <w:name w:val="extended-text__short"/>
    <w:basedOn w:val="a1"/>
    <w:rsid w:val="003141C9"/>
  </w:style>
  <w:style w:type="character" w:customStyle="1" w:styleId="18">
    <w:name w:val="Основной шрифт абзаца1"/>
    <w:rsid w:val="003141C9"/>
  </w:style>
  <w:style w:type="paragraph" w:customStyle="1" w:styleId="19">
    <w:name w:val="Обычный отступ1"/>
    <w:basedOn w:val="a"/>
    <w:rsid w:val="003141C9"/>
    <w:pPr>
      <w:widowControl/>
      <w:suppressAutoHyphens/>
      <w:ind w:firstLine="720"/>
      <w:jc w:val="both"/>
    </w:pPr>
    <w:rPr>
      <w:rFonts w:ascii="Arial" w:eastAsia="Calibri" w:hAnsi="Arial" w:cs="Times New Roman"/>
      <w:color w:val="auto"/>
      <w:szCs w:val="20"/>
      <w:lang w:eastAsia="ar-SA" w:bidi="ar-SA"/>
    </w:rPr>
  </w:style>
  <w:style w:type="paragraph" w:customStyle="1" w:styleId="10">
    <w:name w:val="Заголовок 10"/>
    <w:basedOn w:val="a"/>
    <w:next w:val="a0"/>
    <w:rsid w:val="003141C9"/>
    <w:pPr>
      <w:keepNext/>
      <w:widowControl/>
      <w:numPr>
        <w:numId w:val="1"/>
      </w:numPr>
      <w:suppressAutoHyphens/>
      <w:spacing w:before="240" w:after="120"/>
    </w:pPr>
    <w:rPr>
      <w:rFonts w:ascii="Arial" w:eastAsia="Lucida Sans Unicode" w:hAnsi="Arial"/>
      <w:b/>
      <w:bCs/>
      <w:color w:val="auto"/>
      <w:sz w:val="21"/>
      <w:szCs w:val="21"/>
      <w:lang w:eastAsia="ar-SA" w:bidi="ar-SA"/>
    </w:rPr>
  </w:style>
  <w:style w:type="paragraph" w:customStyle="1" w:styleId="Pro-TabName">
    <w:name w:val="Pro-Tab Name"/>
    <w:basedOn w:val="a"/>
    <w:rsid w:val="003141C9"/>
    <w:pPr>
      <w:keepNext/>
      <w:widowControl/>
      <w:suppressAutoHyphens/>
      <w:spacing w:before="240" w:after="120"/>
    </w:pPr>
    <w:rPr>
      <w:rFonts w:eastAsia="Calibri" w:cs="Times New Roman"/>
      <w:b/>
      <w:bCs/>
      <w:color w:val="C41C16"/>
      <w:sz w:val="16"/>
      <w:lang w:eastAsia="ar-SA" w:bidi="ar-SA"/>
    </w:rPr>
  </w:style>
  <w:style w:type="character" w:customStyle="1" w:styleId="311">
    <w:name w:val="Заголовок 3 Знак1"/>
    <w:locked/>
    <w:rsid w:val="003141C9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413">
    <w:name w:val="Основной текст (4) + 13"/>
    <w:qFormat/>
    <w:rsid w:val="003141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1a">
    <w:name w:val="Абзац списка1"/>
    <w:basedOn w:val="a"/>
    <w:rsid w:val="003141C9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aff8">
    <w:name w:val="Заголовок таблицы"/>
    <w:basedOn w:val="aff7"/>
    <w:rsid w:val="003141C9"/>
    <w:pPr>
      <w:widowControl w:val="0"/>
      <w:jc w:val="center"/>
    </w:pPr>
    <w:rPr>
      <w:rFonts w:eastAsia="Lucida Sans Unicode" w:cs="Mangal"/>
      <w:b/>
      <w:bCs/>
      <w:kern w:val="1"/>
      <w:lang w:eastAsia="hi-IN" w:bidi="hi-IN"/>
    </w:rPr>
  </w:style>
  <w:style w:type="character" w:customStyle="1" w:styleId="aff9">
    <w:name w:val="Основной текст_"/>
    <w:qFormat/>
    <w:rsid w:val="003141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ormaltextrun">
    <w:name w:val="normaltextrun"/>
    <w:basedOn w:val="a1"/>
    <w:rsid w:val="003141C9"/>
  </w:style>
  <w:style w:type="character" w:customStyle="1" w:styleId="spellingerror">
    <w:name w:val="spellingerror"/>
    <w:basedOn w:val="a1"/>
    <w:rsid w:val="003141C9"/>
  </w:style>
  <w:style w:type="character" w:customStyle="1" w:styleId="eop">
    <w:name w:val="eop"/>
    <w:basedOn w:val="a1"/>
    <w:rsid w:val="003141C9"/>
  </w:style>
  <w:style w:type="paragraph" w:customStyle="1" w:styleId="paragraph">
    <w:name w:val="paragraph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b">
    <w:name w:val="Без интервала1"/>
    <w:uiPriority w:val="99"/>
    <w:rsid w:val="003141C9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3141C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affa">
    <w:name w:val="Знак Знак"/>
    <w:rsid w:val="003141C9"/>
    <w:rPr>
      <w:rFonts w:ascii="Arial" w:eastAsia="Lucida Sans Unicode" w:hAnsi="Arial" w:cs="Mangal"/>
      <w:kern w:val="1"/>
      <w:szCs w:val="24"/>
      <w:lang w:bidi="hi-IN"/>
    </w:rPr>
  </w:style>
  <w:style w:type="character" w:customStyle="1" w:styleId="WW8Num1z0">
    <w:name w:val="WW8Num1z0"/>
    <w:rsid w:val="003141C9"/>
  </w:style>
  <w:style w:type="character" w:customStyle="1" w:styleId="WW8Num1z1">
    <w:name w:val="WW8Num1z1"/>
    <w:rsid w:val="003141C9"/>
  </w:style>
  <w:style w:type="character" w:customStyle="1" w:styleId="WW8Num1z2">
    <w:name w:val="WW8Num1z2"/>
    <w:rsid w:val="003141C9"/>
  </w:style>
  <w:style w:type="character" w:customStyle="1" w:styleId="WW8Num1z3">
    <w:name w:val="WW8Num1z3"/>
    <w:rsid w:val="003141C9"/>
  </w:style>
  <w:style w:type="character" w:customStyle="1" w:styleId="WW8Num1z4">
    <w:name w:val="WW8Num1z4"/>
    <w:rsid w:val="003141C9"/>
  </w:style>
  <w:style w:type="character" w:customStyle="1" w:styleId="WW8Num1z5">
    <w:name w:val="WW8Num1z5"/>
    <w:rsid w:val="003141C9"/>
  </w:style>
  <w:style w:type="character" w:customStyle="1" w:styleId="WW8Num1z6">
    <w:name w:val="WW8Num1z6"/>
    <w:rsid w:val="003141C9"/>
  </w:style>
  <w:style w:type="character" w:customStyle="1" w:styleId="WW8Num1z7">
    <w:name w:val="WW8Num1z7"/>
    <w:rsid w:val="003141C9"/>
  </w:style>
  <w:style w:type="character" w:customStyle="1" w:styleId="WW8Num1z8">
    <w:name w:val="WW8Num1z8"/>
    <w:rsid w:val="003141C9"/>
  </w:style>
  <w:style w:type="character" w:customStyle="1" w:styleId="WW8Num2z0">
    <w:name w:val="WW8Num2z0"/>
    <w:rsid w:val="003141C9"/>
  </w:style>
  <w:style w:type="character" w:customStyle="1" w:styleId="WW8Num4z0">
    <w:name w:val="WW8Num4z0"/>
    <w:rsid w:val="003141C9"/>
    <w:rPr>
      <w:rFonts w:ascii="Symbol" w:hAnsi="Symbol" w:cs="OpenSymbol"/>
      <w:sz w:val="28"/>
      <w:szCs w:val="28"/>
    </w:rPr>
  </w:style>
  <w:style w:type="character" w:customStyle="1" w:styleId="WW8Num3z0">
    <w:name w:val="WW8Num3z0"/>
    <w:rsid w:val="003141C9"/>
    <w:rPr>
      <w:rFonts w:ascii="Symbol" w:hAnsi="Symbol" w:cs="OpenSymbol"/>
    </w:rPr>
  </w:style>
  <w:style w:type="character" w:customStyle="1" w:styleId="WW8Num3z1">
    <w:name w:val="WW8Num3z1"/>
    <w:rsid w:val="003141C9"/>
  </w:style>
  <w:style w:type="character" w:customStyle="1" w:styleId="WW8Num3z2">
    <w:name w:val="WW8Num3z2"/>
    <w:rsid w:val="003141C9"/>
  </w:style>
  <w:style w:type="character" w:customStyle="1" w:styleId="WW8Num3z3">
    <w:name w:val="WW8Num3z3"/>
    <w:rsid w:val="003141C9"/>
  </w:style>
  <w:style w:type="character" w:customStyle="1" w:styleId="WW8Num3z4">
    <w:name w:val="WW8Num3z4"/>
    <w:rsid w:val="003141C9"/>
  </w:style>
  <w:style w:type="character" w:customStyle="1" w:styleId="WW8Num3z5">
    <w:name w:val="WW8Num3z5"/>
    <w:rsid w:val="003141C9"/>
  </w:style>
  <w:style w:type="character" w:customStyle="1" w:styleId="WW8Num3z6">
    <w:name w:val="WW8Num3z6"/>
    <w:rsid w:val="003141C9"/>
  </w:style>
  <w:style w:type="character" w:customStyle="1" w:styleId="WW8Num3z7">
    <w:name w:val="WW8Num3z7"/>
    <w:rsid w:val="003141C9"/>
  </w:style>
  <w:style w:type="character" w:customStyle="1" w:styleId="WW8Num3z8">
    <w:name w:val="WW8Num3z8"/>
    <w:rsid w:val="003141C9"/>
  </w:style>
  <w:style w:type="paragraph" w:styleId="affb">
    <w:name w:val="List"/>
    <w:basedOn w:val="a0"/>
    <w:rsid w:val="003141C9"/>
    <w:pPr>
      <w:suppressAutoHyphens/>
    </w:pPr>
    <w:rPr>
      <w:rFonts w:ascii="Times New Roman" w:eastAsia="Lucida Sans Unicode" w:hAnsi="Times New Roman" w:cs="Mangal"/>
      <w:color w:val="auto"/>
      <w:kern w:val="1"/>
      <w:lang w:eastAsia="zh-CN" w:bidi="hi-IN"/>
    </w:rPr>
  </w:style>
  <w:style w:type="paragraph" w:styleId="affc">
    <w:name w:val="caption"/>
    <w:basedOn w:val="a"/>
    <w:qFormat/>
    <w:rsid w:val="003141C9"/>
    <w:pPr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color w:val="auto"/>
      <w:kern w:val="1"/>
      <w:lang w:eastAsia="zh-CN" w:bidi="hi-IN"/>
    </w:rPr>
  </w:style>
  <w:style w:type="paragraph" w:customStyle="1" w:styleId="1c">
    <w:name w:val="Указатель1"/>
    <w:basedOn w:val="a"/>
    <w:rsid w:val="003141C9"/>
    <w:pPr>
      <w:suppressLineNumbers/>
      <w:suppressAutoHyphens/>
    </w:pPr>
    <w:rPr>
      <w:rFonts w:ascii="Times New Roman" w:eastAsia="Lucida Sans Unicode" w:hAnsi="Times New Roman" w:cs="Mangal"/>
      <w:color w:val="auto"/>
      <w:kern w:val="1"/>
      <w:lang w:eastAsia="zh-CN" w:bidi="hi-IN"/>
    </w:rPr>
  </w:style>
  <w:style w:type="paragraph" w:customStyle="1" w:styleId="ConsPlusDocList">
    <w:name w:val="ConsPlusDocList"/>
    <w:next w:val="a"/>
    <w:rsid w:val="003141C9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numbering" w:customStyle="1" w:styleId="1d">
    <w:name w:val="Нет списка1"/>
    <w:next w:val="a3"/>
    <w:uiPriority w:val="99"/>
    <w:semiHidden/>
    <w:unhideWhenUsed/>
    <w:rsid w:val="003141C9"/>
  </w:style>
  <w:style w:type="numbering" w:customStyle="1" w:styleId="2d">
    <w:name w:val="Нет списка2"/>
    <w:next w:val="a3"/>
    <w:uiPriority w:val="99"/>
    <w:semiHidden/>
    <w:rsid w:val="003141C9"/>
  </w:style>
  <w:style w:type="table" w:customStyle="1" w:styleId="1e">
    <w:name w:val="Сетка таблицы1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unhideWhenUsed/>
    <w:rsid w:val="003141C9"/>
    <w:rPr>
      <w:color w:val="954F72"/>
      <w:u w:val="single"/>
    </w:rPr>
  </w:style>
  <w:style w:type="character" w:customStyle="1" w:styleId="2ArialUnicodeMS">
    <w:name w:val="Основной текст (2) + Arial Unicode MS"/>
    <w:aliases w:val="10,5 pt,Курсив,Интервал 0 pt"/>
    <w:rsid w:val="003141C9"/>
    <w:rPr>
      <w:rFonts w:ascii="Arial Unicode MS" w:eastAsia="Arial Unicode MS" w:hAnsi="Arial Unicode MS" w:cs="Arial Unicode MS" w:hint="eastAsi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39">
    <w:name w:val="Нет списка3"/>
    <w:next w:val="a3"/>
    <w:uiPriority w:val="99"/>
    <w:semiHidden/>
    <w:unhideWhenUsed/>
    <w:rsid w:val="003141C9"/>
  </w:style>
  <w:style w:type="table" w:customStyle="1" w:styleId="2e">
    <w:name w:val="Сетка таблицы2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3141C9"/>
  </w:style>
  <w:style w:type="table" w:customStyle="1" w:styleId="3a">
    <w:name w:val="Сетка таблицы3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3141C9"/>
  </w:style>
  <w:style w:type="numbering" w:customStyle="1" w:styleId="63">
    <w:name w:val="Нет списка6"/>
    <w:next w:val="a3"/>
    <w:uiPriority w:val="99"/>
    <w:semiHidden/>
    <w:unhideWhenUsed/>
    <w:rsid w:val="003141C9"/>
  </w:style>
  <w:style w:type="table" w:customStyle="1" w:styleId="44">
    <w:name w:val="Сетка таблицы4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3"/>
    <w:uiPriority w:val="99"/>
    <w:semiHidden/>
    <w:unhideWhenUsed/>
    <w:rsid w:val="003141C9"/>
  </w:style>
  <w:style w:type="numbering" w:customStyle="1" w:styleId="83">
    <w:name w:val="Нет списка8"/>
    <w:next w:val="a3"/>
    <w:uiPriority w:val="99"/>
    <w:semiHidden/>
    <w:unhideWhenUsed/>
    <w:rsid w:val="003141C9"/>
  </w:style>
  <w:style w:type="table" w:customStyle="1" w:styleId="55">
    <w:name w:val="Сетка таблицы5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3"/>
    <w:uiPriority w:val="99"/>
    <w:semiHidden/>
    <w:unhideWhenUsed/>
    <w:rsid w:val="003141C9"/>
  </w:style>
  <w:style w:type="table" w:customStyle="1" w:styleId="64">
    <w:name w:val="Сетка таблицы6"/>
    <w:basedOn w:val="a2"/>
    <w:next w:val="af5"/>
    <w:uiPriority w:val="59"/>
    <w:rsid w:val="003141C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3141C9"/>
  </w:style>
  <w:style w:type="table" w:customStyle="1" w:styleId="113">
    <w:name w:val="Сетка таблицы11"/>
    <w:basedOn w:val="a2"/>
    <w:next w:val="af5"/>
    <w:uiPriority w:val="59"/>
    <w:rsid w:val="003141C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3"/>
    <w:uiPriority w:val="99"/>
    <w:semiHidden/>
    <w:unhideWhenUsed/>
    <w:rsid w:val="003141C9"/>
  </w:style>
  <w:style w:type="table" w:customStyle="1" w:styleId="76">
    <w:name w:val="Сетка таблицы7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3141C9"/>
  </w:style>
  <w:style w:type="numbering" w:customStyle="1" w:styleId="130">
    <w:name w:val="Нет списка13"/>
    <w:next w:val="a3"/>
    <w:uiPriority w:val="99"/>
    <w:semiHidden/>
    <w:unhideWhenUsed/>
    <w:rsid w:val="003141C9"/>
  </w:style>
  <w:style w:type="table" w:customStyle="1" w:styleId="84">
    <w:name w:val="Сетка таблицы8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3141C9"/>
  </w:style>
  <w:style w:type="table" w:customStyle="1" w:styleId="95">
    <w:name w:val="Сетка таблицы9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3141C9"/>
  </w:style>
  <w:style w:type="table" w:customStyle="1" w:styleId="103">
    <w:name w:val="Сетка таблицы10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3141C9"/>
  </w:style>
  <w:style w:type="table" w:customStyle="1" w:styleId="123">
    <w:name w:val="Сетка таблицы12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3141C9"/>
  </w:style>
  <w:style w:type="table" w:customStyle="1" w:styleId="131">
    <w:name w:val="Сетка таблицы13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3141C9"/>
  </w:style>
  <w:style w:type="table" w:customStyle="1" w:styleId="141">
    <w:name w:val="Сетка таблицы14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3141C9"/>
  </w:style>
  <w:style w:type="table" w:customStyle="1" w:styleId="151">
    <w:name w:val="Сетка таблицы15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1"/>
    <w:rsid w:val="003141C9"/>
  </w:style>
  <w:style w:type="paragraph" w:customStyle="1" w:styleId="1f">
    <w:name w:val="Абзац списка1"/>
    <w:basedOn w:val="a"/>
    <w:rsid w:val="003141C9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msonormalmrcssattr">
    <w:name w:val="msonormal_mr_css_attr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Без интервала Знак"/>
    <w:link w:val="aff1"/>
    <w:uiPriority w:val="1"/>
    <w:rsid w:val="003141C9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2f">
    <w:name w:val="Абзац списка2"/>
    <w:basedOn w:val="a"/>
    <w:rsid w:val="00622491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3b">
    <w:name w:val="Абзац списка3"/>
    <w:basedOn w:val="a"/>
    <w:rsid w:val="009D295B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B9055-CD77-4368-B0BF-46C0A04B8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91</Pages>
  <Words>27877</Words>
  <Characters>158905</Characters>
  <Application>Microsoft Office Word</Application>
  <DocSecurity>0</DocSecurity>
  <Lines>1324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186410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Alekseeva</cp:lastModifiedBy>
  <cp:revision>3</cp:revision>
  <cp:lastPrinted>2023-03-24T11:23:00Z</cp:lastPrinted>
  <dcterms:created xsi:type="dcterms:W3CDTF">2023-04-12T07:50:00Z</dcterms:created>
  <dcterms:modified xsi:type="dcterms:W3CDTF">2023-04-12T08:25:00Z</dcterms:modified>
</cp:coreProperties>
</file>