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64" w:rsidRPr="00EE6008" w:rsidRDefault="00C478D2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1.35pt;width:64.9pt;height:67.3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98566299" r:id="rId9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</w:p>
    <w:p w:rsidR="00621A47" w:rsidRDefault="00621A47" w:rsidP="00621A47">
      <w:pPr>
        <w:rPr>
          <w:sz w:val="28"/>
          <w:szCs w:val="28"/>
        </w:rPr>
      </w:pPr>
    </w:p>
    <w:p w:rsidR="00621A47" w:rsidRPr="00E12EB0" w:rsidRDefault="00C478D2" w:rsidP="00621A47">
      <w:pPr>
        <w:jc w:val="center"/>
      </w:pPr>
      <w:r>
        <w:rPr>
          <w:noProof/>
          <w:u w:val="single"/>
          <w:lang w:eastAsia="ru-RU"/>
        </w:rPr>
        <w:pict>
          <v:line id="Прямая соединительная линия 1" o:spid="_x0000_s1026" style="position:absolute;left:0;text-align:left;z-index:251658240;visibility:visibl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<v:stroke joinstyle="miter"/>
          </v:line>
        </w:pict>
      </w:r>
      <w:r w:rsidR="00621A47" w:rsidRPr="00772AB0">
        <w:rPr>
          <w:sz w:val="28"/>
          <w:szCs w:val="28"/>
          <w:u w:val="single"/>
        </w:rPr>
        <w:t>от</w:t>
      </w:r>
      <w:r w:rsidR="00683634">
        <w:rPr>
          <w:sz w:val="28"/>
          <w:szCs w:val="28"/>
          <w:u w:val="single"/>
        </w:rPr>
        <w:t xml:space="preserve"> </w:t>
      </w:r>
      <w:r w:rsidR="00E12EB0">
        <w:rPr>
          <w:sz w:val="28"/>
          <w:szCs w:val="28"/>
          <w:u w:val="single"/>
        </w:rPr>
        <w:t xml:space="preserve"> </w:t>
      </w:r>
      <w:r w:rsidR="00AC49EA">
        <w:rPr>
          <w:sz w:val="28"/>
          <w:szCs w:val="28"/>
          <w:u w:val="single"/>
        </w:rPr>
        <w:t xml:space="preserve">                           </w:t>
      </w:r>
      <w:r w:rsidR="00E12EB0">
        <w:rPr>
          <w:sz w:val="28"/>
          <w:szCs w:val="28"/>
          <w:u w:val="single"/>
        </w:rPr>
        <w:t>№</w:t>
      </w:r>
      <w:r w:rsidR="00AC49EA">
        <w:rPr>
          <w:sz w:val="28"/>
          <w:szCs w:val="28"/>
          <w:u w:val="single"/>
        </w:rPr>
        <w:t xml:space="preserve"> 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C49EA">
        <w:rPr>
          <w:b/>
          <w:bCs/>
          <w:sz w:val="28"/>
          <w:szCs w:val="28"/>
        </w:rPr>
        <w:t>Совершенствование институтов местного самоуправления Южского муниципального района», утвержденную постановлением Администрации Южского муниципального района от 26.12.2017 г. № 1327-п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Южского муниципального района от 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D400D0">
        <w:rPr>
          <w:rFonts w:ascii="Times New Roman" w:eastAsia="Arial" w:hAnsi="Times New Roman"/>
          <w:i w:val="0"/>
          <w:iCs w:val="0"/>
        </w:rPr>
        <w:t>4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D400D0">
        <w:rPr>
          <w:rFonts w:ascii="Times New Roman" w:eastAsia="Arial" w:hAnsi="Times New Roman"/>
          <w:i w:val="0"/>
          <w:iCs w:val="0"/>
        </w:rPr>
        <w:t>09</w:t>
      </w:r>
      <w:r w:rsidR="00592AE7" w:rsidRPr="00592AE7">
        <w:rPr>
          <w:rFonts w:ascii="Times New Roman" w:eastAsia="Arial" w:hAnsi="Times New Roman"/>
          <w:i w:val="0"/>
          <w:iCs w:val="0"/>
        </w:rPr>
        <w:t>.202</w:t>
      </w:r>
      <w:r w:rsidR="00460616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№ </w:t>
      </w:r>
      <w:r w:rsidR="00D400D0">
        <w:rPr>
          <w:rFonts w:ascii="Times New Roman" w:eastAsia="Arial" w:hAnsi="Times New Roman"/>
          <w:i w:val="0"/>
          <w:iCs w:val="0"/>
        </w:rPr>
        <w:t>67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бюджете Южского муниципального района на 202</w:t>
      </w:r>
      <w:r w:rsidR="007933A5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год и на плановый период 202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и 202</w:t>
      </w:r>
      <w:r w:rsidR="007933A5">
        <w:rPr>
          <w:rFonts w:ascii="Times New Roman" w:eastAsia="Arial" w:hAnsi="Times New Roman"/>
          <w:i w:val="0"/>
          <w:iCs w:val="0"/>
        </w:rPr>
        <w:t xml:space="preserve">3 </w:t>
      </w:r>
      <w:r w:rsidR="00592AE7" w:rsidRPr="00592AE7">
        <w:rPr>
          <w:rFonts w:ascii="Times New Roman" w:eastAsia="Arial" w:hAnsi="Times New Roman"/>
          <w:i w:val="0"/>
          <w:iCs w:val="0"/>
        </w:rPr>
        <w:t>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</w:t>
      </w:r>
      <w:r w:rsidR="00AC49EA" w:rsidRPr="00AC49EA">
        <w:rPr>
          <w:sz w:val="28"/>
          <w:szCs w:val="28"/>
        </w:rPr>
        <w:t>Совершенствование институтов местного самоуправления Южского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AC49EA">
        <w:rPr>
          <w:sz w:val="28"/>
          <w:szCs w:val="28"/>
        </w:rPr>
        <w:t>от 26.12.2017 г. №1327-п</w:t>
      </w:r>
      <w:r w:rsidR="00621A47">
        <w:rPr>
          <w:sz w:val="28"/>
          <w:szCs w:val="28"/>
        </w:rPr>
        <w:t>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E12EB0" w:rsidRPr="00BD0322" w:rsidRDefault="00E12EB0" w:rsidP="00E12EB0">
            <w:pPr>
              <w:spacing w:line="240" w:lineRule="auto"/>
              <w:rPr>
                <w:b/>
                <w:sz w:val="28"/>
                <w:szCs w:val="28"/>
              </w:rPr>
            </w:pPr>
            <w:r w:rsidRPr="00BD0322">
              <w:rPr>
                <w:b/>
                <w:sz w:val="28"/>
                <w:szCs w:val="28"/>
              </w:rPr>
              <w:t xml:space="preserve">Общий объем бюджетных ассигнований: 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- 2018 г. – 48 041 228,46 руб.;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- 2019 г. – 49 403 883,66 руб.;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- 2020 г. – 54 </w:t>
            </w:r>
            <w:r>
              <w:rPr>
                <w:szCs w:val="28"/>
              </w:rPr>
              <w:t>385</w:t>
            </w:r>
            <w:r w:rsidRPr="00DB6CA8">
              <w:rPr>
                <w:szCs w:val="28"/>
              </w:rPr>
              <w:t xml:space="preserve"> </w:t>
            </w:r>
            <w:r>
              <w:rPr>
                <w:szCs w:val="28"/>
              </w:rPr>
              <w:t>941</w:t>
            </w:r>
            <w:r w:rsidRPr="00DB6CA8">
              <w:rPr>
                <w:szCs w:val="28"/>
              </w:rPr>
              <w:t>,4</w:t>
            </w:r>
            <w:r>
              <w:rPr>
                <w:szCs w:val="28"/>
              </w:rPr>
              <w:t>8</w:t>
            </w:r>
            <w:r w:rsidRPr="00DB6CA8">
              <w:rPr>
                <w:szCs w:val="28"/>
              </w:rPr>
              <w:t xml:space="preserve"> руб.;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 xml:space="preserve">- </w:t>
            </w:r>
            <w:r>
              <w:rPr>
                <w:szCs w:val="28"/>
              </w:rPr>
              <w:t>2021 г.</w:t>
            </w:r>
            <w:r w:rsidRPr="00DB6CA8">
              <w:rPr>
                <w:szCs w:val="28"/>
              </w:rPr>
              <w:t xml:space="preserve"> – </w:t>
            </w:r>
            <w:r>
              <w:rPr>
                <w:szCs w:val="28"/>
              </w:rPr>
              <w:t>59 159 673,21</w:t>
            </w:r>
            <w:r w:rsidRPr="00DB6CA8">
              <w:rPr>
                <w:szCs w:val="28"/>
              </w:rPr>
              <w:t xml:space="preserve"> руб.;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- 2022 г. </w:t>
            </w:r>
            <w:r w:rsidRPr="00DB6CA8">
              <w:rPr>
                <w:szCs w:val="28"/>
              </w:rPr>
              <w:t>– 46 </w:t>
            </w:r>
            <w:r>
              <w:rPr>
                <w:szCs w:val="28"/>
              </w:rPr>
              <w:t>609</w:t>
            </w:r>
            <w:r w:rsidRPr="00DB6CA8">
              <w:rPr>
                <w:szCs w:val="28"/>
              </w:rPr>
              <w:t> </w:t>
            </w:r>
            <w:r>
              <w:rPr>
                <w:szCs w:val="28"/>
              </w:rPr>
              <w:t>014</w:t>
            </w:r>
            <w:r w:rsidRPr="00DB6CA8">
              <w:rPr>
                <w:szCs w:val="28"/>
              </w:rPr>
              <w:t>,</w:t>
            </w:r>
            <w:r>
              <w:rPr>
                <w:szCs w:val="28"/>
              </w:rPr>
              <w:t>11</w:t>
            </w:r>
            <w:r w:rsidRPr="00DB6CA8">
              <w:rPr>
                <w:szCs w:val="28"/>
              </w:rPr>
              <w:t xml:space="preserve"> руб.;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- 2023 г.</w:t>
            </w:r>
            <w:r>
              <w:rPr>
                <w:szCs w:val="28"/>
              </w:rPr>
              <w:t xml:space="preserve"> − </w:t>
            </w:r>
            <w:r w:rsidRPr="00DB6CA8">
              <w:rPr>
                <w:szCs w:val="28"/>
              </w:rPr>
              <w:t>46 172 177,49 руб.</w:t>
            </w:r>
          </w:p>
          <w:p w:rsidR="00AC49EA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lastRenderedPageBreak/>
              <w:t>- бюджет Южского муниципального района: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- 2018 г. – 46 195 212,96 руб.;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- 2019 г. – 47 629 541,05 руб.;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- 2020 г. – 52 </w:t>
            </w:r>
            <w:r w:rsidRPr="00297C53">
              <w:rPr>
                <w:szCs w:val="28"/>
              </w:rPr>
              <w:t>543</w:t>
            </w:r>
            <w:r w:rsidRPr="00DB6CA8">
              <w:rPr>
                <w:szCs w:val="28"/>
              </w:rPr>
              <w:t> </w:t>
            </w:r>
            <w:r w:rsidRPr="00297C53">
              <w:rPr>
                <w:szCs w:val="28"/>
              </w:rPr>
              <w:t>881</w:t>
            </w:r>
            <w:r w:rsidRPr="00DB6CA8">
              <w:rPr>
                <w:szCs w:val="28"/>
              </w:rPr>
              <w:t>,2</w:t>
            </w:r>
            <w:r w:rsidRPr="00297C53">
              <w:rPr>
                <w:szCs w:val="28"/>
              </w:rPr>
              <w:t>8</w:t>
            </w:r>
            <w:r w:rsidRPr="00DB6CA8">
              <w:rPr>
                <w:szCs w:val="28"/>
              </w:rPr>
              <w:t xml:space="preserve"> руб.;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 xml:space="preserve">- 2021 г. -  </w:t>
            </w:r>
            <w:r w:rsidRPr="00990EA6">
              <w:rPr>
                <w:szCs w:val="28"/>
              </w:rPr>
              <w:t>5</w:t>
            </w:r>
            <w:r>
              <w:rPr>
                <w:szCs w:val="28"/>
              </w:rPr>
              <w:t>7</w:t>
            </w:r>
            <w:r w:rsidRPr="00990EA6">
              <w:rPr>
                <w:szCs w:val="28"/>
              </w:rPr>
              <w:t> </w:t>
            </w:r>
            <w:r>
              <w:rPr>
                <w:szCs w:val="28"/>
              </w:rPr>
              <w:t>149</w:t>
            </w:r>
            <w:r w:rsidRPr="00990EA6">
              <w:rPr>
                <w:szCs w:val="28"/>
              </w:rPr>
              <w:t> </w:t>
            </w:r>
            <w:r>
              <w:rPr>
                <w:szCs w:val="28"/>
              </w:rPr>
              <w:t>446</w:t>
            </w:r>
            <w:r w:rsidRPr="00990EA6">
              <w:rPr>
                <w:szCs w:val="28"/>
              </w:rPr>
              <w:t>,</w:t>
            </w:r>
            <w:r>
              <w:rPr>
                <w:szCs w:val="28"/>
              </w:rPr>
              <w:t>26</w:t>
            </w:r>
            <w:r w:rsidRPr="00DB6CA8">
              <w:rPr>
                <w:szCs w:val="28"/>
              </w:rPr>
              <w:t xml:space="preserve"> руб.;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- 2022 г. -  46 </w:t>
            </w:r>
            <w:r>
              <w:rPr>
                <w:szCs w:val="28"/>
              </w:rPr>
              <w:t>189</w:t>
            </w:r>
            <w:r w:rsidRPr="00DB6CA8">
              <w:rPr>
                <w:szCs w:val="28"/>
              </w:rPr>
              <w:t> </w:t>
            </w:r>
            <w:r>
              <w:rPr>
                <w:szCs w:val="28"/>
              </w:rPr>
              <w:t>454</w:t>
            </w:r>
            <w:r w:rsidRPr="00DB6CA8">
              <w:rPr>
                <w:szCs w:val="28"/>
              </w:rPr>
              <w:t>,</w:t>
            </w:r>
            <w:r>
              <w:rPr>
                <w:szCs w:val="28"/>
              </w:rPr>
              <w:t>61</w:t>
            </w:r>
            <w:r w:rsidRPr="00DB6CA8">
              <w:rPr>
                <w:szCs w:val="28"/>
              </w:rPr>
              <w:t xml:space="preserve"> руб.;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- 2023 г.  - 45 752 617,99 руб..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областной бюджет: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- 2018 г. – 1 846 015,50 руб.;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- 2019 г. – 1 774 342,61 руб.;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- 2020 г. – 1 842 060,20 руб.;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 xml:space="preserve">- 2021 г. </w:t>
            </w:r>
            <w:r w:rsidRPr="00990EA6">
              <w:rPr>
                <w:szCs w:val="28"/>
              </w:rPr>
              <w:t>– 2 010 226,95</w:t>
            </w:r>
            <w:r w:rsidRPr="00DB6CA8">
              <w:rPr>
                <w:szCs w:val="28"/>
              </w:rPr>
              <w:t xml:space="preserve"> руб.;</w:t>
            </w:r>
          </w:p>
          <w:p w:rsidR="00AC49EA" w:rsidRPr="00DB6CA8" w:rsidRDefault="00AC49EA" w:rsidP="00AC49EA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- 2022 г. – 419 559,50 руб.;</w:t>
            </w:r>
          </w:p>
          <w:p w:rsidR="00AC49EA" w:rsidRPr="007A4507" w:rsidRDefault="00AC49EA" w:rsidP="00AC49EA">
            <w:pPr>
              <w:spacing w:line="240" w:lineRule="auto"/>
              <w:rPr>
                <w:sz w:val="28"/>
                <w:szCs w:val="28"/>
              </w:rPr>
            </w:pPr>
            <w:r w:rsidRPr="00297C53">
              <w:rPr>
                <w:szCs w:val="28"/>
              </w:rPr>
              <w:t>- 2023 г. – 419 559,50 рублей.»</w:t>
            </w:r>
          </w:p>
          <w:p w:rsidR="00B23C3C" w:rsidRPr="007A4507" w:rsidRDefault="00B23C3C" w:rsidP="00E12EB0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F3090" w:rsidRDefault="00EF309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подпрограмме «Обеспечение </w:t>
      </w:r>
      <w:r w:rsidR="00AC49EA">
        <w:rPr>
          <w:sz w:val="28"/>
          <w:szCs w:val="28"/>
        </w:rPr>
        <w:t>деятельности Администрации Южского муниципального района и развитие муниципальной службы в Южском муниципальном районе</w:t>
      </w:r>
      <w:r>
        <w:rPr>
          <w:sz w:val="28"/>
          <w:szCs w:val="28"/>
        </w:rPr>
        <w:t>» (далее – Подпрог</w:t>
      </w:r>
      <w:r w:rsidR="00AC49EA">
        <w:rPr>
          <w:sz w:val="28"/>
          <w:szCs w:val="28"/>
        </w:rPr>
        <w:t>рамма), являющейся приложением №1</w:t>
      </w:r>
      <w:r>
        <w:rPr>
          <w:sz w:val="28"/>
          <w:szCs w:val="28"/>
        </w:rPr>
        <w:t xml:space="preserve"> к Программе: 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7C5122" w:rsidRPr="00A50DA9" w:rsidTr="00AC49EA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122" w:rsidRPr="00A50DA9" w:rsidRDefault="007C5122" w:rsidP="00AC49E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DA9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Общий объём бюджетных ассигнований: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2018 год – 42 514 115,84 руб.;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2019 год – 43 643 833,04 руб.: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2020 год – 41 542 850,29 руб.;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2021 год – 42 823 945,44 руб.;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2022 год – 40 748 858,22 руб.;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2023 год -  40 748 858,22 руб.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- бюджет Южского муниципального района: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2018 год – 42 080 880,34 руб.;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2019 год -  43 208 516,43 руб.;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2020 год – 41 094 008,09 руб.;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2021 год – 42 361 326,49 руб.;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2022 год – 40 329 298,72 руб.;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2023 год – 40 329 298,72 руб.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 xml:space="preserve">- областной бюджет:   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2018 год – 433 235,50 руб.;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2019 год – 435 316,61 руб.;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2020 год – 448 842,20 руб.;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2021 год – 462 618,95 руб.;</w:t>
            </w:r>
          </w:p>
          <w:p w:rsidR="00AC49EA" w:rsidRPr="00A50DA9" w:rsidRDefault="00AC49EA" w:rsidP="00AC49EA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A50DA9">
              <w:rPr>
                <w:sz w:val="28"/>
                <w:szCs w:val="28"/>
              </w:rPr>
              <w:t>2022 год – 419 559,50 руб.;</w:t>
            </w:r>
          </w:p>
          <w:p w:rsidR="007C5122" w:rsidRPr="00A50DA9" w:rsidRDefault="00AC49EA" w:rsidP="00AC49EA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0DA9">
              <w:rPr>
                <w:rFonts w:cs="Times New Roman"/>
                <w:sz w:val="28"/>
                <w:szCs w:val="28"/>
              </w:rPr>
              <w:t xml:space="preserve">   </w:t>
            </w:r>
            <w:r w:rsidRPr="00A50DA9">
              <w:rPr>
                <w:rFonts w:ascii="Times New Roman" w:hAnsi="Times New Roman" w:cs="Times New Roman"/>
                <w:sz w:val="28"/>
                <w:szCs w:val="28"/>
              </w:rPr>
              <w:t>2023 год – 419 559,50 рублей.»</w:t>
            </w:r>
          </w:p>
        </w:tc>
      </w:tr>
    </w:tbl>
    <w:p w:rsidR="00A50DA9" w:rsidRDefault="00A50DA9" w:rsidP="00A50DA9">
      <w:pPr>
        <w:spacing w:line="240" w:lineRule="auto"/>
        <w:jc w:val="both"/>
        <w:rPr>
          <w:sz w:val="28"/>
          <w:szCs w:val="28"/>
        </w:rPr>
      </w:pPr>
    </w:p>
    <w:p w:rsidR="00DC1E62" w:rsidRPr="00DC1E62" w:rsidRDefault="00DC1E62" w:rsidP="00DC1E62">
      <w:pPr>
        <w:spacing w:line="240" w:lineRule="auto"/>
        <w:ind w:firstLine="573"/>
        <w:jc w:val="both"/>
        <w:rPr>
          <w:sz w:val="28"/>
          <w:szCs w:val="28"/>
        </w:rPr>
      </w:pPr>
      <w:r w:rsidRPr="00DC1E62">
        <w:rPr>
          <w:sz w:val="28"/>
          <w:szCs w:val="28"/>
        </w:rPr>
        <w:lastRenderedPageBreak/>
        <w:t>- таблицу раздела 4 «Ресурсное обеспечение мероприятий подпрограммы, руб.» Подпрограммы изложить в следующей редакции:</w:t>
      </w:r>
    </w:p>
    <w:p w:rsidR="00DC1E62" w:rsidRDefault="00DC1E62" w:rsidP="00E23AA3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583" w:type="pct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1335"/>
        <w:gridCol w:w="852"/>
        <w:gridCol w:w="1275"/>
        <w:gridCol w:w="1276"/>
        <w:gridCol w:w="1274"/>
        <w:gridCol w:w="1274"/>
        <w:gridCol w:w="1274"/>
        <w:gridCol w:w="1278"/>
      </w:tblGrid>
      <w:tr w:rsidR="00AC49EA" w:rsidRPr="00D63CB2" w:rsidTr="00A50DA9">
        <w:trPr>
          <w:cantSplit/>
        </w:trPr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«№ п/п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Наименование мероприятия/источник ресурсного обеспечения</w:t>
            </w:r>
          </w:p>
        </w:tc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Исполнитель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2018 г.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2019 г.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2020 г.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2021г.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2022г.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2023г.</w:t>
            </w:r>
          </w:p>
        </w:tc>
      </w:tr>
      <w:tr w:rsidR="00AC49EA" w:rsidRPr="00D63CB2" w:rsidTr="00A50DA9">
        <w:trPr>
          <w:cantSplit/>
          <w:trHeight w:hRule="exact" w:val="373"/>
        </w:trPr>
        <w:tc>
          <w:tcPr>
            <w:tcW w:w="132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42514115,84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43643833,04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41 542 850,29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42 823 945,44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40 748 858,22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40 748 858,22</w:t>
            </w:r>
          </w:p>
        </w:tc>
      </w:tr>
      <w:tr w:rsidR="00AC49EA" w:rsidRPr="00D63CB2" w:rsidTr="00A50DA9">
        <w:trPr>
          <w:cantSplit/>
          <w:trHeight w:hRule="exact" w:val="390"/>
        </w:trPr>
        <w:tc>
          <w:tcPr>
            <w:tcW w:w="1323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42 514 115,84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43 643 833,04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41 542 850,29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r>
              <w:rPr>
                <w:b/>
                <w:sz w:val="20"/>
                <w:szCs w:val="20"/>
              </w:rPr>
              <w:t>42 823 945,44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40 748 858,22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40 748 858,22</w:t>
            </w:r>
          </w:p>
        </w:tc>
      </w:tr>
      <w:tr w:rsidR="00AC49EA" w:rsidRPr="00D63CB2" w:rsidTr="00A50DA9">
        <w:trPr>
          <w:cantSplit/>
          <w:trHeight w:hRule="exact" w:val="443"/>
        </w:trPr>
        <w:tc>
          <w:tcPr>
            <w:tcW w:w="132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  - бюджет Южского муниципального района 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42 080 880,34</w:t>
            </w:r>
          </w:p>
          <w:p w:rsidR="00AC49EA" w:rsidRPr="00D63CB2" w:rsidRDefault="00AC49EA" w:rsidP="00AC49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43 208 516,43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41 094 008,09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r>
              <w:rPr>
                <w:b/>
                <w:sz w:val="20"/>
                <w:szCs w:val="20"/>
              </w:rPr>
              <w:t>42 361 326,49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40 329 298,72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40 329 298,72</w:t>
            </w:r>
          </w:p>
        </w:tc>
      </w:tr>
      <w:tr w:rsidR="00AC49EA" w:rsidRPr="00D63CB2" w:rsidTr="00A50DA9">
        <w:trPr>
          <w:cantSplit/>
          <w:trHeight w:hRule="exact" w:val="379"/>
        </w:trPr>
        <w:tc>
          <w:tcPr>
            <w:tcW w:w="1323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  - областной бюджет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433 235,50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435 316,61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448 842,20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462 618,95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419 559,50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419 559,50</w:t>
            </w:r>
          </w:p>
        </w:tc>
      </w:tr>
      <w:tr w:rsidR="00AC49EA" w:rsidRPr="00D63CB2" w:rsidTr="00A50DA9">
        <w:trPr>
          <w:cantSplit/>
          <w:trHeight w:hRule="exact" w:val="397"/>
        </w:trPr>
        <w:tc>
          <w:tcPr>
            <w:tcW w:w="1323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  - федеральный бюджет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</w:tr>
      <w:tr w:rsidR="00AC49EA" w:rsidRPr="00D63CB2" w:rsidTr="00A50DA9">
        <w:trPr>
          <w:cantSplit/>
          <w:trHeight w:val="956"/>
        </w:trPr>
        <w:tc>
          <w:tcPr>
            <w:tcW w:w="27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1.</w:t>
            </w:r>
          </w:p>
        </w:tc>
        <w:tc>
          <w:tcPr>
            <w:tcW w:w="1050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i/>
                <w:sz w:val="20"/>
                <w:szCs w:val="20"/>
              </w:rPr>
              <w:t>Основное мероприятие "Обеспечение деятельности лиц, замещающих муниципальные должности"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1 328 222,21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1 094 942,19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1 119 908,09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219 711,72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1 083 311,29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r w:rsidRPr="00D63CB2">
              <w:rPr>
                <w:sz w:val="20"/>
                <w:szCs w:val="20"/>
              </w:rPr>
              <w:t>1 083 311,29</w:t>
            </w:r>
          </w:p>
        </w:tc>
      </w:tr>
      <w:tr w:rsidR="00AC49EA" w:rsidRPr="00D63CB2" w:rsidTr="00A50DA9">
        <w:trPr>
          <w:cantSplit/>
          <w:trHeight w:val="598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1.1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Глава Южского муниципального района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бухгалтерского учета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1 328 222,21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1 094 942,19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1 119 908,09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219 711,72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r w:rsidRPr="00D63CB2">
              <w:rPr>
                <w:sz w:val="20"/>
                <w:szCs w:val="20"/>
              </w:rPr>
              <w:t>1 083 311,29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1 083 311,29</w:t>
            </w:r>
          </w:p>
        </w:tc>
      </w:tr>
      <w:tr w:rsidR="00AC49EA" w:rsidRPr="00D63CB2" w:rsidTr="00A50DA9">
        <w:trPr>
          <w:cantSplit/>
          <w:trHeight w:val="314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1 328 222,21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1 094 942,19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1 119 908,09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219 711,72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r w:rsidRPr="00D63CB2">
              <w:rPr>
                <w:sz w:val="20"/>
                <w:szCs w:val="20"/>
              </w:rPr>
              <w:t>1 083 311,29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1 083 311,29</w:t>
            </w:r>
          </w:p>
        </w:tc>
      </w:tr>
      <w:tr w:rsidR="00AC49EA" w:rsidRPr="00D63CB2" w:rsidTr="00A50DA9">
        <w:trPr>
          <w:cantSplit/>
          <w:trHeight w:val="869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1 328 222,21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1 094 942,19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1 119 908,09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219 711,72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r w:rsidRPr="00D63CB2">
              <w:rPr>
                <w:sz w:val="20"/>
                <w:szCs w:val="20"/>
              </w:rPr>
              <w:t>1 083 311,29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1 083 311,29</w:t>
            </w:r>
          </w:p>
        </w:tc>
      </w:tr>
      <w:tr w:rsidR="00AC49EA" w:rsidRPr="00D63CB2" w:rsidTr="00A50DA9">
        <w:trPr>
          <w:cantSplit/>
          <w:trHeight w:val="1498"/>
        </w:trPr>
        <w:tc>
          <w:tcPr>
            <w:tcW w:w="27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2.</w:t>
            </w:r>
          </w:p>
        </w:tc>
        <w:tc>
          <w:tcPr>
            <w:tcW w:w="1050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i/>
                <w:sz w:val="20"/>
                <w:szCs w:val="20"/>
              </w:rPr>
              <w:t>Основное мероприятие "Обеспечение деятельности исполнительно-распорядительных органов местного самоуправления Южского муниципального района"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40 688 558,13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42 042 940,24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39 838 600,00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41 071 614,77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39 173 287,43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39 173 287,43</w:t>
            </w:r>
          </w:p>
        </w:tc>
      </w:tr>
      <w:tr w:rsidR="00AC49EA" w:rsidRPr="00D63CB2" w:rsidTr="00A50DA9">
        <w:trPr>
          <w:cantSplit/>
          <w:trHeight w:val="1589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бухгалтерского учета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22 206 009,86</w:t>
            </w:r>
          </w:p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23 264 106,66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19 713 662,70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19 673 820,47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</w:tr>
      <w:tr w:rsidR="00AC49EA" w:rsidRPr="00D63CB2" w:rsidTr="00A50DA9">
        <w:trPr>
          <w:cantSplit/>
          <w:trHeight w:val="222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22 206 009,86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r w:rsidRPr="00D63CB2">
              <w:rPr>
                <w:sz w:val="20"/>
                <w:szCs w:val="20"/>
              </w:rPr>
              <w:t>23 264 106,66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19 713 662,70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673 820,47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</w:tr>
      <w:tr w:rsidR="00AC49EA" w:rsidRPr="00D63CB2" w:rsidTr="00A50DA9">
        <w:trPr>
          <w:cantSplit/>
          <w:trHeight w:val="382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22 206 009,86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r w:rsidRPr="00D63CB2">
              <w:rPr>
                <w:sz w:val="20"/>
                <w:szCs w:val="20"/>
              </w:rPr>
              <w:t>23 264 106,66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19 713 662,70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673 820,47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</w:tr>
      <w:tr w:rsidR="00AC49EA" w:rsidRPr="00D63CB2" w:rsidTr="00A50DA9">
        <w:trPr>
          <w:cantSplit/>
          <w:trHeight w:val="1574"/>
        </w:trPr>
        <w:tc>
          <w:tcPr>
            <w:tcW w:w="274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2.2.</w:t>
            </w:r>
          </w:p>
          <w:p w:rsidR="00AC49EA" w:rsidRPr="00D63CB2" w:rsidRDefault="00AC49EA" w:rsidP="00AC49EA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Финансовый отдел администрации Южского муниципального района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6 555 551,41</w:t>
            </w:r>
          </w:p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6 608 756,27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6 743 068,66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D174E9" w:rsidP="00AC4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7 113 655,75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r w:rsidRPr="00D63CB2">
              <w:rPr>
                <w:sz w:val="20"/>
                <w:szCs w:val="20"/>
              </w:rPr>
              <w:t>6 366 889,44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6 366 889,44</w:t>
            </w:r>
          </w:p>
        </w:tc>
      </w:tr>
      <w:tr w:rsidR="00AC49EA" w:rsidRPr="00D63CB2" w:rsidTr="00A50DA9">
        <w:trPr>
          <w:cantSplit/>
          <w:trHeight w:val="175"/>
        </w:trPr>
        <w:tc>
          <w:tcPr>
            <w:tcW w:w="27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6 555 551,41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6 608 756,27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6 743 068,66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</w:pPr>
            <w:r>
              <w:rPr>
                <w:sz w:val="20"/>
                <w:szCs w:val="20"/>
              </w:rPr>
              <w:t>7 113 655,75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r w:rsidRPr="00D63CB2">
              <w:rPr>
                <w:sz w:val="20"/>
                <w:szCs w:val="20"/>
              </w:rPr>
              <w:t>6 366 889,44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6 366 889,44</w:t>
            </w:r>
          </w:p>
        </w:tc>
      </w:tr>
      <w:tr w:rsidR="00AC49EA" w:rsidRPr="00D63CB2" w:rsidTr="00A50DA9">
        <w:trPr>
          <w:cantSplit/>
          <w:trHeight w:val="175"/>
        </w:trPr>
        <w:tc>
          <w:tcPr>
            <w:tcW w:w="27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6 555 551,41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6 608 756,27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6 743 068,66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</w:pPr>
            <w:r>
              <w:rPr>
                <w:sz w:val="20"/>
                <w:szCs w:val="20"/>
              </w:rPr>
              <w:t>7 113 655,75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r w:rsidRPr="00D63CB2">
              <w:rPr>
                <w:sz w:val="20"/>
                <w:szCs w:val="20"/>
              </w:rPr>
              <w:t>6 366 889,44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6 366 889,44</w:t>
            </w:r>
          </w:p>
        </w:tc>
      </w:tr>
      <w:tr w:rsidR="00AC49EA" w:rsidRPr="00D63CB2" w:rsidTr="00A50DA9">
        <w:trPr>
          <w:cantSplit/>
          <w:trHeight w:val="1712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2.3.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6 332 622,42</w:t>
            </w:r>
          </w:p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6 484 895,34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7 212 301,05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7 256 102,68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</w:tr>
      <w:tr w:rsidR="00AC49EA" w:rsidRPr="00D63CB2" w:rsidTr="00A50DA9">
        <w:trPr>
          <w:cantSplit/>
          <w:trHeight w:val="265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6 332 622,42</w:t>
            </w:r>
          </w:p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6 484 895,34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r w:rsidRPr="00D63CB2">
              <w:rPr>
                <w:sz w:val="20"/>
                <w:szCs w:val="20"/>
              </w:rPr>
              <w:t>7 212 301,05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</w:pPr>
            <w:r>
              <w:rPr>
                <w:sz w:val="20"/>
                <w:szCs w:val="20"/>
              </w:rPr>
              <w:t>7 256 102,68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</w:tr>
      <w:tr w:rsidR="00AC49EA" w:rsidRPr="00D63CB2" w:rsidTr="00A50DA9">
        <w:trPr>
          <w:cantSplit/>
          <w:trHeight w:val="265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6 332 622,42</w:t>
            </w:r>
          </w:p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6 484 895,34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r w:rsidRPr="00D63CB2">
              <w:rPr>
                <w:sz w:val="20"/>
                <w:szCs w:val="20"/>
              </w:rPr>
              <w:t>7 212 301,05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</w:pPr>
            <w:r>
              <w:rPr>
                <w:sz w:val="20"/>
                <w:szCs w:val="20"/>
              </w:rPr>
              <w:t>7 256 102,68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</w:tr>
      <w:tr w:rsidR="00AC49EA" w:rsidRPr="00D63CB2" w:rsidTr="00A50DA9">
        <w:trPr>
          <w:cantSplit/>
          <w:trHeight w:val="1665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2 231 978,25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2 254 638,62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2 362 923,12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674 339,89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</w:tr>
      <w:tr w:rsidR="00AC49EA" w:rsidRPr="00D63CB2" w:rsidTr="00A50DA9">
        <w:trPr>
          <w:cantSplit/>
          <w:trHeight w:val="292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2 231 978,25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2 254 638,62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2 362 923,12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674 339,89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</w:tr>
      <w:tr w:rsidR="00AC49EA" w:rsidRPr="00D63CB2" w:rsidTr="00A50DA9">
        <w:trPr>
          <w:cantSplit/>
          <w:trHeight w:val="292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2 231 978,25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2 254 638,62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2 362 923,12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674 339,89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2.5.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409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3 362 396,19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3 430 543,35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3 806 644,47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353 695,98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3 389 954,08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3 389 954,08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3 362 396,19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3 430 543,35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3 806 644,47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353 695,98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3 389 954,08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3 389 954,08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3 362 396,19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3 430 543,35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3 806 644,47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</w:pPr>
            <w:r>
              <w:rPr>
                <w:sz w:val="20"/>
                <w:szCs w:val="20"/>
              </w:rPr>
              <w:t>4 353 695,98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3 389 954,08</w:t>
            </w:r>
          </w:p>
        </w:tc>
        <w:tc>
          <w:tcPr>
            <w:tcW w:w="614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3 389 954,08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2.6.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Автоматизация кадровых процедур и внедрение информационных технологий в систему управления кадровыми ресурсами (Система «Парус-Кадры»)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050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i/>
                <w:sz w:val="20"/>
                <w:szCs w:val="20"/>
              </w:rPr>
              <w:t>Основное мероприятие "Обеспечение общественного порядка и профилактика правонарушений"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433 235,50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435 316,61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448 842,20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462 618,95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419 559,50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419 559,50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3.1.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11 673,50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11 461,00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11 273,00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11 673,50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11 461,00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11 273,00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11 673,50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11 461,00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11 273,00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</w:tr>
      <w:tr w:rsidR="00AC49EA" w:rsidRPr="00D63CB2" w:rsidTr="00A50DA9">
        <w:trPr>
          <w:cantSplit/>
          <w:trHeight w:val="1380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3.2.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49EA" w:rsidRPr="00D63CB2" w:rsidRDefault="00AC49EA" w:rsidP="00AC49EA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421 562,00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423 855,61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437 569,20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451 493,45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421 562,00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423 855,61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437 569,20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451 493,45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421 562,00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423 855,61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437 569,20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451 493,45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</w:t>
            </w:r>
          </w:p>
        </w:tc>
        <w:tc>
          <w:tcPr>
            <w:tcW w:w="1050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i/>
                <w:sz w:val="20"/>
                <w:szCs w:val="20"/>
              </w:rPr>
              <w:t>Основное мероприятие "Развитие кадрового потенциала работников органов местного самоуправления"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64 100,00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70 634,00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135 500,00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70 000,00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72 700,00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72 700,00</w:t>
            </w:r>
          </w:p>
        </w:tc>
      </w:tr>
      <w:tr w:rsidR="00AC49EA" w:rsidRPr="00D63CB2" w:rsidTr="00A50DA9">
        <w:trPr>
          <w:cantSplit/>
          <w:trHeight w:val="1635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rFonts w:eastAsia="Arial"/>
                <w:sz w:val="20"/>
                <w:szCs w:val="20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1 500,00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</w:tr>
      <w:tr w:rsidR="00AC49EA" w:rsidRPr="00D63CB2" w:rsidTr="00A50DA9">
        <w:trPr>
          <w:cantSplit/>
          <w:trHeight w:val="173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1 500,00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</w:tr>
      <w:tr w:rsidR="00AC49EA" w:rsidRPr="00D63CB2" w:rsidTr="00A50DA9">
        <w:trPr>
          <w:cantSplit/>
          <w:trHeight w:val="173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1 500,00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</w:tr>
      <w:tr w:rsidR="00AC49EA" w:rsidRPr="00D63CB2" w:rsidTr="00A50DA9">
        <w:trPr>
          <w:cantSplit/>
          <w:trHeight w:val="2358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6.2.</w:t>
            </w:r>
          </w:p>
          <w:p w:rsidR="00AC49EA" w:rsidRPr="00D63CB2" w:rsidRDefault="00AC49EA" w:rsidP="00AC49EA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Финансовый отдел администрации Южского муниципального района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33 000,00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AC49EA" w:rsidRPr="00D63CB2" w:rsidTr="00A50DA9">
        <w:trPr>
          <w:cantSplit/>
          <w:trHeight w:val="304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33 000,00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AC49EA" w:rsidRPr="00D63CB2" w:rsidTr="00A50DA9">
        <w:trPr>
          <w:cantSplit/>
          <w:trHeight w:val="304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33 000,00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AC49EA" w:rsidRPr="00D63CB2" w:rsidTr="00A50DA9">
        <w:trPr>
          <w:cantSplit/>
          <w:trHeight w:val="2358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16 000,00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8000,00</w:t>
            </w:r>
          </w:p>
        </w:tc>
      </w:tr>
      <w:tr w:rsidR="00AC49EA" w:rsidRPr="00D63CB2" w:rsidTr="00A50DA9">
        <w:trPr>
          <w:cantSplit/>
          <w:trHeight w:val="300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16 000,00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AC49EA" w:rsidRPr="00D63CB2" w:rsidTr="00A50DA9">
        <w:trPr>
          <w:cantSplit/>
          <w:trHeight w:val="300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16 000,00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AC49EA" w:rsidRPr="00D63CB2" w:rsidTr="00A50DA9">
        <w:trPr>
          <w:cantSplit/>
          <w:trHeight w:val="2358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6.4.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Отдел образования администрации Южского муниципального района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AC49EA" w:rsidRPr="00D63CB2" w:rsidTr="00A50DA9">
        <w:trPr>
          <w:cantSplit/>
          <w:trHeight w:val="218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AC49EA" w:rsidRPr="00D63CB2" w:rsidTr="00A50DA9">
        <w:trPr>
          <w:cantSplit/>
          <w:trHeight w:val="218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AC49EA" w:rsidRPr="00D63CB2" w:rsidTr="00A50DA9">
        <w:trPr>
          <w:cantSplit/>
          <w:trHeight w:val="218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AutoHyphens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6.5.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AutoHyphens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Управление</w:t>
            </w:r>
          </w:p>
          <w:p w:rsidR="00AC49EA" w:rsidRPr="00D63CB2" w:rsidRDefault="00AC49EA" w:rsidP="00AC49EA">
            <w:pPr>
              <w:suppressAutoHyphens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жилищно-коммунального хозяйства             Администрации Южского            муниципального района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10 000,00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15 000,00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16 000,00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6 500,00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AC49EA" w:rsidRPr="00D63CB2" w:rsidTr="00A50DA9">
        <w:trPr>
          <w:cantSplit/>
          <w:trHeight w:val="218"/>
        </w:trPr>
        <w:tc>
          <w:tcPr>
            <w:tcW w:w="27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10 000,00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15 000,00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16 000,00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6 500,00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AC49EA" w:rsidRPr="00D63CB2" w:rsidTr="00A50DA9">
        <w:trPr>
          <w:cantSplit/>
          <w:trHeight w:val="218"/>
        </w:trPr>
        <w:tc>
          <w:tcPr>
            <w:tcW w:w="274" w:type="pct"/>
            <w:vMerge/>
            <w:tcBorders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10 000,00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15 000,00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16 000,00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6 500,00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6.6.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28 600,00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23 634,00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62 500,00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rPr>
                <w:rFonts w:eastAsia="Arial"/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28 600,00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23 634,00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62 500,00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30 000,00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rPr>
                <w:rFonts w:eastAsia="Arial"/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28 600,00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23 634,00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62 500,00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30 000,00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6.7.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napToGrid w:val="0"/>
              <w:rPr>
                <w:sz w:val="20"/>
                <w:szCs w:val="20"/>
              </w:rPr>
            </w:pPr>
            <w:r w:rsidRPr="00D63CB2">
              <w:rPr>
                <w:rFonts w:eastAsia="Arial"/>
                <w:sz w:val="20"/>
                <w:szCs w:val="20"/>
              </w:rPr>
              <w:t>Обучение лиц, состоящих в кадровом резерве на замещение вакантных должностей муниципальной службы администрации Южского муниципального района и структурных подразделений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6.8.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Развитие кадрового потенциала не муниципальных служащих.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Администрация Южского муниципального района в лице хозяйственного отдела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9 200,00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9 200,00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9 200,00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9 200,00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9 200,00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jc w:val="center"/>
            </w:pPr>
            <w:r w:rsidRPr="00D63CB2">
              <w:rPr>
                <w:sz w:val="20"/>
                <w:szCs w:val="20"/>
              </w:rPr>
              <w:t>9 200,00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6.9.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Развитие кадрового потенциала не муниципальных служащих.</w:t>
            </w:r>
          </w:p>
        </w:tc>
        <w:tc>
          <w:tcPr>
            <w:tcW w:w="409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09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AC49EA" w:rsidRPr="00D63CB2" w:rsidTr="00A50DA9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09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0,00»</w:t>
            </w:r>
          </w:p>
        </w:tc>
      </w:tr>
    </w:tbl>
    <w:p w:rsidR="007C5122" w:rsidRDefault="007C5122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E74B7B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5122">
        <w:rPr>
          <w:sz w:val="28"/>
          <w:szCs w:val="28"/>
        </w:rPr>
        <w:t>3</w:t>
      </w:r>
      <w:r w:rsidR="003B7E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492E">
        <w:rPr>
          <w:sz w:val="28"/>
          <w:szCs w:val="28"/>
        </w:rPr>
        <w:t xml:space="preserve">В </w:t>
      </w:r>
      <w:r w:rsidR="00E23AA3">
        <w:rPr>
          <w:sz w:val="28"/>
          <w:szCs w:val="28"/>
        </w:rPr>
        <w:t>подпрограмм</w:t>
      </w:r>
      <w:r w:rsidR="005F492E">
        <w:rPr>
          <w:sz w:val="28"/>
          <w:szCs w:val="28"/>
        </w:rPr>
        <w:t>е</w:t>
      </w:r>
      <w:r w:rsidR="00E23AA3">
        <w:rPr>
          <w:sz w:val="28"/>
          <w:szCs w:val="28"/>
        </w:rPr>
        <w:t xml:space="preserve"> «Обеспечение</w:t>
      </w:r>
      <w:r w:rsidR="00A50DA9">
        <w:rPr>
          <w:sz w:val="28"/>
          <w:szCs w:val="28"/>
        </w:rPr>
        <w:t xml:space="preserve"> деятельности подведомственных организаций администрации Южского </w:t>
      </w:r>
      <w:r w:rsidR="008B6909">
        <w:rPr>
          <w:sz w:val="28"/>
          <w:szCs w:val="28"/>
        </w:rPr>
        <w:t xml:space="preserve">муниципального района , осуществляющих эксплуатацию муниципального имущества Южского </w:t>
      </w:r>
      <w:r w:rsidR="008B6909">
        <w:rPr>
          <w:sz w:val="28"/>
          <w:szCs w:val="28"/>
        </w:rPr>
        <w:lastRenderedPageBreak/>
        <w:t>муниципального района</w:t>
      </w:r>
      <w:r w:rsidR="00E23AA3">
        <w:rPr>
          <w:sz w:val="28"/>
          <w:szCs w:val="28"/>
        </w:rPr>
        <w:t>»</w:t>
      </w:r>
      <w:r w:rsidR="00687495">
        <w:rPr>
          <w:sz w:val="28"/>
          <w:szCs w:val="28"/>
        </w:rPr>
        <w:t xml:space="preserve"> (далее – Подпрограмма)</w:t>
      </w:r>
      <w:r w:rsidR="00E23AA3">
        <w:rPr>
          <w:sz w:val="28"/>
          <w:szCs w:val="28"/>
        </w:rPr>
        <w:t xml:space="preserve">, являющейся приложением </w:t>
      </w:r>
      <w:r w:rsidR="008B6909">
        <w:rPr>
          <w:sz w:val="28"/>
          <w:szCs w:val="28"/>
        </w:rPr>
        <w:t>№5</w:t>
      </w:r>
      <w:r w:rsidR="005F492E">
        <w:rPr>
          <w:sz w:val="28"/>
          <w:szCs w:val="28"/>
        </w:rPr>
        <w:t xml:space="preserve"> к Программе:</w:t>
      </w:r>
      <w:r w:rsidR="00E23AA3">
        <w:rPr>
          <w:sz w:val="28"/>
          <w:szCs w:val="28"/>
        </w:rPr>
        <w:t xml:space="preserve"> </w:t>
      </w:r>
    </w:p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495">
        <w:rPr>
          <w:sz w:val="28"/>
          <w:szCs w:val="28"/>
        </w:rPr>
        <w:t xml:space="preserve">строку седьмую </w:t>
      </w:r>
      <w:r>
        <w:rPr>
          <w:sz w:val="28"/>
          <w:szCs w:val="28"/>
        </w:rPr>
        <w:t>таблиц</w:t>
      </w:r>
      <w:r w:rsidR="00687495">
        <w:rPr>
          <w:sz w:val="28"/>
          <w:szCs w:val="28"/>
        </w:rPr>
        <w:t>ы</w:t>
      </w:r>
      <w:r>
        <w:rPr>
          <w:sz w:val="28"/>
          <w:szCs w:val="28"/>
        </w:rPr>
        <w:t xml:space="preserve"> раздела 1 «Паспорт подпрограммы муниципальной программы Южского муниципального района»</w:t>
      </w:r>
      <w:r w:rsidR="00687495">
        <w:rPr>
          <w:sz w:val="28"/>
          <w:szCs w:val="28"/>
        </w:rPr>
        <w:t xml:space="preserve">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5F492E" w:rsidRPr="00B60042" w:rsidTr="00D371B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2E" w:rsidRPr="007A4507" w:rsidRDefault="00687495" w:rsidP="00D371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5F49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909" w:rsidRPr="00014228" w:rsidRDefault="008B6909" w:rsidP="008B6909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8B6909" w:rsidRPr="00014228" w:rsidRDefault="008B6909" w:rsidP="008B6909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2020 год – 6 8</w:t>
            </w:r>
            <w:r>
              <w:rPr>
                <w:bCs/>
                <w:sz w:val="28"/>
                <w:szCs w:val="28"/>
                <w:lang w:eastAsia="ru-RU"/>
              </w:rPr>
              <w:t>77</w:t>
            </w:r>
            <w:r w:rsidRPr="00014228">
              <w:rPr>
                <w:bCs/>
                <w:sz w:val="28"/>
                <w:szCs w:val="28"/>
                <w:lang w:eastAsia="ru-RU"/>
              </w:rPr>
              <w:t> </w:t>
            </w:r>
            <w:r>
              <w:rPr>
                <w:bCs/>
                <w:sz w:val="28"/>
                <w:szCs w:val="28"/>
                <w:lang w:eastAsia="ru-RU"/>
              </w:rPr>
              <w:t>625</w:t>
            </w:r>
            <w:r w:rsidRPr="00014228">
              <w:rPr>
                <w:bCs/>
                <w:sz w:val="28"/>
                <w:szCs w:val="28"/>
                <w:lang w:eastAsia="ru-RU"/>
              </w:rPr>
              <w:t>,73 руб.;</w:t>
            </w:r>
          </w:p>
          <w:p w:rsidR="008B6909" w:rsidRPr="00014228" w:rsidRDefault="008B6909" w:rsidP="008B6909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2021 год – </w:t>
            </w:r>
            <w:r>
              <w:rPr>
                <w:bCs/>
                <w:sz w:val="28"/>
                <w:szCs w:val="28"/>
                <w:lang w:eastAsia="ru-RU"/>
              </w:rPr>
              <w:t>10 225 178,08</w:t>
            </w:r>
            <w:r w:rsidRPr="00014228">
              <w:rPr>
                <w:bCs/>
                <w:sz w:val="28"/>
                <w:szCs w:val="28"/>
                <w:lang w:eastAsia="ru-RU"/>
              </w:rPr>
              <w:t xml:space="preserve"> руб.;</w:t>
            </w:r>
          </w:p>
          <w:p w:rsidR="008B6909" w:rsidRPr="00014228" w:rsidRDefault="008B6909" w:rsidP="008B6909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2022 год – 5 548 102,27 руб.;</w:t>
            </w:r>
          </w:p>
          <w:p w:rsidR="008B6909" w:rsidRPr="00014228" w:rsidRDefault="008B6909" w:rsidP="008B6909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2023 год -  4 925 183,27 рублей.</w:t>
            </w:r>
          </w:p>
          <w:p w:rsidR="008B6909" w:rsidRPr="00014228" w:rsidRDefault="008B6909" w:rsidP="008B6909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- бюджет Южского муниципального района:</w:t>
            </w:r>
          </w:p>
          <w:p w:rsidR="008B6909" w:rsidRPr="00014228" w:rsidRDefault="008B6909" w:rsidP="008B6909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2020 год – 6 8</w:t>
            </w:r>
            <w:r>
              <w:rPr>
                <w:bCs/>
                <w:sz w:val="28"/>
                <w:szCs w:val="28"/>
                <w:lang w:eastAsia="ru-RU"/>
              </w:rPr>
              <w:t>77</w:t>
            </w:r>
            <w:r w:rsidRPr="00014228">
              <w:rPr>
                <w:bCs/>
                <w:sz w:val="28"/>
                <w:szCs w:val="28"/>
                <w:lang w:eastAsia="ru-RU"/>
              </w:rPr>
              <w:t> </w:t>
            </w:r>
            <w:r>
              <w:rPr>
                <w:bCs/>
                <w:sz w:val="28"/>
                <w:szCs w:val="28"/>
                <w:lang w:eastAsia="ru-RU"/>
              </w:rPr>
              <w:t>625</w:t>
            </w:r>
            <w:r w:rsidRPr="00014228">
              <w:rPr>
                <w:bCs/>
                <w:sz w:val="28"/>
                <w:szCs w:val="28"/>
                <w:lang w:eastAsia="ru-RU"/>
              </w:rPr>
              <w:t>,73 руб.;</w:t>
            </w:r>
          </w:p>
          <w:p w:rsidR="008B6909" w:rsidRPr="00014228" w:rsidRDefault="008B6909" w:rsidP="008B6909">
            <w:pPr>
              <w:suppressLineNumbers/>
              <w:snapToGrid w:val="0"/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2021 год – </w:t>
            </w:r>
            <w:r>
              <w:rPr>
                <w:bCs/>
                <w:sz w:val="28"/>
                <w:szCs w:val="28"/>
                <w:lang w:eastAsia="ru-RU"/>
              </w:rPr>
              <w:t>10 225 178,08</w:t>
            </w:r>
            <w:r w:rsidRPr="00014228">
              <w:rPr>
                <w:bCs/>
                <w:sz w:val="28"/>
                <w:szCs w:val="28"/>
                <w:lang w:eastAsia="ru-RU"/>
              </w:rPr>
              <w:t xml:space="preserve"> руб.;</w:t>
            </w:r>
          </w:p>
          <w:p w:rsidR="008B6909" w:rsidRPr="00014228" w:rsidRDefault="008B6909" w:rsidP="008B6909">
            <w:pPr>
              <w:suppressLineNumbers/>
              <w:snapToGrid w:val="0"/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2022 год – 5 548 102,27 руб.;</w:t>
            </w:r>
          </w:p>
          <w:p w:rsidR="005F492E" w:rsidRPr="008B7C45" w:rsidRDefault="008B6909" w:rsidP="008B6909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4228">
              <w:rPr>
                <w:bCs/>
                <w:kern w:val="2"/>
                <w:sz w:val="28"/>
                <w:szCs w:val="28"/>
                <w:lang w:eastAsia="ru-RU"/>
              </w:rPr>
              <w:t xml:space="preserve">  2023 год -  4 925 183,27 рублей.</w:t>
            </w:r>
            <w:r>
              <w:rPr>
                <w:bCs/>
                <w:kern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F83922" w:rsidRDefault="000A1901" w:rsidP="00E12EB0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AA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23AA3">
        <w:rPr>
          <w:sz w:val="28"/>
          <w:szCs w:val="28"/>
        </w:rPr>
        <w:t xml:space="preserve">аблицу раздела 4 «Ресурсное обеспечение </w:t>
      </w:r>
      <w:r w:rsidR="002D039A">
        <w:rPr>
          <w:sz w:val="28"/>
          <w:szCs w:val="28"/>
        </w:rPr>
        <w:t xml:space="preserve">мероприятий </w:t>
      </w:r>
      <w:r w:rsidR="00E23AA3"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 w:rsidR="00E23AA3">
        <w:rPr>
          <w:sz w:val="28"/>
          <w:szCs w:val="28"/>
        </w:rPr>
        <w:t xml:space="preserve">» </w:t>
      </w:r>
      <w:r w:rsidR="00687495">
        <w:rPr>
          <w:sz w:val="28"/>
          <w:szCs w:val="28"/>
        </w:rPr>
        <w:t xml:space="preserve">Подпрограммы </w:t>
      </w:r>
      <w:r w:rsidR="002D039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2D039A">
        <w:rPr>
          <w:sz w:val="28"/>
          <w:szCs w:val="28"/>
        </w:rPr>
        <w:t xml:space="preserve"> редакции:</w:t>
      </w:r>
    </w:p>
    <w:p w:rsidR="00F83922" w:rsidRDefault="00F83922" w:rsidP="00E23AA3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1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229"/>
        <w:gridCol w:w="1870"/>
        <w:gridCol w:w="1233"/>
        <w:gridCol w:w="1273"/>
        <w:gridCol w:w="1271"/>
        <w:gridCol w:w="1269"/>
      </w:tblGrid>
      <w:tr w:rsidR="008B6909" w:rsidRPr="00014228" w:rsidTr="008B6909">
        <w:tc>
          <w:tcPr>
            <w:tcW w:w="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909" w:rsidRPr="00014228" w:rsidRDefault="008B6909" w:rsidP="001C6F7B">
            <w:pPr>
              <w:suppressLineNumbers/>
              <w:jc w:val="center"/>
            </w:pPr>
            <w:r>
              <w:t>«</w:t>
            </w:r>
            <w:r w:rsidRPr="00014228">
              <w:t>№</w:t>
            </w:r>
          </w:p>
          <w:p w:rsidR="008B6909" w:rsidRPr="00014228" w:rsidRDefault="008B6909" w:rsidP="001C6F7B">
            <w:pPr>
              <w:suppressLineNumbers/>
              <w:jc w:val="center"/>
            </w:pPr>
            <w:r w:rsidRPr="00014228">
              <w:t>п/п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909" w:rsidRPr="00014228" w:rsidRDefault="008B6909" w:rsidP="001C6F7B">
            <w:pPr>
              <w:suppressLineNumbers/>
              <w:jc w:val="center"/>
            </w:pPr>
            <w:r w:rsidRPr="00014228">
              <w:t>Наименование мероприятия</w:t>
            </w:r>
          </w:p>
          <w:p w:rsidR="008B6909" w:rsidRPr="00014228" w:rsidRDefault="008B6909" w:rsidP="001C6F7B">
            <w:pPr>
              <w:suppressLineNumbers/>
              <w:jc w:val="center"/>
            </w:pPr>
            <w:r w:rsidRPr="00014228">
              <w:t>источник ресурсного обеспечения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909" w:rsidRPr="00014228" w:rsidRDefault="008B6909" w:rsidP="001C6F7B">
            <w:pPr>
              <w:suppressLineNumbers/>
              <w:jc w:val="center"/>
            </w:pPr>
            <w:r w:rsidRPr="00014228">
              <w:t xml:space="preserve">Исполнитель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B6909" w:rsidRPr="00014228" w:rsidRDefault="008B6909" w:rsidP="001C6F7B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2020 год</w:t>
            </w:r>
          </w:p>
          <w:p w:rsidR="008B6909" w:rsidRPr="00014228" w:rsidRDefault="008B6909" w:rsidP="001C6F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8B6909" w:rsidRPr="00014228" w:rsidRDefault="008B6909" w:rsidP="001C6F7B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2021год</w:t>
            </w:r>
          </w:p>
          <w:p w:rsidR="008B6909" w:rsidRPr="00014228" w:rsidRDefault="008B6909" w:rsidP="001C6F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6909" w:rsidRPr="00014228" w:rsidRDefault="008B6909" w:rsidP="001C6F7B">
            <w:pPr>
              <w:suppressAutoHyphens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2022 год</w:t>
            </w:r>
          </w:p>
          <w:p w:rsidR="008B6909" w:rsidRPr="00014228" w:rsidRDefault="008B6909" w:rsidP="001C6F7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909" w:rsidRPr="00014228" w:rsidRDefault="008B6909" w:rsidP="001C6F7B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2023 год</w:t>
            </w:r>
          </w:p>
        </w:tc>
      </w:tr>
      <w:tr w:rsidR="008B6909" w:rsidRPr="00014228" w:rsidTr="008B6909">
        <w:tc>
          <w:tcPr>
            <w:tcW w:w="234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909" w:rsidRPr="00014228" w:rsidRDefault="008B6909" w:rsidP="001C6F7B">
            <w:pPr>
              <w:suppressLineNumbers/>
            </w:pPr>
            <w:r w:rsidRPr="00014228">
              <w:t xml:space="preserve"> Подпрограмма, всего</w:t>
            </w: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09" w:rsidRPr="00014228" w:rsidRDefault="008B6909" w:rsidP="001C6F7B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909" w:rsidRPr="00014228" w:rsidRDefault="008B6909" w:rsidP="001C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10 225 178,08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909" w:rsidRPr="00014228" w:rsidRDefault="008B6909" w:rsidP="001C6F7B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909" w:rsidRPr="00014228" w:rsidRDefault="008B6909" w:rsidP="001C6F7B">
            <w:pPr>
              <w:jc w:val="center"/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B6909" w:rsidRPr="00014228" w:rsidTr="008B6909">
        <w:tc>
          <w:tcPr>
            <w:tcW w:w="234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909" w:rsidRPr="00014228" w:rsidRDefault="008B6909" w:rsidP="001C6F7B">
            <w:pPr>
              <w:suppressLineNumbers/>
            </w:pPr>
            <w:r w:rsidRPr="00014228">
              <w:t xml:space="preserve"> Бюджетные ассигнования</w:t>
            </w: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09" w:rsidRDefault="008B6909" w:rsidP="001C6F7B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 w:rsidRPr="00196985"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 w:rsidRPr="00196985"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909" w:rsidRDefault="008B6909" w:rsidP="001C6F7B">
            <w:pPr>
              <w:jc w:val="center"/>
            </w:pPr>
            <w:r>
              <w:rPr>
                <w:sz w:val="20"/>
                <w:szCs w:val="20"/>
              </w:rPr>
              <w:t>10 225 178,08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909" w:rsidRPr="00014228" w:rsidRDefault="008B6909" w:rsidP="001C6F7B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909" w:rsidRPr="00014228" w:rsidRDefault="008B6909" w:rsidP="001C6F7B">
            <w:pPr>
              <w:jc w:val="center"/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B6909" w:rsidRPr="00014228" w:rsidTr="008B6909">
        <w:tc>
          <w:tcPr>
            <w:tcW w:w="2343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6909" w:rsidRPr="00014228" w:rsidRDefault="008B6909" w:rsidP="001C6F7B">
            <w:pPr>
              <w:suppressLineNumbers/>
              <w:shd w:val="clear" w:color="auto" w:fill="FFFFFF"/>
            </w:pPr>
            <w:r w:rsidRPr="00014228">
              <w:t xml:space="preserve"> - Бюджет Южского муниципального района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09" w:rsidRDefault="008B6909" w:rsidP="001C6F7B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 w:rsidRPr="00196985"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 w:rsidRPr="00196985"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909" w:rsidRPr="00014228" w:rsidRDefault="008B6909" w:rsidP="001C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10 225 178,08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909" w:rsidRPr="00014228" w:rsidRDefault="008B6909" w:rsidP="001C6F7B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909" w:rsidRPr="00014228" w:rsidRDefault="008B6909" w:rsidP="001C6F7B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B6909" w:rsidRPr="00014228" w:rsidTr="008B6909">
        <w:tc>
          <w:tcPr>
            <w:tcW w:w="2343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B6909" w:rsidRPr="00014228" w:rsidRDefault="008B6909" w:rsidP="001C6F7B">
            <w:pPr>
              <w:suppressLineNumbers/>
              <w:shd w:val="clear" w:color="auto" w:fill="FFFFFF"/>
              <w:jc w:val="center"/>
              <w:rPr>
                <w:b/>
                <w:i/>
              </w:rPr>
            </w:pPr>
            <w:r w:rsidRPr="00014228">
              <w:rPr>
                <w:b/>
                <w:i/>
                <w:sz w:val="22"/>
                <w:szCs w:val="22"/>
              </w:rPr>
              <w:t>Основное мероприятие «Обеспечение деятельности подведомственных организаций»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09" w:rsidRPr="00014228" w:rsidRDefault="008B6909" w:rsidP="001C6F7B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909" w:rsidRDefault="008B6909" w:rsidP="001C6F7B">
            <w:pPr>
              <w:jc w:val="center"/>
            </w:pPr>
            <w:r>
              <w:rPr>
                <w:sz w:val="20"/>
                <w:szCs w:val="20"/>
              </w:rPr>
              <w:t>10 225 178,08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909" w:rsidRPr="00014228" w:rsidRDefault="008B6909" w:rsidP="001C6F7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909" w:rsidRPr="00014228" w:rsidRDefault="008B6909" w:rsidP="001C6F7B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B6909" w:rsidRPr="00014228" w:rsidTr="008B6909">
        <w:trPr>
          <w:cantSplit/>
          <w:trHeight w:val="1645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909" w:rsidRPr="00014228" w:rsidRDefault="008B6909" w:rsidP="001C6F7B">
            <w:pPr>
              <w:suppressLineNumbers/>
              <w:jc w:val="center"/>
            </w:pPr>
            <w:r w:rsidRPr="00014228">
              <w:rPr>
                <w:sz w:val="26"/>
                <w:szCs w:val="26"/>
              </w:rPr>
              <w:t>1.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909" w:rsidRPr="00014228" w:rsidRDefault="008B6909" w:rsidP="001C6F7B">
            <w:pPr>
              <w:spacing w:before="57" w:after="57"/>
            </w:pPr>
            <w:r w:rsidRPr="00014228">
              <w:t>Расходы на обеспечение деятельности организаций, осуществляющих эксплуатацию муниципального имущества Южского муниципального района</w:t>
            </w:r>
          </w:p>
        </w:tc>
        <w:tc>
          <w:tcPr>
            <w:tcW w:w="98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909" w:rsidRPr="00014228" w:rsidRDefault="008B6909" w:rsidP="001C6F7B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Администрация Южского муниципального района в лице МКУ «Служба по обеспечению деятельности органов местного самоуправления Южского муниципального района».</w:t>
            </w:r>
          </w:p>
          <w:p w:rsidR="008B6909" w:rsidRPr="00014228" w:rsidRDefault="008B6909" w:rsidP="001C6F7B">
            <w:pPr>
              <w:suppressLineNumbers/>
              <w:jc w:val="center"/>
            </w:pP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09" w:rsidRPr="00014228" w:rsidRDefault="008B6909" w:rsidP="001C6F7B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909" w:rsidRPr="00014228" w:rsidRDefault="008B6909" w:rsidP="001C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10 225 178,08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909" w:rsidRPr="00014228" w:rsidRDefault="008B6909" w:rsidP="001C6F7B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909" w:rsidRPr="00014228" w:rsidRDefault="008B6909" w:rsidP="001C6F7B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B6909" w:rsidRPr="00014228" w:rsidTr="008B6909">
        <w:trPr>
          <w:cantSplit/>
        </w:trPr>
        <w:tc>
          <w:tcPr>
            <w:tcW w:w="187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6909" w:rsidRPr="00014228" w:rsidRDefault="008B6909" w:rsidP="001C6F7B">
            <w:pPr>
              <w:suppressAutoHyphens w:val="0"/>
            </w:pPr>
          </w:p>
        </w:tc>
        <w:tc>
          <w:tcPr>
            <w:tcW w:w="11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909" w:rsidRPr="00014228" w:rsidRDefault="008B6909" w:rsidP="001C6F7B">
            <w:pPr>
              <w:suppressLineNumbers/>
              <w:jc w:val="center"/>
            </w:pPr>
            <w:r w:rsidRPr="00014228">
              <w:t>Бюджетные ассигнования</w:t>
            </w:r>
          </w:p>
        </w:tc>
        <w:tc>
          <w:tcPr>
            <w:tcW w:w="98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6909" w:rsidRPr="00014228" w:rsidRDefault="008B6909" w:rsidP="001C6F7B">
            <w:pPr>
              <w:suppressAutoHyphens w:val="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09" w:rsidRPr="00014228" w:rsidRDefault="008B6909" w:rsidP="001C6F7B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909" w:rsidRPr="00014228" w:rsidRDefault="008B6909" w:rsidP="001C6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10 225 178,08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909" w:rsidRPr="00014228" w:rsidRDefault="008B6909" w:rsidP="001C6F7B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909" w:rsidRPr="00014228" w:rsidRDefault="008B6909" w:rsidP="001C6F7B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8B6909" w:rsidRPr="00014228" w:rsidTr="008B6909">
        <w:trPr>
          <w:cantSplit/>
        </w:trPr>
        <w:tc>
          <w:tcPr>
            <w:tcW w:w="187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6909" w:rsidRPr="00014228" w:rsidRDefault="008B6909" w:rsidP="001C6F7B">
            <w:pPr>
              <w:suppressAutoHyphens w:val="0"/>
            </w:pPr>
          </w:p>
        </w:tc>
        <w:tc>
          <w:tcPr>
            <w:tcW w:w="11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6909" w:rsidRPr="00014228" w:rsidRDefault="008B6909" w:rsidP="001C6F7B">
            <w:pPr>
              <w:suppressLineNumbers/>
            </w:pPr>
            <w:r w:rsidRPr="00014228">
              <w:t>- Бюджет Южского муниципального района</w:t>
            </w:r>
          </w:p>
        </w:tc>
        <w:tc>
          <w:tcPr>
            <w:tcW w:w="98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6909" w:rsidRPr="00014228" w:rsidRDefault="008B6909" w:rsidP="001C6F7B">
            <w:pPr>
              <w:suppressAutoHyphens w:val="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909" w:rsidRPr="00014228" w:rsidRDefault="008B6909" w:rsidP="001C6F7B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909" w:rsidRDefault="008B6909" w:rsidP="001C6F7B">
            <w:pPr>
              <w:jc w:val="center"/>
            </w:pPr>
            <w:r>
              <w:rPr>
                <w:sz w:val="20"/>
                <w:szCs w:val="20"/>
              </w:rPr>
              <w:t>10 225 178,08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6909" w:rsidRPr="00014228" w:rsidRDefault="008B6909" w:rsidP="001C6F7B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6909" w:rsidRPr="00014228" w:rsidRDefault="008B6909" w:rsidP="001C6F7B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4 925 183,27»</w:t>
            </w:r>
          </w:p>
        </w:tc>
      </w:tr>
    </w:tbl>
    <w:p w:rsidR="009C3910" w:rsidRDefault="009C3910" w:rsidP="008B690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 xml:space="preserve">» и на официальном </w:t>
      </w:r>
      <w:r w:rsidR="00621A47">
        <w:rPr>
          <w:rFonts w:ascii="Times New Roman" w:hAnsi="Times New Roman" w:cs="Times New Roman"/>
          <w:sz w:val="28"/>
          <w:szCs w:val="28"/>
        </w:rPr>
        <w:lastRenderedPageBreak/>
        <w:t>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D2" w:rsidRDefault="00C478D2" w:rsidP="00CA3882">
      <w:pPr>
        <w:spacing w:line="240" w:lineRule="auto"/>
      </w:pPr>
      <w:r>
        <w:separator/>
      </w:r>
    </w:p>
  </w:endnote>
  <w:endnote w:type="continuationSeparator" w:id="0">
    <w:p w:rsidR="00C478D2" w:rsidRDefault="00C478D2" w:rsidP="00CA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D2" w:rsidRDefault="00C478D2" w:rsidP="00CA3882">
      <w:pPr>
        <w:spacing w:line="240" w:lineRule="auto"/>
      </w:pPr>
      <w:r>
        <w:separator/>
      </w:r>
    </w:p>
  </w:footnote>
  <w:footnote w:type="continuationSeparator" w:id="0">
    <w:p w:rsidR="00C478D2" w:rsidRDefault="00C478D2" w:rsidP="00CA3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24"/>
    <w:rsid w:val="0001763F"/>
    <w:rsid w:val="00042C02"/>
    <w:rsid w:val="00043224"/>
    <w:rsid w:val="000517FE"/>
    <w:rsid w:val="00056964"/>
    <w:rsid w:val="0007000C"/>
    <w:rsid w:val="00072950"/>
    <w:rsid w:val="00074F5E"/>
    <w:rsid w:val="0008109D"/>
    <w:rsid w:val="000869D8"/>
    <w:rsid w:val="00091143"/>
    <w:rsid w:val="000A1901"/>
    <w:rsid w:val="000B7095"/>
    <w:rsid w:val="000C0517"/>
    <w:rsid w:val="0013232D"/>
    <w:rsid w:val="0013738C"/>
    <w:rsid w:val="00146530"/>
    <w:rsid w:val="00160EC9"/>
    <w:rsid w:val="00181F9D"/>
    <w:rsid w:val="001A4AD0"/>
    <w:rsid w:val="001B7162"/>
    <w:rsid w:val="001F4CBC"/>
    <w:rsid w:val="001F5324"/>
    <w:rsid w:val="002008E6"/>
    <w:rsid w:val="0020347B"/>
    <w:rsid w:val="00242B6A"/>
    <w:rsid w:val="002801D6"/>
    <w:rsid w:val="002924C1"/>
    <w:rsid w:val="002B7660"/>
    <w:rsid w:val="002C0C5C"/>
    <w:rsid w:val="002C1BE2"/>
    <w:rsid w:val="002D039A"/>
    <w:rsid w:val="002D351D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646F8"/>
    <w:rsid w:val="00367098"/>
    <w:rsid w:val="00381E96"/>
    <w:rsid w:val="0039436B"/>
    <w:rsid w:val="00396F63"/>
    <w:rsid w:val="003A44AB"/>
    <w:rsid w:val="003B7E28"/>
    <w:rsid w:val="00433C8B"/>
    <w:rsid w:val="00460616"/>
    <w:rsid w:val="004B59F6"/>
    <w:rsid w:val="004C228B"/>
    <w:rsid w:val="004F2D6C"/>
    <w:rsid w:val="004F3095"/>
    <w:rsid w:val="004F66EC"/>
    <w:rsid w:val="005403FD"/>
    <w:rsid w:val="00592AE7"/>
    <w:rsid w:val="005B2870"/>
    <w:rsid w:val="005C0C3A"/>
    <w:rsid w:val="005C49BA"/>
    <w:rsid w:val="005D7B23"/>
    <w:rsid w:val="005F492E"/>
    <w:rsid w:val="005F681F"/>
    <w:rsid w:val="00621606"/>
    <w:rsid w:val="00621A47"/>
    <w:rsid w:val="0062211A"/>
    <w:rsid w:val="00657991"/>
    <w:rsid w:val="00683634"/>
    <w:rsid w:val="00687495"/>
    <w:rsid w:val="006B5753"/>
    <w:rsid w:val="006C315C"/>
    <w:rsid w:val="006E4AEF"/>
    <w:rsid w:val="006E58A5"/>
    <w:rsid w:val="00713BD6"/>
    <w:rsid w:val="007222AB"/>
    <w:rsid w:val="00751A1F"/>
    <w:rsid w:val="00772600"/>
    <w:rsid w:val="00772AB0"/>
    <w:rsid w:val="007933A5"/>
    <w:rsid w:val="00793ACE"/>
    <w:rsid w:val="007A4443"/>
    <w:rsid w:val="007C5122"/>
    <w:rsid w:val="007D04AC"/>
    <w:rsid w:val="008037F8"/>
    <w:rsid w:val="008168B0"/>
    <w:rsid w:val="00823C0E"/>
    <w:rsid w:val="008251A1"/>
    <w:rsid w:val="00841B3C"/>
    <w:rsid w:val="00862996"/>
    <w:rsid w:val="00871C3A"/>
    <w:rsid w:val="00885D3E"/>
    <w:rsid w:val="0088642D"/>
    <w:rsid w:val="008A3E17"/>
    <w:rsid w:val="008B6909"/>
    <w:rsid w:val="008C0E31"/>
    <w:rsid w:val="009074C1"/>
    <w:rsid w:val="00915EB8"/>
    <w:rsid w:val="00920B26"/>
    <w:rsid w:val="009219B5"/>
    <w:rsid w:val="009317D8"/>
    <w:rsid w:val="00935EFD"/>
    <w:rsid w:val="009411E8"/>
    <w:rsid w:val="009540C1"/>
    <w:rsid w:val="009C3910"/>
    <w:rsid w:val="009E076B"/>
    <w:rsid w:val="009E37A5"/>
    <w:rsid w:val="00A50DA9"/>
    <w:rsid w:val="00A82E89"/>
    <w:rsid w:val="00A97630"/>
    <w:rsid w:val="00AC49EA"/>
    <w:rsid w:val="00AE6956"/>
    <w:rsid w:val="00B16F92"/>
    <w:rsid w:val="00B23C3C"/>
    <w:rsid w:val="00B403F9"/>
    <w:rsid w:val="00B612E3"/>
    <w:rsid w:val="00B61794"/>
    <w:rsid w:val="00BA39E3"/>
    <w:rsid w:val="00C478D2"/>
    <w:rsid w:val="00C503B6"/>
    <w:rsid w:val="00C531CC"/>
    <w:rsid w:val="00C95319"/>
    <w:rsid w:val="00CA3882"/>
    <w:rsid w:val="00CB022C"/>
    <w:rsid w:val="00CD062D"/>
    <w:rsid w:val="00D1122C"/>
    <w:rsid w:val="00D174E9"/>
    <w:rsid w:val="00D2074A"/>
    <w:rsid w:val="00D371BD"/>
    <w:rsid w:val="00D400D0"/>
    <w:rsid w:val="00D41CEC"/>
    <w:rsid w:val="00D42347"/>
    <w:rsid w:val="00D562D3"/>
    <w:rsid w:val="00D6505D"/>
    <w:rsid w:val="00D86EDF"/>
    <w:rsid w:val="00D9511F"/>
    <w:rsid w:val="00DB3B43"/>
    <w:rsid w:val="00DC1BA2"/>
    <w:rsid w:val="00DC1E62"/>
    <w:rsid w:val="00DC2170"/>
    <w:rsid w:val="00DD0ED6"/>
    <w:rsid w:val="00DD1BC8"/>
    <w:rsid w:val="00DD7BBD"/>
    <w:rsid w:val="00E12B80"/>
    <w:rsid w:val="00E12EB0"/>
    <w:rsid w:val="00E17486"/>
    <w:rsid w:val="00E23AA3"/>
    <w:rsid w:val="00E26CCC"/>
    <w:rsid w:val="00E35037"/>
    <w:rsid w:val="00E35ECC"/>
    <w:rsid w:val="00E74B7B"/>
    <w:rsid w:val="00E84363"/>
    <w:rsid w:val="00EE5F61"/>
    <w:rsid w:val="00EE6008"/>
    <w:rsid w:val="00EE6B94"/>
    <w:rsid w:val="00EF3090"/>
    <w:rsid w:val="00F1532C"/>
    <w:rsid w:val="00F17C04"/>
    <w:rsid w:val="00F5557A"/>
    <w:rsid w:val="00F83922"/>
    <w:rsid w:val="00FB7B09"/>
    <w:rsid w:val="00FC0146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WW8Num2z4">
    <w:name w:val="WW8Num2z4"/>
    <w:rsid w:val="00AC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881F9-C225-4B24-AA1A-57CC6E53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2314</Words>
  <Characters>13190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2021-11-16T08:10:00Z</cp:lastPrinted>
  <dcterms:created xsi:type="dcterms:W3CDTF">2021-01-21T11:22:00Z</dcterms:created>
  <dcterms:modified xsi:type="dcterms:W3CDTF">2021-11-16T08:12:00Z</dcterms:modified>
</cp:coreProperties>
</file>