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42480" w:rsidTr="009E295F">
        <w:tc>
          <w:tcPr>
            <w:tcW w:w="9781" w:type="dxa"/>
          </w:tcPr>
          <w:p w:rsidR="00542480" w:rsidRPr="00275032" w:rsidRDefault="00542480" w:rsidP="00542480">
            <w:pPr>
              <w:pStyle w:val="a3"/>
              <w:ind w:firstLine="708"/>
              <w:rPr>
                <w:sz w:val="24"/>
                <w:szCs w:val="24"/>
              </w:rPr>
            </w:pPr>
            <w:r w:rsidRPr="0086222F">
              <w:rPr>
                <w:sz w:val="24"/>
                <w:szCs w:val="24"/>
                <w:lang w:eastAsia="ru-RU"/>
              </w:rPr>
              <w:t>Настоящим Администрация Южского муниципального района Ивановской</w:t>
            </w:r>
            <w:r>
              <w:rPr>
                <w:sz w:val="24"/>
                <w:szCs w:val="24"/>
                <w:lang w:eastAsia="ru-RU"/>
              </w:rPr>
              <w:t xml:space="preserve"> о</w:t>
            </w:r>
            <w:r w:rsidRPr="0086222F">
              <w:rPr>
                <w:sz w:val="24"/>
                <w:szCs w:val="24"/>
                <w:lang w:eastAsia="ru-RU"/>
              </w:rPr>
              <w:t>бласти уведомляет о проведении публичных консультаций в целях проведения экспертизы муниципального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542480" w:rsidRDefault="00542480" w:rsidP="0054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410"/>
        </w:trPr>
        <w:tc>
          <w:tcPr>
            <w:tcW w:w="9781" w:type="dxa"/>
          </w:tcPr>
          <w:p w:rsidR="00950A07" w:rsidRDefault="00542480" w:rsidP="00542480">
            <w:pPr>
              <w:pStyle w:val="a3"/>
              <w:rPr>
                <w:sz w:val="26"/>
                <w:szCs w:val="26"/>
              </w:rPr>
            </w:pPr>
            <w:r w:rsidRPr="00542480">
              <w:rPr>
                <w:b/>
                <w:sz w:val="24"/>
                <w:szCs w:val="24"/>
                <w:lang w:eastAsia="ru-RU"/>
              </w:rPr>
              <w:t>Нормативный правовой акт: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50A07" w:rsidRPr="0088544E">
              <w:rPr>
                <w:sz w:val="26"/>
                <w:szCs w:val="26"/>
              </w:rPr>
              <w:t xml:space="preserve">Постановление </w:t>
            </w:r>
            <w:proofErr w:type="gramStart"/>
            <w:r w:rsidR="00950A07" w:rsidRPr="0088544E">
              <w:rPr>
                <w:sz w:val="26"/>
                <w:szCs w:val="26"/>
              </w:rPr>
              <w:t>Администрации  Южского</w:t>
            </w:r>
            <w:proofErr w:type="gramEnd"/>
            <w:r w:rsidR="00950A07" w:rsidRPr="0088544E">
              <w:rPr>
                <w:sz w:val="26"/>
                <w:szCs w:val="26"/>
              </w:rPr>
              <w:t xml:space="preserve"> муниципального района  от 31.05.2017 №547-п «Об утверждении административного регламента по предоставлению муниципальной услуги «Рассмотрение заявок субъектов малого и среднего предпринимательства об оказании финансовой поддержки в рамках реализации муниципальной программы «Экономическое развитие моногорода Южа»»</w:t>
            </w:r>
          </w:p>
          <w:p w:rsidR="00542480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275032">
              <w:rPr>
                <w:b/>
                <w:sz w:val="24"/>
                <w:szCs w:val="24"/>
                <w:lang w:eastAsia="ru-RU"/>
              </w:rPr>
              <w:t>азработчик акта:</w:t>
            </w:r>
            <w:r w:rsidRPr="0086222F">
              <w:rPr>
                <w:sz w:val="24"/>
                <w:szCs w:val="24"/>
                <w:lang w:eastAsia="ru-RU"/>
              </w:rPr>
              <w:t xml:space="preserve"> Администрация Южского муниципального района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42480" w:rsidRPr="00275032" w:rsidRDefault="00542480" w:rsidP="0054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публичных </w:t>
            </w:r>
            <w:r w:rsidRPr="001E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консультаций: 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</w:t>
            </w:r>
            <w:r w:rsidR="00AF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1E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42480" w:rsidRPr="00275032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по электронной почте на адрес </w:t>
            </w:r>
            <w:hyperlink r:id="rId4" w:history="1">
              <w:r w:rsidRPr="008D5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прикрепленного файла, составленного (заполненного) по прилагаемой форме</w:t>
            </w:r>
          </w:p>
          <w:p w:rsidR="00542480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заполнения формы запроса и его отправки: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 Светлана</w:t>
            </w:r>
            <w:proofErr w:type="gramEnd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(49347) 2-21-68;</w:t>
            </w:r>
          </w:p>
          <w:p w:rsidR="00542480" w:rsidRPr="00275032" w:rsidRDefault="00542480" w:rsidP="00542480">
            <w:pPr>
              <w:pStyle w:val="a3"/>
              <w:rPr>
                <w:sz w:val="24"/>
                <w:szCs w:val="24"/>
              </w:rPr>
            </w:pPr>
            <w:r w:rsidRPr="00275032">
              <w:rPr>
                <w:b/>
                <w:sz w:val="24"/>
                <w:szCs w:val="24"/>
                <w:lang w:eastAsia="ru-RU"/>
              </w:rPr>
              <w:t>Прилагаемые к запросу документы: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 в рамках проведения публичных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подразделения администрации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gram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542480" w:rsidRPr="0086222F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519"/>
        </w:trPr>
        <w:tc>
          <w:tcPr>
            <w:tcW w:w="9781" w:type="dxa"/>
          </w:tcPr>
          <w:p w:rsidR="00542480" w:rsidRPr="00CE583A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  <w:p w:rsidR="00542480" w:rsidRPr="00542480" w:rsidRDefault="00542480" w:rsidP="002A748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постановлением А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Южского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1009-п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оценке регулирующего воздействия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Южского муниципального района и экспертизе нормативных правовых актов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определен ответственным подразделением по проведению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Администрации Южского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вановской области, затрагивающих вопросы осуществления предпринимательской и инвестиционной деятельности.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Администрации Южского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2A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Плана проведения экспертизы нормативных правовых актов Администрации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затрагивающих вопросы осуществления предпринимательской и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 Администрация Южского муниципального района проводит публичные консультации по нормативному правовому акту на предмет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аинтересованные лица приглашаются направить свое мнение по прилагаемым вопросам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CEB" w:rsidTr="009E295F">
        <w:trPr>
          <w:trHeight w:val="5391"/>
        </w:trPr>
        <w:tc>
          <w:tcPr>
            <w:tcW w:w="9781" w:type="dxa"/>
          </w:tcPr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ПУБЛИЧНЫХ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постановлению Администрации Южского муниципального района </w:t>
            </w:r>
            <w:r w:rsidR="0095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5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5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5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  </w:t>
            </w: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proofErr w:type="gramEnd"/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(сокращенно-НПА)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422CEB" w:rsidRDefault="002A748F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2CEB" w:rsidRPr="00B22E3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2CEB" w:rsidRPr="001E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2CEB" w:rsidRPr="001E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5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2CEB" w:rsidRPr="001E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района не будет иметь возможность проанализировать позиции, направленные после указанного срока, а также направленные 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настоящей формой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_______________________________________________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 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 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</w:t>
            </w:r>
          </w:p>
          <w:p w:rsidR="00422CEB" w:rsidRPr="00CE583A" w:rsidRDefault="00422CEB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2480" w:rsidRDefault="00542480" w:rsidP="0054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какой проблемы способствовало принятию НПА? Актуальна ли данная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сегодня? Какие факторы способствуют или способствовали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(или сохранению) указанной проблемы?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2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цель предлагаемого регулирования соотносится с проблемой, на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которой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направлено? Достигнет ли, на Ваш взгляд, предлагаемое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тех целей, на которые оно направлено?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выбранный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решения проблемы оптимальным (в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общественных выгод и издержек)? Существуют ли иные варианты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государственного регулирования, в том числе выделите те из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которые,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были бы менее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(оптимальны) для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предпринимательской и инвестиционной деятельности.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полно и точно в нормативном правовом акте отражены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обязанность,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субъектов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регулирования, 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административные процедуры, реализуемые ответственными органами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положения НПА необоснованно затрудняют ведение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нвестиционной деятельности? Приведите обоснования по каждому указанному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оложению, дополнительно определив: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смысловое противоречие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регулирования или существующей проблемой, либо не способствует достижению целей регулирования;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технические ошибки;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ли к избыточным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или, наоборот, ограничивает действия субъектов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и инвестиционной деятельности;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86222F" w:rsidRPr="0086222F" w:rsidRDefault="000C7598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ли необоснованному изменению расстановки сил в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отрасли;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обычаям деловой практики, сложившейся в отрасли, либо не соответствует существующим международным практикам;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нормам федерального законодательства?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положений, определенных Вами как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затрудняющие деятельность. По возможности, предложите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способы решения вопроса, определив среди них оптимальный.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издержки, в случае, если будут приняты Ваши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изменению/отмене для каждой из групп общественных отношений (предпринимателей,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общество),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выделив среди них адресатов регулирования? По возможности,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оценку рисков в денежном эквиваленте (по видам операций и количеству операций в год).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 замечания по нормативному правовому акту.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B" w:rsidRPr="0086222F" w:rsidRDefault="0042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CEB" w:rsidRPr="0086222F" w:rsidSect="00422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8"/>
    <w:rsid w:val="000C7598"/>
    <w:rsid w:val="001E61C2"/>
    <w:rsid w:val="00275032"/>
    <w:rsid w:val="002A748F"/>
    <w:rsid w:val="003A4EA8"/>
    <w:rsid w:val="00422CEB"/>
    <w:rsid w:val="00457DA8"/>
    <w:rsid w:val="00542480"/>
    <w:rsid w:val="00580682"/>
    <w:rsid w:val="00585B71"/>
    <w:rsid w:val="00670546"/>
    <w:rsid w:val="008358D8"/>
    <w:rsid w:val="0086222F"/>
    <w:rsid w:val="00950A07"/>
    <w:rsid w:val="009E295F"/>
    <w:rsid w:val="00A026AE"/>
    <w:rsid w:val="00AF63B6"/>
    <w:rsid w:val="00CD161C"/>
    <w:rsid w:val="00CE583A"/>
    <w:rsid w:val="00D1167F"/>
    <w:rsid w:val="00E76CA6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5256-FE3A-4BA7-B323-7227330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5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2750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yuzha.ru" TargetMode="External"/><Relationship Id="rId4" Type="http://schemas.openxmlformats.org/officeDocument/2006/relationships/hyperlink" Target="mailto:econom@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2018-05-28T11:29:00Z</cp:lastPrinted>
  <dcterms:created xsi:type="dcterms:W3CDTF">2018-05-17T13:43:00Z</dcterms:created>
  <dcterms:modified xsi:type="dcterms:W3CDTF">2019-06-20T10:58:00Z</dcterms:modified>
</cp:coreProperties>
</file>