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3F772E" w14:textId="77777777" w:rsidR="000414DA" w:rsidRPr="00F32333" w:rsidRDefault="000414DA" w:rsidP="000414DA">
      <w:pPr>
        <w:pStyle w:val="ConsPlusNormal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F32333">
        <w:rPr>
          <w:rFonts w:ascii="Times New Roman" w:hAnsi="Times New Roman" w:cs="Times New Roman"/>
          <w:noProof/>
          <w:sz w:val="32"/>
          <w:szCs w:val="28"/>
        </w:rPr>
        <w:drawing>
          <wp:anchor distT="0" distB="0" distL="114300" distR="114300" simplePos="0" relativeHeight="251659264" behindDoc="0" locked="0" layoutInCell="1" allowOverlap="1" wp14:anchorId="55B5C2C1" wp14:editId="1E46C6AA">
            <wp:simplePos x="0" y="0"/>
            <wp:positionH relativeFrom="column">
              <wp:align>center</wp:align>
            </wp:positionH>
            <wp:positionV relativeFrom="page">
              <wp:posOffset>360045</wp:posOffset>
            </wp:positionV>
            <wp:extent cx="720000" cy="882000"/>
            <wp:effectExtent l="0" t="0" r="4445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Герб Южский район ч б 2 см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88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CBD356" w14:textId="77777777" w:rsidR="00E321D2" w:rsidRPr="00F32333" w:rsidRDefault="00E321D2" w:rsidP="00E321D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2333">
        <w:rPr>
          <w:rFonts w:ascii="Times New Roman" w:hAnsi="Times New Roman" w:cs="Times New Roman"/>
          <w:b/>
          <w:sz w:val="32"/>
          <w:szCs w:val="28"/>
          <w:u w:val="single"/>
        </w:rPr>
        <w:t>ИВАНОВСКАЯ ОБЛАСТЬ</w:t>
      </w:r>
    </w:p>
    <w:p w14:paraId="0A7769DB" w14:textId="77777777" w:rsidR="00E321D2" w:rsidRPr="00F32333" w:rsidRDefault="00E321D2" w:rsidP="00E321D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2333">
        <w:rPr>
          <w:rFonts w:ascii="Times New Roman" w:hAnsi="Times New Roman" w:cs="Times New Roman"/>
          <w:b/>
          <w:sz w:val="28"/>
          <w:szCs w:val="28"/>
          <w:u w:val="single"/>
        </w:rPr>
        <w:t>АДМИНИСТРАЦИЯ ЮЖСКОГО МУНИЦИПАЛЬНОГО РАЙОНА</w:t>
      </w:r>
    </w:p>
    <w:p w14:paraId="2224B859" w14:textId="77777777" w:rsidR="00E321D2" w:rsidRPr="00F32333" w:rsidRDefault="00E321D2" w:rsidP="008822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75C0F43D" w14:textId="77777777" w:rsidR="00E321D2" w:rsidRPr="00F32333" w:rsidRDefault="00E321D2" w:rsidP="008822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0666B410" w14:textId="77777777" w:rsidR="00E321D2" w:rsidRPr="00F32333" w:rsidRDefault="00E321D2" w:rsidP="0088229F">
      <w:pPr>
        <w:pStyle w:val="ConsPlusNormal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32333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14:paraId="2D166C81" w14:textId="77777777" w:rsidR="00E321D2" w:rsidRPr="00F32333" w:rsidRDefault="00E321D2" w:rsidP="008822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504D6E86" w14:textId="77777777" w:rsidR="00E321D2" w:rsidRPr="00F32333" w:rsidRDefault="00E321D2" w:rsidP="008822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32333">
        <w:rPr>
          <w:rFonts w:ascii="Times New Roman" w:hAnsi="Times New Roman" w:cs="Times New Roman"/>
          <w:sz w:val="28"/>
          <w:szCs w:val="28"/>
        </w:rPr>
        <w:t>от __________________ №________-п</w:t>
      </w:r>
    </w:p>
    <w:p w14:paraId="4595E678" w14:textId="77777777" w:rsidR="00E321D2" w:rsidRPr="00F32333" w:rsidRDefault="00E321D2" w:rsidP="008822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32333">
        <w:rPr>
          <w:rFonts w:ascii="Times New Roman" w:hAnsi="Times New Roman" w:cs="Times New Roman"/>
          <w:sz w:val="28"/>
          <w:szCs w:val="28"/>
        </w:rPr>
        <w:t>г. Южа</w:t>
      </w:r>
    </w:p>
    <w:p w14:paraId="22B750A1" w14:textId="77777777" w:rsidR="00E321D2" w:rsidRPr="00F32333" w:rsidRDefault="00E321D2" w:rsidP="008822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6D9CEB74" w14:textId="77777777" w:rsidR="00460EA4" w:rsidRPr="00F32333" w:rsidRDefault="00460EA4" w:rsidP="0088229F">
      <w:pPr>
        <w:spacing w:after="0" w:line="240" w:lineRule="auto"/>
        <w:ind w:right="57"/>
        <w:jc w:val="center"/>
        <w:rPr>
          <w:rFonts w:ascii="Times New Roman" w:hAnsi="Times New Roman"/>
          <w:sz w:val="28"/>
        </w:rPr>
      </w:pPr>
    </w:p>
    <w:p w14:paraId="4284B8AC" w14:textId="712A5CAF" w:rsidR="00F27FC0" w:rsidRPr="00F27FC0" w:rsidRDefault="00F27FC0" w:rsidP="002E2814">
      <w:pPr>
        <w:spacing w:after="0" w:line="240" w:lineRule="auto"/>
        <w:ind w:right="5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r w:rsidRPr="00F27FC0">
        <w:rPr>
          <w:rFonts w:ascii="Times New Roman" w:hAnsi="Times New Roman"/>
          <w:b/>
          <w:sz w:val="28"/>
        </w:rPr>
        <w:t xml:space="preserve">О прогнозе социально-экономического развития </w:t>
      </w:r>
      <w:proofErr w:type="spellStart"/>
      <w:r w:rsidRPr="00F27FC0">
        <w:rPr>
          <w:rFonts w:ascii="Times New Roman" w:hAnsi="Times New Roman"/>
          <w:b/>
          <w:sz w:val="28"/>
        </w:rPr>
        <w:t>Южского</w:t>
      </w:r>
      <w:proofErr w:type="spellEnd"/>
      <w:r w:rsidRPr="00F27FC0">
        <w:rPr>
          <w:rFonts w:ascii="Times New Roman" w:hAnsi="Times New Roman"/>
          <w:b/>
          <w:sz w:val="28"/>
        </w:rPr>
        <w:t xml:space="preserve"> муниципального района на 2024 год и на период до 2026 года</w:t>
      </w:r>
    </w:p>
    <w:p w14:paraId="361B4206" w14:textId="77777777" w:rsidR="000F050D" w:rsidRPr="00F32333" w:rsidRDefault="000F050D" w:rsidP="002E2814">
      <w:pPr>
        <w:spacing w:after="0" w:line="240" w:lineRule="auto"/>
        <w:ind w:right="57"/>
        <w:jc w:val="center"/>
        <w:rPr>
          <w:rFonts w:ascii="Times New Roman" w:hAnsi="Times New Roman"/>
          <w:b/>
          <w:sz w:val="28"/>
          <w:szCs w:val="28"/>
        </w:rPr>
      </w:pPr>
    </w:p>
    <w:bookmarkEnd w:id="0"/>
    <w:p w14:paraId="5A7D057B" w14:textId="79E5492A" w:rsidR="00F27FC0" w:rsidRPr="00F27FC0" w:rsidRDefault="00F27FC0" w:rsidP="001C2A3A">
      <w:pPr>
        <w:spacing w:before="120"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27FC0">
        <w:rPr>
          <w:rFonts w:ascii="Times New Roman" w:hAnsi="Times New Roman"/>
          <w:sz w:val="28"/>
          <w:szCs w:val="28"/>
        </w:rPr>
        <w:t xml:space="preserve">В соответствии с Бюджетным кодексом Российской Федерации, постановлением администрации </w:t>
      </w:r>
      <w:proofErr w:type="spellStart"/>
      <w:r w:rsidRPr="00F27FC0">
        <w:rPr>
          <w:rFonts w:ascii="Times New Roman" w:hAnsi="Times New Roman"/>
          <w:sz w:val="28"/>
          <w:szCs w:val="28"/>
        </w:rPr>
        <w:t>Южского</w:t>
      </w:r>
      <w:proofErr w:type="spellEnd"/>
      <w:r w:rsidRPr="00F27FC0">
        <w:rPr>
          <w:rFonts w:ascii="Times New Roman" w:hAnsi="Times New Roman"/>
          <w:sz w:val="28"/>
          <w:szCs w:val="28"/>
        </w:rPr>
        <w:t xml:space="preserve"> муниципального района Ивановской области от 22.10.2020 №</w:t>
      </w:r>
      <w:r w:rsidR="007E17F3">
        <w:rPr>
          <w:rFonts w:ascii="Times New Roman" w:hAnsi="Times New Roman"/>
          <w:sz w:val="28"/>
          <w:szCs w:val="28"/>
        </w:rPr>
        <w:t xml:space="preserve"> </w:t>
      </w:r>
      <w:r w:rsidRPr="00F27FC0">
        <w:rPr>
          <w:rFonts w:ascii="Times New Roman" w:hAnsi="Times New Roman"/>
          <w:sz w:val="28"/>
          <w:szCs w:val="28"/>
        </w:rPr>
        <w:t xml:space="preserve">838-п «Об утверждении Порядка разработки прогноза социально-экономического развития </w:t>
      </w:r>
      <w:proofErr w:type="spellStart"/>
      <w:r w:rsidRPr="00F27FC0">
        <w:rPr>
          <w:rFonts w:ascii="Times New Roman" w:hAnsi="Times New Roman"/>
          <w:sz w:val="28"/>
          <w:szCs w:val="28"/>
        </w:rPr>
        <w:t>Южского</w:t>
      </w:r>
      <w:proofErr w:type="spellEnd"/>
      <w:r w:rsidRPr="00F27FC0">
        <w:rPr>
          <w:rFonts w:ascii="Times New Roman" w:hAnsi="Times New Roman"/>
          <w:sz w:val="28"/>
          <w:szCs w:val="28"/>
        </w:rPr>
        <w:t xml:space="preserve"> муниципального района», Администрация </w:t>
      </w:r>
      <w:proofErr w:type="spellStart"/>
      <w:r w:rsidRPr="00F27FC0">
        <w:rPr>
          <w:rFonts w:ascii="Times New Roman" w:hAnsi="Times New Roman"/>
          <w:sz w:val="28"/>
          <w:szCs w:val="28"/>
        </w:rPr>
        <w:t>Южского</w:t>
      </w:r>
      <w:proofErr w:type="spellEnd"/>
      <w:r w:rsidRPr="00F27FC0">
        <w:rPr>
          <w:rFonts w:ascii="Times New Roman" w:hAnsi="Times New Roman"/>
          <w:sz w:val="28"/>
          <w:szCs w:val="28"/>
        </w:rPr>
        <w:t xml:space="preserve"> муниципального </w:t>
      </w:r>
      <w:proofErr w:type="gramStart"/>
      <w:r w:rsidRPr="00F27FC0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1C2A3A">
        <w:rPr>
          <w:rFonts w:ascii="Times New Roman" w:hAnsi="Times New Roman"/>
          <w:sz w:val="28"/>
          <w:szCs w:val="28"/>
        </w:rPr>
        <w:t xml:space="preserve"> </w:t>
      </w:r>
      <w:r w:rsidRPr="00F27FC0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Pr="00F27FC0">
        <w:rPr>
          <w:rFonts w:ascii="Times New Roman" w:hAnsi="Times New Roman"/>
          <w:b/>
          <w:bCs/>
          <w:sz w:val="28"/>
          <w:szCs w:val="28"/>
        </w:rPr>
        <w:t xml:space="preserve"> о с т а н о в л я е т</w:t>
      </w:r>
      <w:r w:rsidRPr="00F27FC0">
        <w:rPr>
          <w:rFonts w:ascii="Times New Roman" w:hAnsi="Times New Roman"/>
          <w:sz w:val="28"/>
          <w:szCs w:val="28"/>
        </w:rPr>
        <w:t>:</w:t>
      </w:r>
    </w:p>
    <w:p w14:paraId="09482597" w14:textId="67E2E815" w:rsidR="00F27FC0" w:rsidRPr="00F27FC0" w:rsidRDefault="00F27FC0" w:rsidP="001C2A3A">
      <w:pPr>
        <w:spacing w:before="120" w:after="0"/>
        <w:ind w:firstLine="742"/>
        <w:jc w:val="both"/>
        <w:rPr>
          <w:rFonts w:ascii="Times New Roman" w:hAnsi="Times New Roman"/>
          <w:sz w:val="28"/>
          <w:szCs w:val="28"/>
        </w:rPr>
      </w:pPr>
      <w:r w:rsidRPr="00F27FC0">
        <w:rPr>
          <w:rFonts w:ascii="Times New Roman" w:hAnsi="Times New Roman"/>
          <w:sz w:val="28"/>
          <w:szCs w:val="28"/>
        </w:rPr>
        <w:t>1.</w:t>
      </w:r>
      <w:r w:rsidR="001C2A3A">
        <w:rPr>
          <w:rFonts w:ascii="Times New Roman" w:hAnsi="Times New Roman"/>
          <w:sz w:val="28"/>
          <w:szCs w:val="28"/>
        </w:rPr>
        <w:t> </w:t>
      </w:r>
      <w:r w:rsidRPr="00F27FC0">
        <w:rPr>
          <w:rFonts w:ascii="Times New Roman" w:hAnsi="Times New Roman"/>
          <w:sz w:val="28"/>
          <w:szCs w:val="28"/>
        </w:rPr>
        <w:t xml:space="preserve">Одобрить прогноз социально-экономического развития </w:t>
      </w:r>
      <w:proofErr w:type="spellStart"/>
      <w:r w:rsidRPr="00F27FC0">
        <w:rPr>
          <w:rFonts w:ascii="Times New Roman" w:hAnsi="Times New Roman"/>
          <w:sz w:val="28"/>
          <w:szCs w:val="28"/>
        </w:rPr>
        <w:t>Южского</w:t>
      </w:r>
      <w:proofErr w:type="spellEnd"/>
      <w:r w:rsidRPr="00F27FC0">
        <w:rPr>
          <w:rFonts w:ascii="Times New Roman" w:hAnsi="Times New Roman"/>
          <w:sz w:val="28"/>
          <w:szCs w:val="28"/>
        </w:rPr>
        <w:t xml:space="preserve"> муниципального района на 202</w:t>
      </w:r>
      <w:r>
        <w:rPr>
          <w:rFonts w:ascii="Times New Roman" w:hAnsi="Times New Roman"/>
          <w:sz w:val="28"/>
          <w:szCs w:val="28"/>
        </w:rPr>
        <w:t>4</w:t>
      </w:r>
      <w:r w:rsidRPr="00F27FC0">
        <w:rPr>
          <w:rFonts w:ascii="Times New Roman" w:hAnsi="Times New Roman"/>
          <w:sz w:val="28"/>
          <w:szCs w:val="28"/>
        </w:rPr>
        <w:t xml:space="preserve"> год и на период до 202</w:t>
      </w:r>
      <w:r>
        <w:rPr>
          <w:rFonts w:ascii="Times New Roman" w:hAnsi="Times New Roman"/>
          <w:sz w:val="28"/>
          <w:szCs w:val="28"/>
        </w:rPr>
        <w:t>6</w:t>
      </w:r>
      <w:r w:rsidRPr="00F27FC0">
        <w:rPr>
          <w:rFonts w:ascii="Times New Roman" w:hAnsi="Times New Roman"/>
          <w:sz w:val="28"/>
          <w:szCs w:val="28"/>
        </w:rPr>
        <w:t xml:space="preserve"> года (прилагается).</w:t>
      </w:r>
    </w:p>
    <w:p w14:paraId="2FD6C688" w14:textId="1B72CB83" w:rsidR="00F27FC0" w:rsidRPr="00F27FC0" w:rsidRDefault="00F27FC0" w:rsidP="001C2A3A">
      <w:pPr>
        <w:spacing w:before="120" w:after="0"/>
        <w:ind w:firstLine="742"/>
        <w:jc w:val="both"/>
        <w:rPr>
          <w:rFonts w:ascii="Times New Roman" w:hAnsi="Times New Roman"/>
          <w:sz w:val="28"/>
          <w:szCs w:val="28"/>
        </w:rPr>
      </w:pPr>
      <w:r w:rsidRPr="00F27FC0">
        <w:rPr>
          <w:rFonts w:ascii="Times New Roman" w:hAnsi="Times New Roman"/>
          <w:sz w:val="28"/>
          <w:szCs w:val="28"/>
        </w:rPr>
        <w:t>2.</w:t>
      </w:r>
      <w:r w:rsidR="001C2A3A">
        <w:rPr>
          <w:rFonts w:ascii="Times New Roman" w:hAnsi="Times New Roman"/>
          <w:sz w:val="28"/>
          <w:szCs w:val="28"/>
        </w:rPr>
        <w:t> </w:t>
      </w:r>
      <w:r w:rsidRPr="00F27FC0">
        <w:rPr>
          <w:rFonts w:ascii="Times New Roman" w:hAnsi="Times New Roman"/>
          <w:sz w:val="28"/>
          <w:szCs w:val="28"/>
        </w:rPr>
        <w:t xml:space="preserve">Внести прогноз социально-экономического развития </w:t>
      </w:r>
      <w:proofErr w:type="spellStart"/>
      <w:r w:rsidRPr="00F27FC0">
        <w:rPr>
          <w:rFonts w:ascii="Times New Roman" w:hAnsi="Times New Roman"/>
          <w:sz w:val="28"/>
          <w:szCs w:val="28"/>
        </w:rPr>
        <w:t>Южского</w:t>
      </w:r>
      <w:proofErr w:type="spellEnd"/>
      <w:r w:rsidRPr="00F27FC0">
        <w:rPr>
          <w:rFonts w:ascii="Times New Roman" w:hAnsi="Times New Roman"/>
          <w:sz w:val="28"/>
          <w:szCs w:val="28"/>
        </w:rPr>
        <w:t xml:space="preserve"> муниципального района на 202</w:t>
      </w:r>
      <w:r>
        <w:rPr>
          <w:rFonts w:ascii="Times New Roman" w:hAnsi="Times New Roman"/>
          <w:sz w:val="28"/>
          <w:szCs w:val="28"/>
        </w:rPr>
        <w:t>4</w:t>
      </w:r>
      <w:r w:rsidRPr="00F27FC0">
        <w:rPr>
          <w:rFonts w:ascii="Times New Roman" w:hAnsi="Times New Roman"/>
          <w:sz w:val="28"/>
          <w:szCs w:val="28"/>
        </w:rPr>
        <w:t xml:space="preserve"> год и на период до 202</w:t>
      </w:r>
      <w:r>
        <w:rPr>
          <w:rFonts w:ascii="Times New Roman" w:hAnsi="Times New Roman"/>
          <w:sz w:val="28"/>
          <w:szCs w:val="28"/>
        </w:rPr>
        <w:t>6</w:t>
      </w:r>
      <w:r w:rsidRPr="00F27FC0">
        <w:rPr>
          <w:rFonts w:ascii="Times New Roman" w:hAnsi="Times New Roman"/>
          <w:sz w:val="28"/>
          <w:szCs w:val="28"/>
        </w:rPr>
        <w:t xml:space="preserve"> года одновременно с проектом бюджета </w:t>
      </w:r>
      <w:proofErr w:type="spellStart"/>
      <w:r w:rsidRPr="00F27FC0">
        <w:rPr>
          <w:rFonts w:ascii="Times New Roman" w:hAnsi="Times New Roman"/>
          <w:sz w:val="28"/>
          <w:szCs w:val="28"/>
        </w:rPr>
        <w:t>Южского</w:t>
      </w:r>
      <w:proofErr w:type="spellEnd"/>
      <w:r w:rsidRPr="00F27FC0">
        <w:rPr>
          <w:rFonts w:ascii="Times New Roman" w:hAnsi="Times New Roman"/>
          <w:sz w:val="28"/>
          <w:szCs w:val="28"/>
        </w:rPr>
        <w:t xml:space="preserve"> муниципального района на 202</w:t>
      </w:r>
      <w:r>
        <w:rPr>
          <w:rFonts w:ascii="Times New Roman" w:hAnsi="Times New Roman"/>
          <w:sz w:val="28"/>
          <w:szCs w:val="28"/>
        </w:rPr>
        <w:t>4</w:t>
      </w:r>
      <w:r w:rsidRPr="00F27FC0">
        <w:rPr>
          <w:rFonts w:ascii="Times New Roman" w:hAnsi="Times New Roman"/>
          <w:sz w:val="28"/>
          <w:szCs w:val="28"/>
        </w:rPr>
        <w:t xml:space="preserve"> год и на период до 202</w:t>
      </w:r>
      <w:r>
        <w:rPr>
          <w:rFonts w:ascii="Times New Roman" w:hAnsi="Times New Roman"/>
          <w:sz w:val="28"/>
          <w:szCs w:val="28"/>
        </w:rPr>
        <w:t>6</w:t>
      </w:r>
      <w:r w:rsidRPr="00F27FC0">
        <w:rPr>
          <w:rFonts w:ascii="Times New Roman" w:hAnsi="Times New Roman"/>
          <w:sz w:val="28"/>
          <w:szCs w:val="28"/>
        </w:rPr>
        <w:t xml:space="preserve"> года на рассмотрение Совета </w:t>
      </w:r>
      <w:proofErr w:type="spellStart"/>
      <w:r w:rsidRPr="00F27FC0">
        <w:rPr>
          <w:rFonts w:ascii="Times New Roman" w:hAnsi="Times New Roman"/>
          <w:sz w:val="28"/>
          <w:szCs w:val="28"/>
        </w:rPr>
        <w:t>Южского</w:t>
      </w:r>
      <w:proofErr w:type="spellEnd"/>
      <w:r w:rsidRPr="00F27FC0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14:paraId="5D8B1D7B" w14:textId="00B246CD" w:rsidR="00F27FC0" w:rsidRPr="00F27FC0" w:rsidRDefault="00F27FC0" w:rsidP="001C2A3A">
      <w:pPr>
        <w:spacing w:before="120" w:after="0"/>
        <w:ind w:firstLine="742"/>
        <w:jc w:val="both"/>
        <w:rPr>
          <w:rFonts w:ascii="Times New Roman" w:eastAsia="Arial CYR" w:hAnsi="Times New Roman"/>
          <w:sz w:val="28"/>
          <w:szCs w:val="28"/>
        </w:rPr>
      </w:pPr>
      <w:r w:rsidRPr="00F27FC0">
        <w:rPr>
          <w:rFonts w:ascii="Times New Roman" w:hAnsi="Times New Roman"/>
          <w:sz w:val="28"/>
          <w:szCs w:val="28"/>
        </w:rPr>
        <w:t>3.</w:t>
      </w:r>
      <w:r w:rsidR="001C2A3A">
        <w:rPr>
          <w:rFonts w:ascii="Times New Roman" w:hAnsi="Times New Roman"/>
          <w:sz w:val="28"/>
          <w:szCs w:val="28"/>
        </w:rPr>
        <w:t> </w:t>
      </w:r>
      <w:r w:rsidRPr="00F27FC0">
        <w:rPr>
          <w:rFonts w:ascii="Times New Roman" w:hAnsi="Times New Roman"/>
          <w:sz w:val="28"/>
          <w:szCs w:val="28"/>
        </w:rPr>
        <w:t>Настоящее</w:t>
      </w:r>
      <w:r w:rsidRPr="00F27FC0">
        <w:rPr>
          <w:rFonts w:ascii="Times New Roman" w:eastAsia="Arial CYR" w:hAnsi="Times New Roman"/>
          <w:sz w:val="28"/>
          <w:szCs w:val="28"/>
        </w:rPr>
        <w:t xml:space="preserve"> </w:t>
      </w:r>
      <w:r w:rsidRPr="00F27FC0">
        <w:rPr>
          <w:rFonts w:ascii="Times New Roman" w:hAnsi="Times New Roman"/>
          <w:sz w:val="28"/>
          <w:szCs w:val="28"/>
        </w:rPr>
        <w:t xml:space="preserve">постановление опубликовать </w:t>
      </w:r>
      <w:r w:rsidRPr="00F27FC0">
        <w:rPr>
          <w:rFonts w:ascii="Times New Roman" w:eastAsia="Arial CYR" w:hAnsi="Times New Roman"/>
          <w:sz w:val="28"/>
          <w:szCs w:val="28"/>
        </w:rPr>
        <w:t xml:space="preserve">в официальном издании </w:t>
      </w:r>
      <w:r w:rsidR="00767003">
        <w:rPr>
          <w:rFonts w:ascii="Times New Roman" w:eastAsia="Arial CYR" w:hAnsi="Times New Roman"/>
          <w:sz w:val="28"/>
          <w:szCs w:val="28"/>
        </w:rPr>
        <w:t>«</w:t>
      </w:r>
      <w:r w:rsidRPr="00F27FC0">
        <w:rPr>
          <w:rFonts w:ascii="Times New Roman" w:eastAsia="Arial CYR" w:hAnsi="Times New Roman"/>
          <w:sz w:val="28"/>
          <w:szCs w:val="28"/>
        </w:rPr>
        <w:t xml:space="preserve">Правовой Вестник </w:t>
      </w:r>
      <w:proofErr w:type="spellStart"/>
      <w:r w:rsidRPr="00F27FC0">
        <w:rPr>
          <w:rFonts w:ascii="Times New Roman" w:eastAsia="Arial CYR" w:hAnsi="Times New Roman"/>
          <w:sz w:val="28"/>
          <w:szCs w:val="28"/>
        </w:rPr>
        <w:t>Южского</w:t>
      </w:r>
      <w:proofErr w:type="spellEnd"/>
      <w:r w:rsidRPr="00F27FC0">
        <w:rPr>
          <w:rFonts w:ascii="Times New Roman" w:eastAsia="Arial CYR" w:hAnsi="Times New Roman"/>
          <w:sz w:val="28"/>
          <w:szCs w:val="28"/>
        </w:rPr>
        <w:t xml:space="preserve"> муниципального района</w:t>
      </w:r>
      <w:r w:rsidR="00767003">
        <w:rPr>
          <w:rFonts w:ascii="Times New Roman" w:eastAsia="Arial CYR" w:hAnsi="Times New Roman"/>
          <w:sz w:val="28"/>
          <w:szCs w:val="28"/>
        </w:rPr>
        <w:t>»</w:t>
      </w:r>
      <w:r w:rsidR="001C2A3A">
        <w:rPr>
          <w:rFonts w:ascii="Times New Roman" w:eastAsia="Arial CYR" w:hAnsi="Times New Roman"/>
          <w:sz w:val="28"/>
          <w:szCs w:val="28"/>
        </w:rPr>
        <w:t xml:space="preserve"> и разместить на официальном сайте </w:t>
      </w:r>
      <w:proofErr w:type="spellStart"/>
      <w:r w:rsidR="001C2A3A">
        <w:rPr>
          <w:rFonts w:ascii="Times New Roman" w:eastAsia="Arial CYR" w:hAnsi="Times New Roman"/>
          <w:sz w:val="28"/>
          <w:szCs w:val="28"/>
        </w:rPr>
        <w:t>Южского</w:t>
      </w:r>
      <w:proofErr w:type="spellEnd"/>
      <w:r w:rsidR="001C2A3A">
        <w:rPr>
          <w:rFonts w:ascii="Times New Roman" w:eastAsia="Arial CYR" w:hAnsi="Times New Roman"/>
          <w:sz w:val="28"/>
          <w:szCs w:val="28"/>
        </w:rPr>
        <w:t xml:space="preserve"> муниципального района в информационно-телекоммуникационной сети «Интернет».</w:t>
      </w:r>
    </w:p>
    <w:p w14:paraId="0909F102" w14:textId="77777777" w:rsidR="00FF5071" w:rsidRDefault="00FF5071" w:rsidP="0088229F">
      <w:p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</w:p>
    <w:p w14:paraId="73A9B18A" w14:textId="77777777" w:rsidR="00F27FC0" w:rsidRPr="00F32333" w:rsidRDefault="00F27FC0" w:rsidP="0088229F">
      <w:p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</w:p>
    <w:p w14:paraId="5D6F8E1A" w14:textId="63C1384A" w:rsidR="000E2C1C" w:rsidRPr="00F32333" w:rsidRDefault="000E2C1C" w:rsidP="004F0935">
      <w:pPr>
        <w:tabs>
          <w:tab w:val="left" w:pos="5848"/>
        </w:tabs>
        <w:spacing w:after="0" w:line="240" w:lineRule="auto"/>
        <w:ind w:right="57"/>
        <w:jc w:val="both"/>
        <w:rPr>
          <w:rFonts w:ascii="Times New Roman" w:hAnsi="Times New Roman"/>
          <w:b/>
          <w:sz w:val="28"/>
          <w:szCs w:val="28"/>
        </w:rPr>
      </w:pPr>
    </w:p>
    <w:p w14:paraId="16C2C565" w14:textId="7E785CDE" w:rsidR="0088229F" w:rsidRPr="00F32333" w:rsidRDefault="00A913D2" w:rsidP="00022153">
      <w:pPr>
        <w:spacing w:after="0" w:line="240" w:lineRule="auto"/>
        <w:ind w:right="57"/>
        <w:jc w:val="both"/>
        <w:rPr>
          <w:rFonts w:ascii="Times New Roman" w:hAnsi="Times New Roman"/>
          <w:b/>
          <w:sz w:val="28"/>
          <w:szCs w:val="28"/>
        </w:rPr>
      </w:pPr>
      <w:r w:rsidRPr="00F32333">
        <w:rPr>
          <w:rFonts w:ascii="Times New Roman" w:hAnsi="Times New Roman"/>
          <w:b/>
          <w:sz w:val="28"/>
          <w:szCs w:val="28"/>
        </w:rPr>
        <w:t>Глав</w:t>
      </w:r>
      <w:r w:rsidR="001E34E7" w:rsidRPr="00F32333">
        <w:rPr>
          <w:rFonts w:ascii="Times New Roman" w:hAnsi="Times New Roman"/>
          <w:b/>
          <w:sz w:val="28"/>
          <w:szCs w:val="28"/>
        </w:rPr>
        <w:t xml:space="preserve">а </w:t>
      </w:r>
      <w:proofErr w:type="spellStart"/>
      <w:r w:rsidRPr="00F32333">
        <w:rPr>
          <w:rFonts w:ascii="Times New Roman" w:hAnsi="Times New Roman"/>
          <w:b/>
          <w:sz w:val="28"/>
          <w:szCs w:val="28"/>
        </w:rPr>
        <w:t>Южского</w:t>
      </w:r>
      <w:proofErr w:type="spellEnd"/>
      <w:r w:rsidRPr="00F32333">
        <w:rPr>
          <w:rFonts w:ascii="Times New Roman" w:hAnsi="Times New Roman"/>
          <w:b/>
          <w:sz w:val="28"/>
          <w:szCs w:val="28"/>
        </w:rPr>
        <w:t xml:space="preserve"> муниципального района                         </w:t>
      </w:r>
      <w:r w:rsidR="000C6F12" w:rsidRPr="00F32333">
        <w:rPr>
          <w:rFonts w:ascii="Times New Roman" w:hAnsi="Times New Roman"/>
          <w:b/>
          <w:sz w:val="28"/>
          <w:szCs w:val="28"/>
        </w:rPr>
        <w:tab/>
        <w:t xml:space="preserve"> </w:t>
      </w:r>
      <w:r w:rsidR="001E34E7" w:rsidRPr="00F32333">
        <w:rPr>
          <w:rFonts w:ascii="Times New Roman" w:hAnsi="Times New Roman"/>
          <w:b/>
          <w:sz w:val="28"/>
          <w:szCs w:val="28"/>
        </w:rPr>
        <w:t xml:space="preserve">В.И. </w:t>
      </w:r>
      <w:proofErr w:type="spellStart"/>
      <w:r w:rsidR="001E34E7" w:rsidRPr="00F32333">
        <w:rPr>
          <w:rFonts w:ascii="Times New Roman" w:hAnsi="Times New Roman"/>
          <w:b/>
          <w:sz w:val="28"/>
          <w:szCs w:val="28"/>
        </w:rPr>
        <w:t>Оврашко</w:t>
      </w:r>
      <w:proofErr w:type="spellEnd"/>
      <w:r w:rsidR="00B22B9A" w:rsidRPr="00F32333">
        <w:rPr>
          <w:rFonts w:ascii="Times New Roman" w:hAnsi="Times New Roman"/>
          <w:b/>
          <w:sz w:val="28"/>
          <w:szCs w:val="28"/>
        </w:rPr>
        <w:t xml:space="preserve"> </w:t>
      </w:r>
    </w:p>
    <w:p w14:paraId="0007C874" w14:textId="77777777" w:rsidR="000E2C1C" w:rsidRPr="00F32333" w:rsidRDefault="000E2C1C" w:rsidP="000E2C1C">
      <w:pPr>
        <w:pStyle w:val="ConsPlusNormal"/>
        <w:jc w:val="both"/>
        <w:rPr>
          <w:rFonts w:ascii="Times New Roman" w:hAnsi="Times New Roman" w:cs="Times New Roman"/>
        </w:rPr>
      </w:pPr>
    </w:p>
    <w:p w14:paraId="45A1C52F" w14:textId="77777777" w:rsidR="00E023D6" w:rsidRPr="00F32333" w:rsidRDefault="00E023D6" w:rsidP="000E2C1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E023D6" w:rsidRPr="00F32333" w:rsidSect="002B0BA8">
          <w:headerReference w:type="default" r:id="rId8"/>
          <w:type w:val="continuous"/>
          <w:pgSz w:w="11906" w:h="16838"/>
          <w:pgMar w:top="1134" w:right="1134" w:bottom="1134" w:left="1701" w:header="284" w:footer="1015" w:gutter="0"/>
          <w:cols w:space="708"/>
          <w:docGrid w:linePitch="360"/>
        </w:sectPr>
      </w:pPr>
    </w:p>
    <w:p w14:paraId="64520C5E" w14:textId="77777777" w:rsidR="00A32237" w:rsidRPr="00F32333" w:rsidRDefault="00A32237" w:rsidP="00A3223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8"/>
        </w:rPr>
      </w:pPr>
      <w:r w:rsidRPr="00F32333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к постановлению </w:t>
      </w:r>
    </w:p>
    <w:p w14:paraId="3AB16264" w14:textId="77777777" w:rsidR="00A32237" w:rsidRPr="00F32333" w:rsidRDefault="00A32237" w:rsidP="00A32237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F32333">
        <w:rPr>
          <w:rFonts w:ascii="Times New Roman" w:hAnsi="Times New Roman" w:cs="Times New Roman"/>
          <w:sz w:val="24"/>
          <w:szCs w:val="28"/>
        </w:rPr>
        <w:t xml:space="preserve">Администрации </w:t>
      </w:r>
      <w:proofErr w:type="spellStart"/>
      <w:r w:rsidRPr="00F32333">
        <w:rPr>
          <w:rFonts w:ascii="Times New Roman" w:hAnsi="Times New Roman" w:cs="Times New Roman"/>
          <w:sz w:val="24"/>
          <w:szCs w:val="28"/>
        </w:rPr>
        <w:t>Южского</w:t>
      </w:r>
      <w:proofErr w:type="spellEnd"/>
      <w:r w:rsidRPr="00F32333">
        <w:rPr>
          <w:rFonts w:ascii="Times New Roman" w:hAnsi="Times New Roman" w:cs="Times New Roman"/>
          <w:sz w:val="24"/>
          <w:szCs w:val="28"/>
        </w:rPr>
        <w:t xml:space="preserve"> муниципального района</w:t>
      </w:r>
    </w:p>
    <w:p w14:paraId="109C42A7" w14:textId="421873EA" w:rsidR="00E67F07" w:rsidRDefault="00A32237" w:rsidP="00A3223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8"/>
        </w:rPr>
      </w:pPr>
      <w:r w:rsidRPr="00F32333">
        <w:rPr>
          <w:rFonts w:ascii="Times New Roman" w:hAnsi="Times New Roman" w:cs="Times New Roman"/>
          <w:sz w:val="24"/>
          <w:szCs w:val="28"/>
        </w:rPr>
        <w:t>от _________________ № _______-п</w:t>
      </w:r>
    </w:p>
    <w:p w14:paraId="3F23ACD4" w14:textId="77777777" w:rsidR="00A32237" w:rsidRDefault="00A32237" w:rsidP="00A3223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8"/>
        </w:rPr>
      </w:pPr>
    </w:p>
    <w:p w14:paraId="56AA0C2B" w14:textId="77777777" w:rsidR="00A32237" w:rsidRDefault="00A32237" w:rsidP="00A3223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8"/>
        </w:rPr>
      </w:pPr>
    </w:p>
    <w:p w14:paraId="69C32652" w14:textId="77777777" w:rsidR="00A32237" w:rsidRPr="00A32237" w:rsidRDefault="00A32237" w:rsidP="00A3223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2237">
        <w:rPr>
          <w:rFonts w:ascii="Times New Roman" w:hAnsi="Times New Roman" w:cs="Times New Roman"/>
          <w:sz w:val="28"/>
          <w:szCs w:val="28"/>
        </w:rPr>
        <w:t>П Р О Г Н О З</w:t>
      </w:r>
    </w:p>
    <w:p w14:paraId="409D0C73" w14:textId="4A199755" w:rsidR="00A32237" w:rsidRPr="00A32237" w:rsidRDefault="00A32237" w:rsidP="00A3223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2237">
        <w:rPr>
          <w:rFonts w:ascii="Times New Roman" w:eastAsia="Times New Roman" w:hAnsi="Times New Roman"/>
          <w:sz w:val="28"/>
          <w:szCs w:val="28"/>
          <w:lang w:eastAsia="ru-RU"/>
        </w:rPr>
        <w:t xml:space="preserve">социально-экономического развития </w:t>
      </w:r>
      <w:proofErr w:type="spellStart"/>
      <w:r w:rsidRPr="00A32237">
        <w:rPr>
          <w:rFonts w:ascii="Times New Roman" w:eastAsia="Times New Roman" w:hAnsi="Times New Roman"/>
          <w:sz w:val="28"/>
          <w:szCs w:val="28"/>
          <w:lang w:eastAsia="ru-RU"/>
        </w:rPr>
        <w:t>Южского</w:t>
      </w:r>
      <w:proofErr w:type="spellEnd"/>
      <w:r w:rsidRPr="00A32237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на 2024 год и на период до 2026 года</w:t>
      </w:r>
    </w:p>
    <w:p w14:paraId="5A530F8B" w14:textId="77777777" w:rsidR="00A32237" w:rsidRDefault="00A32237" w:rsidP="00A3223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44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7"/>
        <w:gridCol w:w="79"/>
        <w:gridCol w:w="2417"/>
        <w:gridCol w:w="25"/>
        <w:gridCol w:w="941"/>
        <w:gridCol w:w="51"/>
        <w:gridCol w:w="915"/>
        <w:gridCol w:w="77"/>
        <w:gridCol w:w="889"/>
        <w:gridCol w:w="104"/>
        <w:gridCol w:w="850"/>
        <w:gridCol w:w="12"/>
        <w:gridCol w:w="966"/>
        <w:gridCol w:w="14"/>
        <w:gridCol w:w="952"/>
        <w:gridCol w:w="41"/>
      </w:tblGrid>
      <w:tr w:rsidR="00A32237" w:rsidRPr="00D103D5" w14:paraId="7C3CEF30" w14:textId="77777777" w:rsidTr="009367A4">
        <w:trPr>
          <w:gridAfter w:val="1"/>
          <w:wAfter w:w="41" w:type="dxa"/>
          <w:trHeight w:val="20"/>
        </w:trPr>
        <w:tc>
          <w:tcPr>
            <w:tcW w:w="6206" w:type="dxa"/>
            <w:gridSpan w:val="2"/>
            <w:vMerge w:val="restart"/>
            <w:shd w:val="clear" w:color="auto" w:fill="auto"/>
            <w:vAlign w:val="center"/>
            <w:hideMark/>
          </w:tcPr>
          <w:p w14:paraId="76B643E8" w14:textId="77777777" w:rsidR="00A32237" w:rsidRPr="00D103D5" w:rsidRDefault="00A32237" w:rsidP="00A32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2417" w:type="dxa"/>
            <w:vMerge w:val="restart"/>
            <w:shd w:val="clear" w:color="auto" w:fill="auto"/>
            <w:vAlign w:val="center"/>
            <w:hideMark/>
          </w:tcPr>
          <w:p w14:paraId="49580155" w14:textId="77777777" w:rsidR="00A32237" w:rsidRPr="00D103D5" w:rsidRDefault="00A32237" w:rsidP="00A32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66" w:type="dxa"/>
            <w:gridSpan w:val="2"/>
            <w:shd w:val="clear" w:color="auto" w:fill="auto"/>
            <w:vAlign w:val="center"/>
            <w:hideMark/>
          </w:tcPr>
          <w:p w14:paraId="50380301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отчет</w:t>
            </w:r>
          </w:p>
        </w:tc>
        <w:tc>
          <w:tcPr>
            <w:tcW w:w="966" w:type="dxa"/>
            <w:gridSpan w:val="2"/>
            <w:shd w:val="clear" w:color="auto" w:fill="auto"/>
            <w:vAlign w:val="center"/>
            <w:hideMark/>
          </w:tcPr>
          <w:p w14:paraId="0FD81123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отчет</w:t>
            </w:r>
          </w:p>
        </w:tc>
        <w:tc>
          <w:tcPr>
            <w:tcW w:w="966" w:type="dxa"/>
            <w:gridSpan w:val="2"/>
            <w:shd w:val="clear" w:color="auto" w:fill="auto"/>
            <w:vAlign w:val="center"/>
            <w:hideMark/>
          </w:tcPr>
          <w:p w14:paraId="6F162209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2898" w:type="dxa"/>
            <w:gridSpan w:val="6"/>
            <w:shd w:val="clear" w:color="auto" w:fill="auto"/>
            <w:vAlign w:val="center"/>
            <w:hideMark/>
          </w:tcPr>
          <w:p w14:paraId="3F24A78F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прогноз</w:t>
            </w:r>
          </w:p>
        </w:tc>
      </w:tr>
      <w:tr w:rsidR="00A32237" w:rsidRPr="00D103D5" w14:paraId="651FD455" w14:textId="77777777" w:rsidTr="009367A4">
        <w:trPr>
          <w:gridAfter w:val="1"/>
          <w:wAfter w:w="41" w:type="dxa"/>
          <w:trHeight w:val="269"/>
        </w:trPr>
        <w:tc>
          <w:tcPr>
            <w:tcW w:w="6206" w:type="dxa"/>
            <w:gridSpan w:val="2"/>
            <w:vMerge/>
            <w:vAlign w:val="center"/>
            <w:hideMark/>
          </w:tcPr>
          <w:p w14:paraId="48B10743" w14:textId="77777777" w:rsidR="00A32237" w:rsidRPr="00D103D5" w:rsidRDefault="00A32237" w:rsidP="00A322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7" w:type="dxa"/>
            <w:vMerge/>
            <w:vAlign w:val="center"/>
            <w:hideMark/>
          </w:tcPr>
          <w:p w14:paraId="4A7074E0" w14:textId="77777777" w:rsidR="00A32237" w:rsidRPr="00D103D5" w:rsidRDefault="00A32237" w:rsidP="00A322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vMerge w:val="restart"/>
            <w:shd w:val="clear" w:color="auto" w:fill="auto"/>
            <w:vAlign w:val="center"/>
            <w:hideMark/>
          </w:tcPr>
          <w:p w14:paraId="57407F8E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66" w:type="dxa"/>
            <w:gridSpan w:val="2"/>
            <w:vMerge w:val="restart"/>
            <w:shd w:val="clear" w:color="auto" w:fill="auto"/>
            <w:vAlign w:val="center"/>
            <w:hideMark/>
          </w:tcPr>
          <w:p w14:paraId="606A3DAE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66" w:type="dxa"/>
            <w:gridSpan w:val="2"/>
            <w:vMerge w:val="restart"/>
            <w:shd w:val="clear" w:color="auto" w:fill="auto"/>
            <w:vAlign w:val="center"/>
            <w:hideMark/>
          </w:tcPr>
          <w:p w14:paraId="66CD26E8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66" w:type="dxa"/>
            <w:gridSpan w:val="3"/>
            <w:vMerge w:val="restart"/>
            <w:shd w:val="clear" w:color="auto" w:fill="auto"/>
            <w:vAlign w:val="center"/>
            <w:hideMark/>
          </w:tcPr>
          <w:p w14:paraId="675A854B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66" w:type="dxa"/>
            <w:vMerge w:val="restart"/>
            <w:shd w:val="clear" w:color="auto" w:fill="auto"/>
            <w:vAlign w:val="center"/>
            <w:hideMark/>
          </w:tcPr>
          <w:p w14:paraId="16B8877C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66" w:type="dxa"/>
            <w:gridSpan w:val="2"/>
            <w:vMerge w:val="restart"/>
            <w:shd w:val="clear" w:color="auto" w:fill="auto"/>
            <w:vAlign w:val="center"/>
            <w:hideMark/>
          </w:tcPr>
          <w:p w14:paraId="40324F7A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2026</w:t>
            </w:r>
          </w:p>
        </w:tc>
      </w:tr>
      <w:tr w:rsidR="00627834" w:rsidRPr="00D103D5" w14:paraId="5E5DC4B6" w14:textId="77777777" w:rsidTr="009367A4">
        <w:trPr>
          <w:gridAfter w:val="1"/>
          <w:wAfter w:w="41" w:type="dxa"/>
          <w:trHeight w:val="230"/>
        </w:trPr>
        <w:tc>
          <w:tcPr>
            <w:tcW w:w="6206" w:type="dxa"/>
            <w:gridSpan w:val="2"/>
            <w:vMerge/>
            <w:vAlign w:val="center"/>
          </w:tcPr>
          <w:p w14:paraId="49079AE8" w14:textId="77777777" w:rsidR="00627834" w:rsidRPr="00D103D5" w:rsidRDefault="00627834" w:rsidP="00A322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7" w:type="dxa"/>
            <w:vMerge/>
            <w:vAlign w:val="center"/>
          </w:tcPr>
          <w:p w14:paraId="43CE80D6" w14:textId="77777777" w:rsidR="00627834" w:rsidRPr="00D103D5" w:rsidRDefault="00627834" w:rsidP="00A322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vMerge/>
            <w:shd w:val="clear" w:color="auto" w:fill="auto"/>
            <w:vAlign w:val="center"/>
          </w:tcPr>
          <w:p w14:paraId="64316150" w14:textId="77777777" w:rsidR="00627834" w:rsidRPr="00D103D5" w:rsidRDefault="006278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vMerge/>
            <w:shd w:val="clear" w:color="auto" w:fill="auto"/>
            <w:vAlign w:val="center"/>
          </w:tcPr>
          <w:p w14:paraId="556F3684" w14:textId="77777777" w:rsidR="00627834" w:rsidRPr="00D103D5" w:rsidRDefault="006278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vMerge/>
            <w:shd w:val="clear" w:color="auto" w:fill="auto"/>
            <w:vAlign w:val="center"/>
          </w:tcPr>
          <w:p w14:paraId="268B5AD8" w14:textId="77777777" w:rsidR="00627834" w:rsidRPr="00D103D5" w:rsidRDefault="006278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3"/>
            <w:vMerge/>
            <w:shd w:val="clear" w:color="auto" w:fill="auto"/>
            <w:vAlign w:val="center"/>
          </w:tcPr>
          <w:p w14:paraId="4B28D1BB" w14:textId="77777777" w:rsidR="00627834" w:rsidRPr="00D103D5" w:rsidRDefault="006278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/>
            <w:shd w:val="clear" w:color="auto" w:fill="auto"/>
            <w:vAlign w:val="center"/>
          </w:tcPr>
          <w:p w14:paraId="7802D4C9" w14:textId="77777777" w:rsidR="00627834" w:rsidRPr="00D103D5" w:rsidRDefault="006278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vMerge/>
            <w:shd w:val="clear" w:color="auto" w:fill="auto"/>
            <w:vAlign w:val="center"/>
          </w:tcPr>
          <w:p w14:paraId="1FAA2BC4" w14:textId="77777777" w:rsidR="00627834" w:rsidRPr="00D103D5" w:rsidRDefault="006278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32237" w:rsidRPr="00D103D5" w14:paraId="134AF878" w14:textId="77777777" w:rsidTr="009367A4">
        <w:trPr>
          <w:gridAfter w:val="1"/>
          <w:wAfter w:w="41" w:type="dxa"/>
          <w:trHeight w:val="269"/>
        </w:trPr>
        <w:tc>
          <w:tcPr>
            <w:tcW w:w="6206" w:type="dxa"/>
            <w:gridSpan w:val="2"/>
            <w:vMerge/>
            <w:vAlign w:val="center"/>
            <w:hideMark/>
          </w:tcPr>
          <w:p w14:paraId="1121B8FE" w14:textId="77777777" w:rsidR="00A32237" w:rsidRPr="00D103D5" w:rsidRDefault="00A32237" w:rsidP="00A322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7" w:type="dxa"/>
            <w:vMerge/>
            <w:vAlign w:val="center"/>
            <w:hideMark/>
          </w:tcPr>
          <w:p w14:paraId="55C2A244" w14:textId="77777777" w:rsidR="00A32237" w:rsidRPr="00D103D5" w:rsidRDefault="00A32237" w:rsidP="00A322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vMerge/>
            <w:vAlign w:val="center"/>
            <w:hideMark/>
          </w:tcPr>
          <w:p w14:paraId="26D7FB2C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vMerge/>
            <w:vAlign w:val="center"/>
            <w:hideMark/>
          </w:tcPr>
          <w:p w14:paraId="46CB931D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vMerge/>
            <w:vAlign w:val="center"/>
            <w:hideMark/>
          </w:tcPr>
          <w:p w14:paraId="0AD787FF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3"/>
            <w:vMerge/>
            <w:vAlign w:val="center"/>
            <w:hideMark/>
          </w:tcPr>
          <w:p w14:paraId="0988E78E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/>
            <w:vAlign w:val="center"/>
            <w:hideMark/>
          </w:tcPr>
          <w:p w14:paraId="6427E29D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vMerge/>
            <w:vAlign w:val="center"/>
            <w:hideMark/>
          </w:tcPr>
          <w:p w14:paraId="692D8B6E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27834" w:rsidRPr="00D103D5" w14:paraId="068790F7" w14:textId="77777777" w:rsidTr="009367A4">
        <w:trPr>
          <w:gridAfter w:val="1"/>
          <w:wAfter w:w="41" w:type="dxa"/>
          <w:trHeight w:val="366"/>
        </w:trPr>
        <w:tc>
          <w:tcPr>
            <w:tcW w:w="14419" w:type="dxa"/>
            <w:gridSpan w:val="15"/>
            <w:shd w:val="clear" w:color="auto" w:fill="auto"/>
            <w:vAlign w:val="center"/>
            <w:hideMark/>
          </w:tcPr>
          <w:p w14:paraId="4EAAB8FD" w14:textId="63E60691" w:rsidR="00627834" w:rsidRPr="00D103D5" w:rsidRDefault="006278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Раздел 1.  Экономические показатели МО Ивановской области</w:t>
            </w:r>
          </w:p>
        </w:tc>
      </w:tr>
      <w:tr w:rsidR="00627834" w:rsidRPr="00D103D5" w14:paraId="5EA88535" w14:textId="77777777" w:rsidTr="009367A4">
        <w:trPr>
          <w:gridAfter w:val="1"/>
          <w:wAfter w:w="41" w:type="dxa"/>
          <w:trHeight w:val="20"/>
        </w:trPr>
        <w:tc>
          <w:tcPr>
            <w:tcW w:w="6206" w:type="dxa"/>
            <w:gridSpan w:val="2"/>
            <w:shd w:val="clear" w:color="auto" w:fill="auto"/>
            <w:vAlign w:val="center"/>
          </w:tcPr>
          <w:p w14:paraId="2B38CD35" w14:textId="34475A82" w:rsidR="00627834" w:rsidRPr="00D103D5" w:rsidRDefault="00627834" w:rsidP="00A32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1.1. Промышленность</w:t>
            </w:r>
          </w:p>
        </w:tc>
        <w:tc>
          <w:tcPr>
            <w:tcW w:w="2417" w:type="dxa"/>
            <w:shd w:val="clear" w:color="auto" w:fill="auto"/>
            <w:vAlign w:val="center"/>
          </w:tcPr>
          <w:p w14:paraId="3D252513" w14:textId="77777777" w:rsidR="00627834" w:rsidRPr="00D103D5" w:rsidRDefault="00627834" w:rsidP="00A32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vAlign w:val="center"/>
          </w:tcPr>
          <w:p w14:paraId="550C13EE" w14:textId="77777777" w:rsidR="00627834" w:rsidRPr="00D103D5" w:rsidRDefault="006278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vAlign w:val="center"/>
          </w:tcPr>
          <w:p w14:paraId="4B657CFC" w14:textId="77777777" w:rsidR="00627834" w:rsidRPr="00D103D5" w:rsidRDefault="006278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vAlign w:val="center"/>
          </w:tcPr>
          <w:p w14:paraId="0F789C20" w14:textId="77777777" w:rsidR="00627834" w:rsidRPr="00D103D5" w:rsidRDefault="006278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3"/>
            <w:shd w:val="clear" w:color="auto" w:fill="auto"/>
            <w:vAlign w:val="center"/>
          </w:tcPr>
          <w:p w14:paraId="210A4388" w14:textId="77777777" w:rsidR="00627834" w:rsidRPr="00D103D5" w:rsidRDefault="006278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14:paraId="21CD6BF6" w14:textId="77777777" w:rsidR="00627834" w:rsidRPr="00D103D5" w:rsidRDefault="006278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vAlign w:val="center"/>
          </w:tcPr>
          <w:p w14:paraId="60B36EA4" w14:textId="77777777" w:rsidR="00627834" w:rsidRPr="00D103D5" w:rsidRDefault="006278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3798F" w:rsidRPr="00D103D5" w14:paraId="7BCEC328" w14:textId="77777777" w:rsidTr="00CC5AD9">
        <w:trPr>
          <w:gridAfter w:val="1"/>
          <w:wAfter w:w="41" w:type="dxa"/>
          <w:trHeight w:val="20"/>
        </w:trPr>
        <w:tc>
          <w:tcPr>
            <w:tcW w:w="6206" w:type="dxa"/>
            <w:gridSpan w:val="2"/>
            <w:shd w:val="clear" w:color="auto" w:fill="auto"/>
            <w:vAlign w:val="center"/>
            <w:hideMark/>
          </w:tcPr>
          <w:p w14:paraId="19D0F90C" w14:textId="77777777" w:rsidR="0083798F" w:rsidRPr="00D103D5" w:rsidRDefault="0083798F" w:rsidP="008379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Индекс промышленного производства </w:t>
            </w:r>
          </w:p>
        </w:tc>
        <w:tc>
          <w:tcPr>
            <w:tcW w:w="2417" w:type="dxa"/>
            <w:shd w:val="clear" w:color="auto" w:fill="auto"/>
            <w:vAlign w:val="center"/>
            <w:hideMark/>
          </w:tcPr>
          <w:p w14:paraId="00EF065F" w14:textId="77777777" w:rsidR="0083798F" w:rsidRPr="00D103D5" w:rsidRDefault="0083798F" w:rsidP="00837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bottom"/>
            <w:hideMark/>
          </w:tcPr>
          <w:p w14:paraId="6CD42926" w14:textId="602E55B9" w:rsidR="0083798F" w:rsidRPr="0083798F" w:rsidRDefault="0083798F" w:rsidP="00837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798F">
              <w:rPr>
                <w:rFonts w:ascii="Times New Roman" w:hAnsi="Times New Roman"/>
                <w:sz w:val="20"/>
                <w:szCs w:val="20"/>
              </w:rPr>
              <w:t>86,130</w:t>
            </w:r>
          </w:p>
        </w:tc>
        <w:tc>
          <w:tcPr>
            <w:tcW w:w="966" w:type="dxa"/>
            <w:gridSpan w:val="2"/>
            <w:shd w:val="clear" w:color="000000" w:fill="FFFFFF"/>
            <w:noWrap/>
            <w:vAlign w:val="bottom"/>
            <w:hideMark/>
          </w:tcPr>
          <w:p w14:paraId="223B9151" w14:textId="246C0EC4" w:rsidR="0083798F" w:rsidRPr="0083798F" w:rsidRDefault="0083798F" w:rsidP="00837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798F">
              <w:rPr>
                <w:rFonts w:ascii="Times New Roman" w:hAnsi="Times New Roman"/>
                <w:sz w:val="20"/>
                <w:szCs w:val="20"/>
              </w:rPr>
              <w:t>100,474</w:t>
            </w:r>
          </w:p>
        </w:tc>
        <w:tc>
          <w:tcPr>
            <w:tcW w:w="966" w:type="dxa"/>
            <w:gridSpan w:val="2"/>
            <w:shd w:val="clear" w:color="000000" w:fill="FFFFFF"/>
            <w:noWrap/>
            <w:vAlign w:val="bottom"/>
            <w:hideMark/>
          </w:tcPr>
          <w:p w14:paraId="62428ED7" w14:textId="09316DEC" w:rsidR="0083798F" w:rsidRPr="0083798F" w:rsidRDefault="0083798F" w:rsidP="00837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798F">
              <w:rPr>
                <w:rFonts w:ascii="Times New Roman" w:hAnsi="Times New Roman"/>
                <w:sz w:val="20"/>
                <w:szCs w:val="20"/>
              </w:rPr>
              <w:t>105,474</w:t>
            </w:r>
          </w:p>
        </w:tc>
        <w:tc>
          <w:tcPr>
            <w:tcW w:w="966" w:type="dxa"/>
            <w:gridSpan w:val="3"/>
            <w:shd w:val="clear" w:color="000000" w:fill="FFFFFF"/>
            <w:noWrap/>
            <w:vAlign w:val="bottom"/>
            <w:hideMark/>
          </w:tcPr>
          <w:p w14:paraId="2E6EB3B6" w14:textId="25787561" w:rsidR="0083798F" w:rsidRPr="0083798F" w:rsidRDefault="0083798F" w:rsidP="00837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798F">
              <w:rPr>
                <w:rFonts w:ascii="Times New Roman" w:hAnsi="Times New Roman"/>
                <w:sz w:val="20"/>
                <w:szCs w:val="20"/>
              </w:rPr>
              <w:t>105,390</w:t>
            </w:r>
          </w:p>
        </w:tc>
        <w:tc>
          <w:tcPr>
            <w:tcW w:w="966" w:type="dxa"/>
            <w:shd w:val="clear" w:color="000000" w:fill="FFFFFF"/>
            <w:noWrap/>
            <w:vAlign w:val="bottom"/>
            <w:hideMark/>
          </w:tcPr>
          <w:p w14:paraId="67F10C48" w14:textId="26064ED7" w:rsidR="0083798F" w:rsidRPr="0083798F" w:rsidRDefault="0083798F" w:rsidP="00837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798F">
              <w:rPr>
                <w:rFonts w:ascii="Times New Roman" w:hAnsi="Times New Roman"/>
                <w:sz w:val="20"/>
                <w:szCs w:val="20"/>
              </w:rPr>
              <w:t>104,514</w:t>
            </w:r>
          </w:p>
        </w:tc>
        <w:tc>
          <w:tcPr>
            <w:tcW w:w="966" w:type="dxa"/>
            <w:gridSpan w:val="2"/>
            <w:shd w:val="clear" w:color="000000" w:fill="FFFFFF"/>
            <w:noWrap/>
            <w:vAlign w:val="bottom"/>
            <w:hideMark/>
          </w:tcPr>
          <w:p w14:paraId="257104B8" w14:textId="5E6ECE4B" w:rsidR="0083798F" w:rsidRPr="0083798F" w:rsidRDefault="0083798F" w:rsidP="00837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798F">
              <w:rPr>
                <w:rFonts w:ascii="Times New Roman" w:hAnsi="Times New Roman"/>
                <w:sz w:val="20"/>
                <w:szCs w:val="20"/>
              </w:rPr>
              <w:t>104,366</w:t>
            </w:r>
          </w:p>
        </w:tc>
      </w:tr>
      <w:tr w:rsidR="00A32237" w:rsidRPr="00D103D5" w14:paraId="69063ED0" w14:textId="77777777" w:rsidTr="009367A4">
        <w:trPr>
          <w:gridAfter w:val="1"/>
          <w:wAfter w:w="41" w:type="dxa"/>
          <w:trHeight w:val="20"/>
        </w:trPr>
        <w:tc>
          <w:tcPr>
            <w:tcW w:w="6206" w:type="dxa"/>
            <w:gridSpan w:val="2"/>
            <w:shd w:val="clear" w:color="auto" w:fill="auto"/>
            <w:vAlign w:val="center"/>
            <w:hideMark/>
          </w:tcPr>
          <w:p w14:paraId="4621DE33" w14:textId="77777777" w:rsidR="00A32237" w:rsidRPr="00D103D5" w:rsidRDefault="00A32237" w:rsidP="00A322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Добыча полезных ископаемых - В</w:t>
            </w:r>
          </w:p>
        </w:tc>
        <w:tc>
          <w:tcPr>
            <w:tcW w:w="2417" w:type="dxa"/>
            <w:shd w:val="clear" w:color="000000" w:fill="auto"/>
            <w:vAlign w:val="center"/>
            <w:hideMark/>
          </w:tcPr>
          <w:p w14:paraId="1C56305B" w14:textId="00C1D665" w:rsidR="00A32237" w:rsidRPr="00D103D5" w:rsidRDefault="00A32237" w:rsidP="00A32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</w:tcPr>
          <w:p w14:paraId="3189E721" w14:textId="2067C238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</w:tcPr>
          <w:p w14:paraId="1274AF30" w14:textId="508F316B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</w:tcPr>
          <w:p w14:paraId="217181E2" w14:textId="16BFA0F9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3"/>
            <w:shd w:val="clear" w:color="auto" w:fill="auto"/>
            <w:noWrap/>
            <w:vAlign w:val="center"/>
          </w:tcPr>
          <w:p w14:paraId="1A906C7B" w14:textId="7E301C6E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</w:tcPr>
          <w:p w14:paraId="319E790F" w14:textId="69F52F9A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</w:tcPr>
          <w:p w14:paraId="27970E24" w14:textId="581648D6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32237" w:rsidRPr="00D103D5" w14:paraId="0FB1B32E" w14:textId="77777777" w:rsidTr="009367A4">
        <w:trPr>
          <w:gridAfter w:val="1"/>
          <w:wAfter w:w="41" w:type="dxa"/>
          <w:trHeight w:val="20"/>
        </w:trPr>
        <w:tc>
          <w:tcPr>
            <w:tcW w:w="6206" w:type="dxa"/>
            <w:gridSpan w:val="2"/>
            <w:shd w:val="clear" w:color="auto" w:fill="auto"/>
            <w:vAlign w:val="center"/>
            <w:hideMark/>
          </w:tcPr>
          <w:p w14:paraId="2FA49332" w14:textId="77777777" w:rsidR="00A32237" w:rsidRPr="00D103D5" w:rsidRDefault="00A32237" w:rsidP="00A322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2417" w:type="dxa"/>
            <w:shd w:val="clear" w:color="auto" w:fill="auto"/>
            <w:vAlign w:val="center"/>
            <w:hideMark/>
          </w:tcPr>
          <w:p w14:paraId="57AFB2A4" w14:textId="77777777" w:rsidR="00A32237" w:rsidRPr="00D103D5" w:rsidRDefault="00A32237" w:rsidP="00A32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млн руб. 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0A651061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623201B3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33780D2A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gridSpan w:val="3"/>
            <w:shd w:val="clear" w:color="auto" w:fill="auto"/>
            <w:noWrap/>
            <w:vAlign w:val="center"/>
            <w:hideMark/>
          </w:tcPr>
          <w:p w14:paraId="1F9DD5A2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0519655F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3A52A5DC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A32237" w:rsidRPr="00D103D5" w14:paraId="5903114C" w14:textId="77777777" w:rsidTr="009367A4">
        <w:trPr>
          <w:gridAfter w:val="1"/>
          <w:wAfter w:w="41" w:type="dxa"/>
          <w:trHeight w:val="20"/>
        </w:trPr>
        <w:tc>
          <w:tcPr>
            <w:tcW w:w="6206" w:type="dxa"/>
            <w:gridSpan w:val="2"/>
            <w:shd w:val="clear" w:color="auto" w:fill="auto"/>
            <w:vAlign w:val="center"/>
            <w:hideMark/>
          </w:tcPr>
          <w:p w14:paraId="2F339F6A" w14:textId="77777777" w:rsidR="00A32237" w:rsidRPr="00D103D5" w:rsidRDefault="00A32237" w:rsidP="00A322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Индекс производства</w:t>
            </w:r>
          </w:p>
        </w:tc>
        <w:tc>
          <w:tcPr>
            <w:tcW w:w="2417" w:type="dxa"/>
            <w:shd w:val="clear" w:color="auto" w:fill="auto"/>
            <w:vAlign w:val="center"/>
            <w:hideMark/>
          </w:tcPr>
          <w:p w14:paraId="6A7765B8" w14:textId="77777777" w:rsidR="00A32237" w:rsidRPr="00D103D5" w:rsidRDefault="00A32237" w:rsidP="00A32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0186373D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1501C826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00681AFF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gridSpan w:val="3"/>
            <w:shd w:val="clear" w:color="auto" w:fill="auto"/>
            <w:noWrap/>
            <w:vAlign w:val="center"/>
            <w:hideMark/>
          </w:tcPr>
          <w:p w14:paraId="34E068AA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201C108C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6FB39FB7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A32237" w:rsidRPr="00D103D5" w14:paraId="4F47953F" w14:textId="77777777" w:rsidTr="009367A4">
        <w:trPr>
          <w:gridAfter w:val="1"/>
          <w:wAfter w:w="41" w:type="dxa"/>
          <w:trHeight w:val="20"/>
        </w:trPr>
        <w:tc>
          <w:tcPr>
            <w:tcW w:w="6206" w:type="dxa"/>
            <w:gridSpan w:val="2"/>
            <w:shd w:val="clear" w:color="auto" w:fill="auto"/>
            <w:vAlign w:val="center"/>
            <w:hideMark/>
          </w:tcPr>
          <w:p w14:paraId="65BB82B9" w14:textId="77777777" w:rsidR="00A32237" w:rsidRPr="00D103D5" w:rsidRDefault="00A32237" w:rsidP="00A322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Индекс-дефлятор</w:t>
            </w:r>
          </w:p>
        </w:tc>
        <w:tc>
          <w:tcPr>
            <w:tcW w:w="2417" w:type="dxa"/>
            <w:shd w:val="clear" w:color="auto" w:fill="auto"/>
            <w:vAlign w:val="center"/>
            <w:hideMark/>
          </w:tcPr>
          <w:p w14:paraId="6592E58C" w14:textId="77777777" w:rsidR="00A32237" w:rsidRPr="00D103D5" w:rsidRDefault="00A32237" w:rsidP="00A32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4F7D0CBE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0B5EA98C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499B0F24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gridSpan w:val="3"/>
            <w:shd w:val="clear" w:color="auto" w:fill="auto"/>
            <w:noWrap/>
            <w:vAlign w:val="center"/>
            <w:hideMark/>
          </w:tcPr>
          <w:p w14:paraId="5CA0A328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19A00F86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2C8040ED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A32237" w:rsidRPr="00D103D5" w14:paraId="4A7691FF" w14:textId="77777777" w:rsidTr="009367A4">
        <w:trPr>
          <w:gridAfter w:val="1"/>
          <w:wAfter w:w="41" w:type="dxa"/>
          <w:trHeight w:val="20"/>
        </w:trPr>
        <w:tc>
          <w:tcPr>
            <w:tcW w:w="6206" w:type="dxa"/>
            <w:gridSpan w:val="2"/>
            <w:shd w:val="clear" w:color="auto" w:fill="auto"/>
            <w:vAlign w:val="center"/>
            <w:hideMark/>
          </w:tcPr>
          <w:p w14:paraId="083560DD" w14:textId="77777777" w:rsidR="00A32237" w:rsidRPr="00D103D5" w:rsidRDefault="00A32237" w:rsidP="00A322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Обрабатывающие </w:t>
            </w:r>
            <w:proofErr w:type="gramStart"/>
            <w:r w:rsidRPr="00D103D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производства  -</w:t>
            </w:r>
            <w:proofErr w:type="gramEnd"/>
            <w:r w:rsidRPr="00D103D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С</w:t>
            </w:r>
          </w:p>
        </w:tc>
        <w:tc>
          <w:tcPr>
            <w:tcW w:w="2417" w:type="dxa"/>
            <w:shd w:val="clear" w:color="000000" w:fill="auto"/>
            <w:vAlign w:val="center"/>
            <w:hideMark/>
          </w:tcPr>
          <w:p w14:paraId="02D1C300" w14:textId="77777777" w:rsidR="00A32237" w:rsidRPr="00D103D5" w:rsidRDefault="00A32237" w:rsidP="00A32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443279C4" w14:textId="0A96CFEE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5F7638D5" w14:textId="56B39C79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556F320C" w14:textId="4386C4F1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3"/>
            <w:shd w:val="clear" w:color="auto" w:fill="auto"/>
            <w:noWrap/>
            <w:vAlign w:val="center"/>
            <w:hideMark/>
          </w:tcPr>
          <w:p w14:paraId="25DFDB11" w14:textId="243E3C7A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17E3D373" w14:textId="02A2CF85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1A33A611" w14:textId="3AFFC176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3798F" w:rsidRPr="00D103D5" w14:paraId="7E9C64AE" w14:textId="77777777" w:rsidTr="00CC5AD9">
        <w:trPr>
          <w:gridAfter w:val="1"/>
          <w:wAfter w:w="41" w:type="dxa"/>
          <w:trHeight w:val="20"/>
        </w:trPr>
        <w:tc>
          <w:tcPr>
            <w:tcW w:w="6206" w:type="dxa"/>
            <w:gridSpan w:val="2"/>
            <w:shd w:val="clear" w:color="auto" w:fill="auto"/>
            <w:vAlign w:val="center"/>
            <w:hideMark/>
          </w:tcPr>
          <w:p w14:paraId="41CBC9D7" w14:textId="77777777" w:rsidR="0083798F" w:rsidRPr="00D103D5" w:rsidRDefault="0083798F" w:rsidP="008379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2417" w:type="dxa"/>
            <w:shd w:val="clear" w:color="auto" w:fill="auto"/>
            <w:vAlign w:val="center"/>
            <w:hideMark/>
          </w:tcPr>
          <w:p w14:paraId="420B0DA7" w14:textId="77777777" w:rsidR="0083798F" w:rsidRPr="00D103D5" w:rsidRDefault="0083798F" w:rsidP="00837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млн руб. 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bottom"/>
            <w:hideMark/>
          </w:tcPr>
          <w:p w14:paraId="3D17A39F" w14:textId="365323A9" w:rsidR="0083798F" w:rsidRPr="0083798F" w:rsidRDefault="0083798F" w:rsidP="00837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798F">
              <w:rPr>
                <w:rFonts w:ascii="Times New Roman" w:hAnsi="Times New Roman"/>
                <w:sz w:val="20"/>
                <w:szCs w:val="20"/>
              </w:rPr>
              <w:t>1072,982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bottom"/>
            <w:hideMark/>
          </w:tcPr>
          <w:p w14:paraId="4EECF070" w14:textId="48DC36AA" w:rsidR="0083798F" w:rsidRPr="0083798F" w:rsidRDefault="0083798F" w:rsidP="00837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798F">
              <w:rPr>
                <w:rFonts w:ascii="Times New Roman" w:hAnsi="Times New Roman"/>
                <w:sz w:val="20"/>
                <w:szCs w:val="20"/>
              </w:rPr>
              <w:t>1392,800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bottom"/>
            <w:hideMark/>
          </w:tcPr>
          <w:p w14:paraId="72D0E52E" w14:textId="3D2E94D9" w:rsidR="0083798F" w:rsidRPr="0083798F" w:rsidRDefault="0083798F" w:rsidP="00837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798F">
              <w:rPr>
                <w:rFonts w:ascii="Times New Roman" w:hAnsi="Times New Roman"/>
                <w:sz w:val="20"/>
                <w:szCs w:val="20"/>
              </w:rPr>
              <w:t>1662,300</w:t>
            </w:r>
          </w:p>
        </w:tc>
        <w:tc>
          <w:tcPr>
            <w:tcW w:w="966" w:type="dxa"/>
            <w:gridSpan w:val="3"/>
            <w:shd w:val="clear" w:color="auto" w:fill="auto"/>
            <w:noWrap/>
            <w:vAlign w:val="bottom"/>
            <w:hideMark/>
          </w:tcPr>
          <w:p w14:paraId="52F51683" w14:textId="0CCE304B" w:rsidR="0083798F" w:rsidRPr="0083798F" w:rsidRDefault="0083798F" w:rsidP="00837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798F">
              <w:rPr>
                <w:rFonts w:ascii="Times New Roman" w:hAnsi="Times New Roman"/>
                <w:sz w:val="20"/>
                <w:szCs w:val="20"/>
              </w:rPr>
              <w:t>1799,500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14:paraId="1F6D82B9" w14:textId="17E849B8" w:rsidR="0083798F" w:rsidRPr="0083798F" w:rsidRDefault="0083798F" w:rsidP="00837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798F">
              <w:rPr>
                <w:rFonts w:ascii="Times New Roman" w:hAnsi="Times New Roman"/>
                <w:sz w:val="20"/>
                <w:szCs w:val="20"/>
              </w:rPr>
              <w:t>1956,250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bottom"/>
            <w:hideMark/>
          </w:tcPr>
          <w:p w14:paraId="473CB299" w14:textId="2D84790A" w:rsidR="0083798F" w:rsidRPr="0083798F" w:rsidRDefault="0083798F" w:rsidP="00837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798F">
              <w:rPr>
                <w:rFonts w:ascii="Times New Roman" w:hAnsi="Times New Roman"/>
                <w:sz w:val="20"/>
                <w:szCs w:val="20"/>
              </w:rPr>
              <w:t>2113,300</w:t>
            </w:r>
          </w:p>
        </w:tc>
      </w:tr>
      <w:tr w:rsidR="0083798F" w:rsidRPr="00D103D5" w14:paraId="10880D98" w14:textId="77777777" w:rsidTr="00CC5AD9">
        <w:trPr>
          <w:gridAfter w:val="1"/>
          <w:wAfter w:w="41" w:type="dxa"/>
          <w:trHeight w:val="20"/>
        </w:trPr>
        <w:tc>
          <w:tcPr>
            <w:tcW w:w="6206" w:type="dxa"/>
            <w:gridSpan w:val="2"/>
            <w:shd w:val="clear" w:color="auto" w:fill="auto"/>
            <w:vAlign w:val="center"/>
            <w:hideMark/>
          </w:tcPr>
          <w:p w14:paraId="50CF63E4" w14:textId="77777777" w:rsidR="0083798F" w:rsidRPr="00D103D5" w:rsidRDefault="0083798F" w:rsidP="008379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Индекс производства</w:t>
            </w:r>
          </w:p>
        </w:tc>
        <w:tc>
          <w:tcPr>
            <w:tcW w:w="2417" w:type="dxa"/>
            <w:shd w:val="clear" w:color="auto" w:fill="auto"/>
            <w:vAlign w:val="center"/>
            <w:hideMark/>
          </w:tcPr>
          <w:p w14:paraId="3F380542" w14:textId="77777777" w:rsidR="0083798F" w:rsidRPr="00D103D5" w:rsidRDefault="0083798F" w:rsidP="00837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bottom"/>
            <w:hideMark/>
          </w:tcPr>
          <w:p w14:paraId="632E903D" w14:textId="60C6B66E" w:rsidR="0083798F" w:rsidRPr="0083798F" w:rsidRDefault="0083798F" w:rsidP="00837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798F">
              <w:rPr>
                <w:rFonts w:ascii="Times New Roman" w:hAnsi="Times New Roman"/>
                <w:sz w:val="20"/>
                <w:szCs w:val="20"/>
              </w:rPr>
              <w:t>81,322</w:t>
            </w:r>
          </w:p>
        </w:tc>
        <w:tc>
          <w:tcPr>
            <w:tcW w:w="966" w:type="dxa"/>
            <w:gridSpan w:val="2"/>
            <w:shd w:val="clear" w:color="000000" w:fill="FFFFFF"/>
            <w:noWrap/>
            <w:vAlign w:val="bottom"/>
            <w:hideMark/>
          </w:tcPr>
          <w:p w14:paraId="0C605725" w14:textId="4D6947E4" w:rsidR="0083798F" w:rsidRPr="0083798F" w:rsidRDefault="0083798F" w:rsidP="00837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798F">
              <w:rPr>
                <w:rFonts w:ascii="Times New Roman" w:hAnsi="Times New Roman"/>
                <w:sz w:val="20"/>
                <w:szCs w:val="20"/>
              </w:rPr>
              <w:t>122,459</w:t>
            </w:r>
          </w:p>
        </w:tc>
        <w:tc>
          <w:tcPr>
            <w:tcW w:w="966" w:type="dxa"/>
            <w:gridSpan w:val="2"/>
            <w:shd w:val="clear" w:color="000000" w:fill="FFFFFF"/>
            <w:noWrap/>
            <w:vAlign w:val="bottom"/>
            <w:hideMark/>
          </w:tcPr>
          <w:p w14:paraId="66FBD7E4" w14:textId="6E4B9749" w:rsidR="0083798F" w:rsidRPr="0083798F" w:rsidRDefault="0083798F" w:rsidP="00837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798F">
              <w:rPr>
                <w:rFonts w:ascii="Times New Roman" w:hAnsi="Times New Roman"/>
                <w:sz w:val="20"/>
                <w:szCs w:val="20"/>
              </w:rPr>
              <w:t>116,666</w:t>
            </w:r>
          </w:p>
        </w:tc>
        <w:tc>
          <w:tcPr>
            <w:tcW w:w="966" w:type="dxa"/>
            <w:gridSpan w:val="3"/>
            <w:shd w:val="clear" w:color="000000" w:fill="FFFFFF"/>
            <w:noWrap/>
            <w:vAlign w:val="bottom"/>
            <w:hideMark/>
          </w:tcPr>
          <w:p w14:paraId="66964188" w14:textId="0D921519" w:rsidR="0083798F" w:rsidRPr="0083798F" w:rsidRDefault="0083798F" w:rsidP="00837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798F">
              <w:rPr>
                <w:rFonts w:ascii="Times New Roman" w:hAnsi="Times New Roman"/>
                <w:sz w:val="20"/>
                <w:szCs w:val="20"/>
              </w:rPr>
              <w:t>100,889</w:t>
            </w:r>
          </w:p>
        </w:tc>
        <w:tc>
          <w:tcPr>
            <w:tcW w:w="966" w:type="dxa"/>
            <w:shd w:val="clear" w:color="000000" w:fill="FFFFFF"/>
            <w:noWrap/>
            <w:vAlign w:val="bottom"/>
            <w:hideMark/>
          </w:tcPr>
          <w:p w14:paraId="2D5CFA57" w14:textId="0DF03E7A" w:rsidR="0083798F" w:rsidRPr="0083798F" w:rsidRDefault="0083798F" w:rsidP="00837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798F">
              <w:rPr>
                <w:rFonts w:ascii="Times New Roman" w:hAnsi="Times New Roman"/>
                <w:sz w:val="20"/>
                <w:szCs w:val="20"/>
              </w:rPr>
              <w:t>104,029</w:t>
            </w:r>
          </w:p>
        </w:tc>
        <w:tc>
          <w:tcPr>
            <w:tcW w:w="966" w:type="dxa"/>
            <w:gridSpan w:val="2"/>
            <w:shd w:val="clear" w:color="000000" w:fill="FFFFFF"/>
            <w:noWrap/>
            <w:vAlign w:val="bottom"/>
            <w:hideMark/>
          </w:tcPr>
          <w:p w14:paraId="62FC9FB7" w14:textId="215A122B" w:rsidR="0083798F" w:rsidRPr="0083798F" w:rsidRDefault="0083798F" w:rsidP="00837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798F">
              <w:rPr>
                <w:rFonts w:ascii="Times New Roman" w:hAnsi="Times New Roman"/>
                <w:sz w:val="20"/>
                <w:szCs w:val="20"/>
              </w:rPr>
              <w:t>103,674</w:t>
            </w:r>
          </w:p>
        </w:tc>
      </w:tr>
      <w:tr w:rsidR="0083798F" w:rsidRPr="00D103D5" w14:paraId="280A18D1" w14:textId="77777777" w:rsidTr="00CC5AD9">
        <w:trPr>
          <w:gridAfter w:val="1"/>
          <w:wAfter w:w="41" w:type="dxa"/>
          <w:trHeight w:val="20"/>
        </w:trPr>
        <w:tc>
          <w:tcPr>
            <w:tcW w:w="6206" w:type="dxa"/>
            <w:gridSpan w:val="2"/>
            <w:shd w:val="clear" w:color="auto" w:fill="auto"/>
            <w:vAlign w:val="center"/>
            <w:hideMark/>
          </w:tcPr>
          <w:p w14:paraId="4E7E3917" w14:textId="77777777" w:rsidR="0083798F" w:rsidRPr="00D103D5" w:rsidRDefault="0083798F" w:rsidP="008379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Индекс-дефлятор</w:t>
            </w:r>
          </w:p>
        </w:tc>
        <w:tc>
          <w:tcPr>
            <w:tcW w:w="2417" w:type="dxa"/>
            <w:shd w:val="clear" w:color="auto" w:fill="auto"/>
            <w:vAlign w:val="center"/>
            <w:hideMark/>
          </w:tcPr>
          <w:p w14:paraId="5B60FC06" w14:textId="77777777" w:rsidR="0083798F" w:rsidRPr="00D103D5" w:rsidRDefault="0083798F" w:rsidP="00837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bottom"/>
            <w:hideMark/>
          </w:tcPr>
          <w:p w14:paraId="32B155C3" w14:textId="6A678B7F" w:rsidR="0083798F" w:rsidRPr="0083798F" w:rsidRDefault="0083798F" w:rsidP="00837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798F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966" w:type="dxa"/>
            <w:gridSpan w:val="2"/>
            <w:shd w:val="clear" w:color="000000" w:fill="FFFFFF"/>
            <w:noWrap/>
            <w:vAlign w:val="bottom"/>
            <w:hideMark/>
          </w:tcPr>
          <w:p w14:paraId="5833DCAD" w14:textId="6496774A" w:rsidR="0083798F" w:rsidRPr="0083798F" w:rsidRDefault="0083798F" w:rsidP="00837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798F">
              <w:rPr>
                <w:rFonts w:ascii="Times New Roman" w:hAnsi="Times New Roman"/>
                <w:sz w:val="20"/>
                <w:szCs w:val="20"/>
              </w:rPr>
              <w:t>106,000</w:t>
            </w:r>
          </w:p>
        </w:tc>
        <w:tc>
          <w:tcPr>
            <w:tcW w:w="966" w:type="dxa"/>
            <w:gridSpan w:val="2"/>
            <w:shd w:val="clear" w:color="000000" w:fill="FFFFFF"/>
            <w:noWrap/>
            <w:vAlign w:val="bottom"/>
            <w:hideMark/>
          </w:tcPr>
          <w:p w14:paraId="58A5B396" w14:textId="5D811B73" w:rsidR="0083798F" w:rsidRPr="0083798F" w:rsidRDefault="0083798F" w:rsidP="00837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798F">
              <w:rPr>
                <w:rFonts w:ascii="Times New Roman" w:hAnsi="Times New Roman"/>
                <w:sz w:val="20"/>
                <w:szCs w:val="20"/>
              </w:rPr>
              <w:t>102,300</w:t>
            </w:r>
          </w:p>
        </w:tc>
        <w:tc>
          <w:tcPr>
            <w:tcW w:w="966" w:type="dxa"/>
            <w:gridSpan w:val="3"/>
            <w:shd w:val="clear" w:color="000000" w:fill="FFFFFF"/>
            <w:noWrap/>
            <w:vAlign w:val="bottom"/>
            <w:hideMark/>
          </w:tcPr>
          <w:p w14:paraId="67E75A0E" w14:textId="4EEFF6E0" w:rsidR="0083798F" w:rsidRPr="0083798F" w:rsidRDefault="0083798F" w:rsidP="00837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798F">
              <w:rPr>
                <w:rFonts w:ascii="Times New Roman" w:hAnsi="Times New Roman"/>
                <w:sz w:val="20"/>
                <w:szCs w:val="20"/>
              </w:rPr>
              <w:t>107,300</w:t>
            </w:r>
          </w:p>
        </w:tc>
        <w:tc>
          <w:tcPr>
            <w:tcW w:w="966" w:type="dxa"/>
            <w:shd w:val="clear" w:color="000000" w:fill="FFFFFF"/>
            <w:noWrap/>
            <w:vAlign w:val="bottom"/>
            <w:hideMark/>
          </w:tcPr>
          <w:p w14:paraId="3176BFC0" w14:textId="0F216EE4" w:rsidR="0083798F" w:rsidRPr="0083798F" w:rsidRDefault="0083798F" w:rsidP="00837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798F">
              <w:rPr>
                <w:rFonts w:ascii="Times New Roman" w:hAnsi="Times New Roman"/>
                <w:sz w:val="20"/>
                <w:szCs w:val="20"/>
              </w:rPr>
              <w:t>104,500</w:t>
            </w:r>
          </w:p>
        </w:tc>
        <w:tc>
          <w:tcPr>
            <w:tcW w:w="966" w:type="dxa"/>
            <w:gridSpan w:val="2"/>
            <w:shd w:val="clear" w:color="000000" w:fill="FFFFFF"/>
            <w:noWrap/>
            <w:vAlign w:val="bottom"/>
            <w:hideMark/>
          </w:tcPr>
          <w:p w14:paraId="33A6FB79" w14:textId="151A9CE3" w:rsidR="0083798F" w:rsidRPr="0083798F" w:rsidRDefault="0083798F" w:rsidP="00837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798F">
              <w:rPr>
                <w:rFonts w:ascii="Times New Roman" w:hAnsi="Times New Roman"/>
                <w:sz w:val="20"/>
                <w:szCs w:val="20"/>
              </w:rPr>
              <w:t>104,200</w:t>
            </w:r>
          </w:p>
        </w:tc>
      </w:tr>
      <w:tr w:rsidR="00A32237" w:rsidRPr="00D103D5" w14:paraId="0232A844" w14:textId="77777777" w:rsidTr="009367A4">
        <w:trPr>
          <w:gridAfter w:val="1"/>
          <w:wAfter w:w="41" w:type="dxa"/>
          <w:trHeight w:val="20"/>
        </w:trPr>
        <w:tc>
          <w:tcPr>
            <w:tcW w:w="6206" w:type="dxa"/>
            <w:gridSpan w:val="2"/>
            <w:shd w:val="clear" w:color="auto" w:fill="auto"/>
            <w:vAlign w:val="center"/>
            <w:hideMark/>
          </w:tcPr>
          <w:p w14:paraId="2666C4D2" w14:textId="77777777" w:rsidR="00A32237" w:rsidRPr="00D103D5" w:rsidRDefault="00A32237" w:rsidP="00A322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Производство пищевых продуктов</w:t>
            </w:r>
          </w:p>
        </w:tc>
        <w:tc>
          <w:tcPr>
            <w:tcW w:w="2417" w:type="dxa"/>
            <w:shd w:val="clear" w:color="000000" w:fill="auto"/>
            <w:vAlign w:val="center"/>
            <w:hideMark/>
          </w:tcPr>
          <w:p w14:paraId="4F997D49" w14:textId="77777777" w:rsidR="00A32237" w:rsidRPr="00D103D5" w:rsidRDefault="00A32237" w:rsidP="00A32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4E6840EC" w14:textId="00ADA2CA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108F6AB0" w14:textId="204ADE7A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68FCAA51" w14:textId="73459F8C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3"/>
            <w:shd w:val="clear" w:color="auto" w:fill="auto"/>
            <w:noWrap/>
            <w:vAlign w:val="center"/>
            <w:hideMark/>
          </w:tcPr>
          <w:p w14:paraId="401ED119" w14:textId="5106B029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79488698" w14:textId="08A10584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6E605F3D" w14:textId="245D4CA8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32237" w:rsidRPr="00D103D5" w14:paraId="1EE6405E" w14:textId="77777777" w:rsidTr="009367A4">
        <w:trPr>
          <w:gridAfter w:val="1"/>
          <w:wAfter w:w="41" w:type="dxa"/>
          <w:trHeight w:val="20"/>
        </w:trPr>
        <w:tc>
          <w:tcPr>
            <w:tcW w:w="6206" w:type="dxa"/>
            <w:gridSpan w:val="2"/>
            <w:shd w:val="clear" w:color="auto" w:fill="auto"/>
            <w:vAlign w:val="center"/>
            <w:hideMark/>
          </w:tcPr>
          <w:p w14:paraId="6C6DEAFA" w14:textId="77777777" w:rsidR="00A32237" w:rsidRPr="00D103D5" w:rsidRDefault="00A32237" w:rsidP="00A322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2417" w:type="dxa"/>
            <w:shd w:val="clear" w:color="auto" w:fill="auto"/>
            <w:vAlign w:val="center"/>
            <w:hideMark/>
          </w:tcPr>
          <w:p w14:paraId="4FDC7474" w14:textId="77777777" w:rsidR="00A32237" w:rsidRPr="00D103D5" w:rsidRDefault="00A32237" w:rsidP="00A32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млн руб. 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576C6BD1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696,586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75711D6B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703,700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0F8292AD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886,200</w:t>
            </w:r>
          </w:p>
        </w:tc>
        <w:tc>
          <w:tcPr>
            <w:tcW w:w="966" w:type="dxa"/>
            <w:gridSpan w:val="3"/>
            <w:shd w:val="clear" w:color="auto" w:fill="auto"/>
            <w:noWrap/>
            <w:vAlign w:val="center"/>
            <w:hideMark/>
          </w:tcPr>
          <w:p w14:paraId="1F41B39E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976,500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369473CA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1096,700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782AD97B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1217,000</w:t>
            </w:r>
          </w:p>
        </w:tc>
      </w:tr>
      <w:tr w:rsidR="00A32237" w:rsidRPr="00D103D5" w14:paraId="20BD94EE" w14:textId="77777777" w:rsidTr="009367A4">
        <w:trPr>
          <w:gridAfter w:val="1"/>
          <w:wAfter w:w="41" w:type="dxa"/>
          <w:trHeight w:val="20"/>
        </w:trPr>
        <w:tc>
          <w:tcPr>
            <w:tcW w:w="6206" w:type="dxa"/>
            <w:gridSpan w:val="2"/>
            <w:shd w:val="clear" w:color="auto" w:fill="auto"/>
            <w:vAlign w:val="center"/>
            <w:hideMark/>
          </w:tcPr>
          <w:p w14:paraId="02401338" w14:textId="77777777" w:rsidR="00A32237" w:rsidRPr="00D103D5" w:rsidRDefault="00A32237" w:rsidP="00A322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Индекс производства</w:t>
            </w:r>
          </w:p>
        </w:tc>
        <w:tc>
          <w:tcPr>
            <w:tcW w:w="2417" w:type="dxa"/>
            <w:shd w:val="clear" w:color="auto" w:fill="auto"/>
            <w:vAlign w:val="center"/>
            <w:hideMark/>
          </w:tcPr>
          <w:p w14:paraId="6F2E003E" w14:textId="77777777" w:rsidR="00A32237" w:rsidRPr="00D103D5" w:rsidRDefault="00A32237" w:rsidP="00A32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52CC2D81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81,01</w:t>
            </w:r>
          </w:p>
        </w:tc>
        <w:tc>
          <w:tcPr>
            <w:tcW w:w="966" w:type="dxa"/>
            <w:gridSpan w:val="2"/>
            <w:shd w:val="clear" w:color="000000" w:fill="FFFFFF"/>
            <w:noWrap/>
            <w:vAlign w:val="center"/>
            <w:hideMark/>
          </w:tcPr>
          <w:p w14:paraId="7DFA9CAE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89,479</w:t>
            </w:r>
          </w:p>
        </w:tc>
        <w:tc>
          <w:tcPr>
            <w:tcW w:w="966" w:type="dxa"/>
            <w:gridSpan w:val="2"/>
            <w:shd w:val="clear" w:color="000000" w:fill="FFFFFF"/>
            <w:noWrap/>
            <w:vAlign w:val="center"/>
            <w:hideMark/>
          </w:tcPr>
          <w:p w14:paraId="1259B1DB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122,029</w:t>
            </w:r>
          </w:p>
        </w:tc>
        <w:tc>
          <w:tcPr>
            <w:tcW w:w="966" w:type="dxa"/>
            <w:gridSpan w:val="3"/>
            <w:shd w:val="clear" w:color="000000" w:fill="FFFFFF"/>
            <w:noWrap/>
            <w:vAlign w:val="center"/>
            <w:hideMark/>
          </w:tcPr>
          <w:p w14:paraId="1608CEBE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105,850</w:t>
            </w:r>
          </w:p>
        </w:tc>
        <w:tc>
          <w:tcPr>
            <w:tcW w:w="966" w:type="dxa"/>
            <w:shd w:val="clear" w:color="000000" w:fill="FFFFFF"/>
            <w:noWrap/>
            <w:vAlign w:val="center"/>
            <w:hideMark/>
          </w:tcPr>
          <w:p w14:paraId="6AEFFAA1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108,827</w:t>
            </w:r>
          </w:p>
        </w:tc>
        <w:tc>
          <w:tcPr>
            <w:tcW w:w="966" w:type="dxa"/>
            <w:gridSpan w:val="2"/>
            <w:shd w:val="clear" w:color="000000" w:fill="FFFFFF"/>
            <w:noWrap/>
            <w:vAlign w:val="center"/>
            <w:hideMark/>
          </w:tcPr>
          <w:p w14:paraId="136EE7C1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107,528</w:t>
            </w:r>
          </w:p>
        </w:tc>
      </w:tr>
      <w:tr w:rsidR="00A32237" w:rsidRPr="00D103D5" w14:paraId="7C744C0D" w14:textId="77777777" w:rsidTr="009367A4">
        <w:trPr>
          <w:gridAfter w:val="1"/>
          <w:wAfter w:w="41" w:type="dxa"/>
          <w:trHeight w:val="20"/>
        </w:trPr>
        <w:tc>
          <w:tcPr>
            <w:tcW w:w="6206" w:type="dxa"/>
            <w:gridSpan w:val="2"/>
            <w:shd w:val="clear" w:color="auto" w:fill="auto"/>
            <w:vAlign w:val="center"/>
            <w:hideMark/>
          </w:tcPr>
          <w:p w14:paraId="240742AF" w14:textId="77777777" w:rsidR="00A32237" w:rsidRPr="00D103D5" w:rsidRDefault="00A32237" w:rsidP="00A322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Индекс-дефлятор</w:t>
            </w:r>
          </w:p>
        </w:tc>
        <w:tc>
          <w:tcPr>
            <w:tcW w:w="2417" w:type="dxa"/>
            <w:shd w:val="clear" w:color="auto" w:fill="auto"/>
            <w:vAlign w:val="center"/>
            <w:hideMark/>
          </w:tcPr>
          <w:p w14:paraId="4595ED58" w14:textId="77777777" w:rsidR="00A32237" w:rsidRPr="00D103D5" w:rsidRDefault="00A32237" w:rsidP="00A32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23BF2488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113,8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76E94DE5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112,900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6F5E37E2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103,200</w:t>
            </w:r>
          </w:p>
        </w:tc>
        <w:tc>
          <w:tcPr>
            <w:tcW w:w="966" w:type="dxa"/>
            <w:gridSpan w:val="3"/>
            <w:shd w:val="clear" w:color="auto" w:fill="auto"/>
            <w:noWrap/>
            <w:vAlign w:val="center"/>
            <w:hideMark/>
          </w:tcPr>
          <w:p w14:paraId="0C92D64F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104,100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78345C41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103,200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0BC4155D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103,200</w:t>
            </w:r>
          </w:p>
        </w:tc>
      </w:tr>
      <w:tr w:rsidR="00A32237" w:rsidRPr="00D103D5" w14:paraId="7E345EEC" w14:textId="77777777" w:rsidTr="009367A4">
        <w:trPr>
          <w:gridAfter w:val="1"/>
          <w:wAfter w:w="41" w:type="dxa"/>
          <w:trHeight w:val="20"/>
        </w:trPr>
        <w:tc>
          <w:tcPr>
            <w:tcW w:w="6206" w:type="dxa"/>
            <w:gridSpan w:val="2"/>
            <w:shd w:val="clear" w:color="auto" w:fill="auto"/>
            <w:vAlign w:val="center"/>
            <w:hideMark/>
          </w:tcPr>
          <w:p w14:paraId="14968291" w14:textId="77777777" w:rsidR="00A32237" w:rsidRPr="00D103D5" w:rsidRDefault="00A32237" w:rsidP="00A322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Производство напитков</w:t>
            </w:r>
          </w:p>
        </w:tc>
        <w:tc>
          <w:tcPr>
            <w:tcW w:w="2417" w:type="dxa"/>
            <w:shd w:val="clear" w:color="000000" w:fill="auto"/>
            <w:vAlign w:val="center"/>
            <w:hideMark/>
          </w:tcPr>
          <w:p w14:paraId="6D1BA141" w14:textId="77777777" w:rsidR="00A32237" w:rsidRPr="00D103D5" w:rsidRDefault="00A32237" w:rsidP="00A32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58063DBD" w14:textId="2A52893F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027B50B5" w14:textId="3B6802EA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4FD3E973" w14:textId="20449A5C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3"/>
            <w:shd w:val="clear" w:color="auto" w:fill="auto"/>
            <w:noWrap/>
            <w:vAlign w:val="center"/>
            <w:hideMark/>
          </w:tcPr>
          <w:p w14:paraId="0FAFB561" w14:textId="02E27C9D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62CDF120" w14:textId="45D3478F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11A83CE2" w14:textId="556D1F74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32237" w:rsidRPr="00D103D5" w14:paraId="64214887" w14:textId="77777777" w:rsidTr="009367A4">
        <w:trPr>
          <w:gridAfter w:val="1"/>
          <w:wAfter w:w="41" w:type="dxa"/>
          <w:trHeight w:val="20"/>
        </w:trPr>
        <w:tc>
          <w:tcPr>
            <w:tcW w:w="6206" w:type="dxa"/>
            <w:gridSpan w:val="2"/>
            <w:shd w:val="clear" w:color="auto" w:fill="auto"/>
            <w:vAlign w:val="center"/>
            <w:hideMark/>
          </w:tcPr>
          <w:p w14:paraId="3A2A861C" w14:textId="77777777" w:rsidR="00A32237" w:rsidRPr="00D103D5" w:rsidRDefault="00A32237" w:rsidP="00A322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2417" w:type="dxa"/>
            <w:shd w:val="clear" w:color="auto" w:fill="auto"/>
            <w:vAlign w:val="center"/>
            <w:hideMark/>
          </w:tcPr>
          <w:p w14:paraId="0C67BC1D" w14:textId="77777777" w:rsidR="00A32237" w:rsidRPr="00D103D5" w:rsidRDefault="00A32237" w:rsidP="00A32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млн руб. 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02A85325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0E8A652C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6E57FB56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gridSpan w:val="3"/>
            <w:shd w:val="clear" w:color="auto" w:fill="auto"/>
            <w:noWrap/>
            <w:vAlign w:val="center"/>
            <w:hideMark/>
          </w:tcPr>
          <w:p w14:paraId="4052057B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25A9279C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65616309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A32237" w:rsidRPr="00D103D5" w14:paraId="4A713C42" w14:textId="77777777" w:rsidTr="009367A4">
        <w:trPr>
          <w:gridAfter w:val="1"/>
          <w:wAfter w:w="41" w:type="dxa"/>
          <w:trHeight w:val="20"/>
        </w:trPr>
        <w:tc>
          <w:tcPr>
            <w:tcW w:w="6206" w:type="dxa"/>
            <w:gridSpan w:val="2"/>
            <w:shd w:val="clear" w:color="auto" w:fill="auto"/>
            <w:vAlign w:val="center"/>
            <w:hideMark/>
          </w:tcPr>
          <w:p w14:paraId="6BE85156" w14:textId="77777777" w:rsidR="00A32237" w:rsidRPr="00D103D5" w:rsidRDefault="00A32237" w:rsidP="00A322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Индекс производства</w:t>
            </w:r>
          </w:p>
        </w:tc>
        <w:tc>
          <w:tcPr>
            <w:tcW w:w="2417" w:type="dxa"/>
            <w:shd w:val="clear" w:color="auto" w:fill="auto"/>
            <w:vAlign w:val="center"/>
            <w:hideMark/>
          </w:tcPr>
          <w:p w14:paraId="4A853878" w14:textId="77777777" w:rsidR="00A32237" w:rsidRPr="00D103D5" w:rsidRDefault="00A32237" w:rsidP="00A32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73D4208B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2BF1633E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667906FB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gridSpan w:val="3"/>
            <w:shd w:val="clear" w:color="auto" w:fill="auto"/>
            <w:noWrap/>
            <w:vAlign w:val="center"/>
            <w:hideMark/>
          </w:tcPr>
          <w:p w14:paraId="4C0DB3A2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44B12FA2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5C7D3543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A32237" w:rsidRPr="00D103D5" w14:paraId="11C39EAA" w14:textId="77777777" w:rsidTr="009367A4">
        <w:trPr>
          <w:gridAfter w:val="1"/>
          <w:wAfter w:w="41" w:type="dxa"/>
          <w:trHeight w:val="20"/>
        </w:trPr>
        <w:tc>
          <w:tcPr>
            <w:tcW w:w="6206" w:type="dxa"/>
            <w:gridSpan w:val="2"/>
            <w:shd w:val="clear" w:color="auto" w:fill="auto"/>
            <w:vAlign w:val="center"/>
            <w:hideMark/>
          </w:tcPr>
          <w:p w14:paraId="75217F8C" w14:textId="77777777" w:rsidR="00A32237" w:rsidRPr="00D103D5" w:rsidRDefault="00A32237" w:rsidP="00A322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Индекс-дефлятор</w:t>
            </w:r>
          </w:p>
        </w:tc>
        <w:tc>
          <w:tcPr>
            <w:tcW w:w="2417" w:type="dxa"/>
            <w:shd w:val="clear" w:color="auto" w:fill="auto"/>
            <w:vAlign w:val="center"/>
            <w:hideMark/>
          </w:tcPr>
          <w:p w14:paraId="21271A51" w14:textId="77777777" w:rsidR="00A32237" w:rsidRPr="00D103D5" w:rsidRDefault="00A32237" w:rsidP="00A32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74296406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72EF28C5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5BFC11AA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gridSpan w:val="3"/>
            <w:shd w:val="clear" w:color="auto" w:fill="auto"/>
            <w:noWrap/>
            <w:vAlign w:val="center"/>
            <w:hideMark/>
          </w:tcPr>
          <w:p w14:paraId="703E8996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2A312FBD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3C011D08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A32237" w:rsidRPr="00D103D5" w14:paraId="6C28E782" w14:textId="77777777" w:rsidTr="009367A4">
        <w:trPr>
          <w:gridAfter w:val="1"/>
          <w:wAfter w:w="41" w:type="dxa"/>
          <w:trHeight w:val="20"/>
        </w:trPr>
        <w:tc>
          <w:tcPr>
            <w:tcW w:w="6206" w:type="dxa"/>
            <w:gridSpan w:val="2"/>
            <w:shd w:val="clear" w:color="auto" w:fill="auto"/>
            <w:vAlign w:val="center"/>
            <w:hideMark/>
          </w:tcPr>
          <w:p w14:paraId="18AAA2AC" w14:textId="77777777" w:rsidR="00A32237" w:rsidRPr="00D103D5" w:rsidRDefault="00A32237" w:rsidP="00A322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Производство текстильных изделий</w:t>
            </w:r>
          </w:p>
        </w:tc>
        <w:tc>
          <w:tcPr>
            <w:tcW w:w="2417" w:type="dxa"/>
            <w:shd w:val="clear" w:color="000000" w:fill="auto"/>
            <w:vAlign w:val="center"/>
            <w:hideMark/>
          </w:tcPr>
          <w:p w14:paraId="652F5BD3" w14:textId="77777777" w:rsidR="00A32237" w:rsidRPr="00D103D5" w:rsidRDefault="00A32237" w:rsidP="00A32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64E2A875" w14:textId="565C8233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6665858A" w14:textId="35FBCF4C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5FC0F4B2" w14:textId="184C5840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3"/>
            <w:shd w:val="clear" w:color="auto" w:fill="auto"/>
            <w:noWrap/>
            <w:vAlign w:val="center"/>
            <w:hideMark/>
          </w:tcPr>
          <w:p w14:paraId="08782A48" w14:textId="43E24739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04FAC8ED" w14:textId="5AD3237B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23FAEB7D" w14:textId="7105145A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32237" w:rsidRPr="00D103D5" w14:paraId="69028F68" w14:textId="77777777" w:rsidTr="009367A4">
        <w:trPr>
          <w:gridAfter w:val="1"/>
          <w:wAfter w:w="41" w:type="dxa"/>
          <w:trHeight w:val="20"/>
        </w:trPr>
        <w:tc>
          <w:tcPr>
            <w:tcW w:w="6206" w:type="dxa"/>
            <w:gridSpan w:val="2"/>
            <w:shd w:val="clear" w:color="auto" w:fill="auto"/>
            <w:vAlign w:val="center"/>
            <w:hideMark/>
          </w:tcPr>
          <w:p w14:paraId="784662E7" w14:textId="77777777" w:rsidR="00A32237" w:rsidRPr="00D103D5" w:rsidRDefault="00A32237" w:rsidP="00A322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2417" w:type="dxa"/>
            <w:shd w:val="clear" w:color="auto" w:fill="auto"/>
            <w:vAlign w:val="center"/>
            <w:hideMark/>
          </w:tcPr>
          <w:p w14:paraId="3F4D41B6" w14:textId="77777777" w:rsidR="00A32237" w:rsidRPr="00D103D5" w:rsidRDefault="00A32237" w:rsidP="00A32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млн руб. 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11DEBE75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966" w:type="dxa"/>
            <w:gridSpan w:val="2"/>
            <w:shd w:val="clear" w:color="000000" w:fill="FFFFFF"/>
            <w:noWrap/>
            <w:vAlign w:val="center"/>
            <w:hideMark/>
          </w:tcPr>
          <w:p w14:paraId="293D5217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189,000</w:t>
            </w:r>
          </w:p>
        </w:tc>
        <w:tc>
          <w:tcPr>
            <w:tcW w:w="966" w:type="dxa"/>
            <w:gridSpan w:val="2"/>
            <w:shd w:val="clear" w:color="000000" w:fill="FFFFFF"/>
            <w:noWrap/>
            <w:vAlign w:val="center"/>
            <w:hideMark/>
          </w:tcPr>
          <w:p w14:paraId="3083100D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165,000</w:t>
            </w:r>
          </w:p>
        </w:tc>
        <w:tc>
          <w:tcPr>
            <w:tcW w:w="966" w:type="dxa"/>
            <w:gridSpan w:val="3"/>
            <w:shd w:val="clear" w:color="000000" w:fill="FFFFFF"/>
            <w:noWrap/>
            <w:vAlign w:val="center"/>
            <w:hideMark/>
          </w:tcPr>
          <w:p w14:paraId="2F0B9871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177,000</w:t>
            </w:r>
          </w:p>
        </w:tc>
        <w:tc>
          <w:tcPr>
            <w:tcW w:w="966" w:type="dxa"/>
            <w:shd w:val="clear" w:color="000000" w:fill="FFFFFF"/>
            <w:noWrap/>
            <w:vAlign w:val="center"/>
            <w:hideMark/>
          </w:tcPr>
          <w:p w14:paraId="6AE3F918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188,000</w:t>
            </w:r>
          </w:p>
        </w:tc>
        <w:tc>
          <w:tcPr>
            <w:tcW w:w="966" w:type="dxa"/>
            <w:gridSpan w:val="2"/>
            <w:shd w:val="clear" w:color="000000" w:fill="FFFFFF"/>
            <w:noWrap/>
            <w:vAlign w:val="center"/>
            <w:hideMark/>
          </w:tcPr>
          <w:p w14:paraId="46D809F3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199,000</w:t>
            </w:r>
          </w:p>
        </w:tc>
      </w:tr>
      <w:tr w:rsidR="00A32237" w:rsidRPr="00D103D5" w14:paraId="22AE3043" w14:textId="77777777" w:rsidTr="009367A4">
        <w:trPr>
          <w:gridAfter w:val="1"/>
          <w:wAfter w:w="41" w:type="dxa"/>
          <w:trHeight w:val="20"/>
        </w:trPr>
        <w:tc>
          <w:tcPr>
            <w:tcW w:w="6206" w:type="dxa"/>
            <w:gridSpan w:val="2"/>
            <w:shd w:val="clear" w:color="auto" w:fill="auto"/>
            <w:vAlign w:val="center"/>
            <w:hideMark/>
          </w:tcPr>
          <w:p w14:paraId="22448AB6" w14:textId="77777777" w:rsidR="00A32237" w:rsidRPr="00D103D5" w:rsidRDefault="00A32237" w:rsidP="00A322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Индекс производства</w:t>
            </w:r>
          </w:p>
        </w:tc>
        <w:tc>
          <w:tcPr>
            <w:tcW w:w="2417" w:type="dxa"/>
            <w:shd w:val="clear" w:color="auto" w:fill="auto"/>
            <w:vAlign w:val="center"/>
            <w:hideMark/>
          </w:tcPr>
          <w:p w14:paraId="3A8A1A3F" w14:textId="77777777" w:rsidR="00A32237" w:rsidRPr="00D103D5" w:rsidRDefault="00A32237" w:rsidP="00A32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5F1DAA38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106,679</w:t>
            </w:r>
          </w:p>
        </w:tc>
        <w:tc>
          <w:tcPr>
            <w:tcW w:w="966" w:type="dxa"/>
            <w:gridSpan w:val="2"/>
            <w:shd w:val="clear" w:color="000000" w:fill="FFFFFF"/>
            <w:noWrap/>
            <w:vAlign w:val="center"/>
            <w:hideMark/>
          </w:tcPr>
          <w:p w14:paraId="1017FD30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135,179</w:t>
            </w:r>
          </w:p>
        </w:tc>
        <w:tc>
          <w:tcPr>
            <w:tcW w:w="966" w:type="dxa"/>
            <w:gridSpan w:val="2"/>
            <w:shd w:val="clear" w:color="000000" w:fill="FFFFFF"/>
            <w:noWrap/>
            <w:vAlign w:val="center"/>
            <w:hideMark/>
          </w:tcPr>
          <w:p w14:paraId="0358E1EC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82,360</w:t>
            </w:r>
          </w:p>
        </w:tc>
        <w:tc>
          <w:tcPr>
            <w:tcW w:w="966" w:type="dxa"/>
            <w:gridSpan w:val="3"/>
            <w:shd w:val="clear" w:color="000000" w:fill="FFFFFF"/>
            <w:noWrap/>
            <w:vAlign w:val="center"/>
            <w:hideMark/>
          </w:tcPr>
          <w:p w14:paraId="03DFD927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101,105</w:t>
            </w:r>
          </w:p>
        </w:tc>
        <w:tc>
          <w:tcPr>
            <w:tcW w:w="966" w:type="dxa"/>
            <w:shd w:val="clear" w:color="000000" w:fill="FFFFFF"/>
            <w:noWrap/>
            <w:vAlign w:val="center"/>
            <w:hideMark/>
          </w:tcPr>
          <w:p w14:paraId="3D9A6C68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102,722</w:t>
            </w:r>
          </w:p>
        </w:tc>
        <w:tc>
          <w:tcPr>
            <w:tcW w:w="966" w:type="dxa"/>
            <w:gridSpan w:val="2"/>
            <w:shd w:val="clear" w:color="000000" w:fill="FFFFFF"/>
            <w:noWrap/>
            <w:vAlign w:val="center"/>
            <w:hideMark/>
          </w:tcPr>
          <w:p w14:paraId="683DB74F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102,074</w:t>
            </w:r>
          </w:p>
        </w:tc>
      </w:tr>
      <w:tr w:rsidR="00A32237" w:rsidRPr="00D103D5" w14:paraId="62EF1BEA" w14:textId="77777777" w:rsidTr="009367A4">
        <w:trPr>
          <w:gridAfter w:val="1"/>
          <w:wAfter w:w="41" w:type="dxa"/>
          <w:trHeight w:val="20"/>
        </w:trPr>
        <w:tc>
          <w:tcPr>
            <w:tcW w:w="6206" w:type="dxa"/>
            <w:gridSpan w:val="2"/>
            <w:shd w:val="clear" w:color="auto" w:fill="auto"/>
            <w:vAlign w:val="center"/>
            <w:hideMark/>
          </w:tcPr>
          <w:p w14:paraId="0F7E36A9" w14:textId="77777777" w:rsidR="00A32237" w:rsidRPr="00D103D5" w:rsidRDefault="00A32237" w:rsidP="00A322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Индекс-дефлятор</w:t>
            </w:r>
          </w:p>
        </w:tc>
        <w:tc>
          <w:tcPr>
            <w:tcW w:w="2417" w:type="dxa"/>
            <w:shd w:val="clear" w:color="auto" w:fill="auto"/>
            <w:vAlign w:val="center"/>
            <w:hideMark/>
          </w:tcPr>
          <w:p w14:paraId="7803AD56" w14:textId="77777777" w:rsidR="00A32237" w:rsidRPr="00D103D5" w:rsidRDefault="00A32237" w:rsidP="00A32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401DA212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966" w:type="dxa"/>
            <w:gridSpan w:val="2"/>
            <w:shd w:val="clear" w:color="000000" w:fill="FFFFFF"/>
            <w:noWrap/>
            <w:vAlign w:val="center"/>
            <w:hideMark/>
          </w:tcPr>
          <w:p w14:paraId="4BDF60AF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119,500</w:t>
            </w:r>
          </w:p>
        </w:tc>
        <w:tc>
          <w:tcPr>
            <w:tcW w:w="966" w:type="dxa"/>
            <w:gridSpan w:val="2"/>
            <w:shd w:val="clear" w:color="000000" w:fill="FFFFFF"/>
            <w:noWrap/>
            <w:vAlign w:val="center"/>
            <w:hideMark/>
          </w:tcPr>
          <w:p w14:paraId="538CF2BD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106,000</w:t>
            </w:r>
          </w:p>
        </w:tc>
        <w:tc>
          <w:tcPr>
            <w:tcW w:w="966" w:type="dxa"/>
            <w:gridSpan w:val="3"/>
            <w:shd w:val="clear" w:color="000000" w:fill="FFFFFF"/>
            <w:noWrap/>
            <w:vAlign w:val="center"/>
            <w:hideMark/>
          </w:tcPr>
          <w:p w14:paraId="61491C58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106,100</w:t>
            </w:r>
          </w:p>
        </w:tc>
        <w:tc>
          <w:tcPr>
            <w:tcW w:w="966" w:type="dxa"/>
            <w:shd w:val="clear" w:color="000000" w:fill="FFFFFF"/>
            <w:noWrap/>
            <w:vAlign w:val="center"/>
            <w:hideMark/>
          </w:tcPr>
          <w:p w14:paraId="4CD13415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103,400</w:t>
            </w:r>
          </w:p>
        </w:tc>
        <w:tc>
          <w:tcPr>
            <w:tcW w:w="966" w:type="dxa"/>
            <w:gridSpan w:val="2"/>
            <w:shd w:val="clear" w:color="000000" w:fill="FFFFFF"/>
            <w:noWrap/>
            <w:vAlign w:val="center"/>
            <w:hideMark/>
          </w:tcPr>
          <w:p w14:paraId="10C7FAD9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103,700</w:t>
            </w:r>
          </w:p>
        </w:tc>
      </w:tr>
      <w:tr w:rsidR="00A32237" w:rsidRPr="00D103D5" w14:paraId="00FC4A50" w14:textId="77777777" w:rsidTr="009367A4">
        <w:trPr>
          <w:gridAfter w:val="1"/>
          <w:wAfter w:w="41" w:type="dxa"/>
          <w:trHeight w:val="20"/>
        </w:trPr>
        <w:tc>
          <w:tcPr>
            <w:tcW w:w="6206" w:type="dxa"/>
            <w:gridSpan w:val="2"/>
            <w:shd w:val="clear" w:color="auto" w:fill="auto"/>
            <w:vAlign w:val="center"/>
            <w:hideMark/>
          </w:tcPr>
          <w:p w14:paraId="0A0ECBFC" w14:textId="77777777" w:rsidR="00A32237" w:rsidRPr="00D103D5" w:rsidRDefault="00A32237" w:rsidP="00A322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Производство одежды</w:t>
            </w:r>
          </w:p>
        </w:tc>
        <w:tc>
          <w:tcPr>
            <w:tcW w:w="2417" w:type="dxa"/>
            <w:shd w:val="clear" w:color="000000" w:fill="auto"/>
            <w:vAlign w:val="center"/>
            <w:hideMark/>
          </w:tcPr>
          <w:p w14:paraId="74B42C34" w14:textId="77777777" w:rsidR="00A32237" w:rsidRPr="00D103D5" w:rsidRDefault="00A32237" w:rsidP="00A32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3F10C6CB" w14:textId="6AEAA566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01A735FD" w14:textId="46D818B0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06CECF08" w14:textId="6B3801A9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3"/>
            <w:shd w:val="clear" w:color="auto" w:fill="auto"/>
            <w:noWrap/>
            <w:vAlign w:val="center"/>
            <w:hideMark/>
          </w:tcPr>
          <w:p w14:paraId="46E90826" w14:textId="5EA4958C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74EA7F84" w14:textId="6B09FE1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632AEE13" w14:textId="79659736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3798F" w:rsidRPr="00D103D5" w14:paraId="2AB289D9" w14:textId="77777777" w:rsidTr="00CC5AD9">
        <w:trPr>
          <w:gridAfter w:val="1"/>
          <w:wAfter w:w="41" w:type="dxa"/>
          <w:trHeight w:val="20"/>
        </w:trPr>
        <w:tc>
          <w:tcPr>
            <w:tcW w:w="6206" w:type="dxa"/>
            <w:gridSpan w:val="2"/>
            <w:shd w:val="clear" w:color="auto" w:fill="auto"/>
            <w:vAlign w:val="center"/>
            <w:hideMark/>
          </w:tcPr>
          <w:p w14:paraId="69BB98C1" w14:textId="77777777" w:rsidR="0083798F" w:rsidRPr="00D103D5" w:rsidRDefault="0083798F" w:rsidP="008379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2417" w:type="dxa"/>
            <w:shd w:val="clear" w:color="auto" w:fill="auto"/>
            <w:vAlign w:val="center"/>
            <w:hideMark/>
          </w:tcPr>
          <w:p w14:paraId="5CE01F12" w14:textId="77777777" w:rsidR="0083798F" w:rsidRPr="00D103D5" w:rsidRDefault="0083798F" w:rsidP="00837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млн руб. 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bottom"/>
            <w:hideMark/>
          </w:tcPr>
          <w:p w14:paraId="1D14DD9E" w14:textId="34BE08AC" w:rsidR="0083798F" w:rsidRPr="0083798F" w:rsidRDefault="0083798F" w:rsidP="00837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798F">
              <w:rPr>
                <w:rFonts w:ascii="Times New Roman" w:hAnsi="Times New Roman"/>
                <w:sz w:val="20"/>
                <w:szCs w:val="20"/>
              </w:rPr>
              <w:t>203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bottom"/>
            <w:hideMark/>
          </w:tcPr>
          <w:p w14:paraId="4486B557" w14:textId="5D491480" w:rsidR="0083798F" w:rsidRPr="0083798F" w:rsidRDefault="0083798F" w:rsidP="00837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798F">
              <w:rPr>
                <w:rFonts w:ascii="Times New Roman" w:hAnsi="Times New Roman"/>
                <w:sz w:val="20"/>
                <w:szCs w:val="20"/>
              </w:rPr>
              <w:t>434,900</w:t>
            </w:r>
          </w:p>
        </w:tc>
        <w:tc>
          <w:tcPr>
            <w:tcW w:w="966" w:type="dxa"/>
            <w:gridSpan w:val="2"/>
            <w:shd w:val="clear" w:color="000000" w:fill="FFFFFF"/>
            <w:noWrap/>
            <w:vAlign w:val="bottom"/>
            <w:hideMark/>
          </w:tcPr>
          <w:p w14:paraId="7EE79442" w14:textId="57955A4F" w:rsidR="0083798F" w:rsidRPr="0083798F" w:rsidRDefault="0083798F" w:rsidP="00837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798F">
              <w:rPr>
                <w:rFonts w:ascii="Times New Roman" w:hAnsi="Times New Roman"/>
                <w:sz w:val="20"/>
                <w:szCs w:val="20"/>
              </w:rPr>
              <w:t>526,200</w:t>
            </w:r>
          </w:p>
        </w:tc>
        <w:tc>
          <w:tcPr>
            <w:tcW w:w="966" w:type="dxa"/>
            <w:gridSpan w:val="3"/>
            <w:shd w:val="clear" w:color="auto" w:fill="auto"/>
            <w:noWrap/>
            <w:vAlign w:val="bottom"/>
            <w:hideMark/>
          </w:tcPr>
          <w:p w14:paraId="152F9706" w14:textId="4A81DEB8" w:rsidR="0083798F" w:rsidRPr="0083798F" w:rsidRDefault="0083798F" w:rsidP="00837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798F">
              <w:rPr>
                <w:rFonts w:ascii="Times New Roman" w:hAnsi="Times New Roman"/>
                <w:sz w:val="20"/>
                <w:szCs w:val="20"/>
              </w:rPr>
              <w:t>559,200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14:paraId="5DC17C26" w14:textId="7C231096" w:rsidR="0083798F" w:rsidRPr="0083798F" w:rsidRDefault="0083798F" w:rsidP="00837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798F">
              <w:rPr>
                <w:rFonts w:ascii="Times New Roman" w:hAnsi="Times New Roman"/>
                <w:sz w:val="20"/>
                <w:szCs w:val="20"/>
              </w:rPr>
              <w:t>582,200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bottom"/>
            <w:hideMark/>
          </w:tcPr>
          <w:p w14:paraId="62C495C5" w14:textId="06365823" w:rsidR="0083798F" w:rsidRPr="0083798F" w:rsidRDefault="0083798F" w:rsidP="00837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798F">
              <w:rPr>
                <w:rFonts w:ascii="Times New Roman" w:hAnsi="Times New Roman"/>
                <w:sz w:val="20"/>
                <w:szCs w:val="20"/>
              </w:rPr>
              <w:t>605,200</w:t>
            </w:r>
          </w:p>
        </w:tc>
      </w:tr>
      <w:tr w:rsidR="0083798F" w:rsidRPr="00D103D5" w14:paraId="2ACC42BB" w14:textId="77777777" w:rsidTr="00CC5AD9">
        <w:trPr>
          <w:gridAfter w:val="1"/>
          <w:wAfter w:w="41" w:type="dxa"/>
          <w:trHeight w:val="20"/>
        </w:trPr>
        <w:tc>
          <w:tcPr>
            <w:tcW w:w="6206" w:type="dxa"/>
            <w:gridSpan w:val="2"/>
            <w:shd w:val="clear" w:color="auto" w:fill="auto"/>
            <w:vAlign w:val="center"/>
            <w:hideMark/>
          </w:tcPr>
          <w:p w14:paraId="1E5F1729" w14:textId="77777777" w:rsidR="0083798F" w:rsidRPr="00D103D5" w:rsidRDefault="0083798F" w:rsidP="008379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Индекс производства</w:t>
            </w:r>
          </w:p>
        </w:tc>
        <w:tc>
          <w:tcPr>
            <w:tcW w:w="2417" w:type="dxa"/>
            <w:shd w:val="clear" w:color="auto" w:fill="auto"/>
            <w:vAlign w:val="center"/>
            <w:hideMark/>
          </w:tcPr>
          <w:p w14:paraId="410844C1" w14:textId="77777777" w:rsidR="0083798F" w:rsidRPr="00D103D5" w:rsidRDefault="0083798F" w:rsidP="00837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bottom"/>
            <w:hideMark/>
          </w:tcPr>
          <w:p w14:paraId="7542772D" w14:textId="43DA37F2" w:rsidR="0083798F" w:rsidRPr="0083798F" w:rsidRDefault="0083798F" w:rsidP="00837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798F">
              <w:rPr>
                <w:rFonts w:ascii="Times New Roman" w:hAnsi="Times New Roman"/>
                <w:sz w:val="20"/>
                <w:szCs w:val="20"/>
              </w:rPr>
              <w:t>96,096</w:t>
            </w:r>
          </w:p>
        </w:tc>
        <w:tc>
          <w:tcPr>
            <w:tcW w:w="966" w:type="dxa"/>
            <w:gridSpan w:val="2"/>
            <w:shd w:val="clear" w:color="000000" w:fill="FFFFFF"/>
            <w:noWrap/>
            <w:vAlign w:val="bottom"/>
            <w:hideMark/>
          </w:tcPr>
          <w:p w14:paraId="11E2FC1A" w14:textId="2EEC450C" w:rsidR="0083798F" w:rsidRPr="0083798F" w:rsidRDefault="0083798F" w:rsidP="00837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798F">
              <w:rPr>
                <w:rFonts w:ascii="Times New Roman" w:hAnsi="Times New Roman"/>
                <w:sz w:val="20"/>
                <w:szCs w:val="20"/>
              </w:rPr>
              <w:t>178,530</w:t>
            </w:r>
          </w:p>
        </w:tc>
        <w:tc>
          <w:tcPr>
            <w:tcW w:w="966" w:type="dxa"/>
            <w:gridSpan w:val="2"/>
            <w:shd w:val="clear" w:color="000000" w:fill="FFFFFF"/>
            <w:noWrap/>
            <w:vAlign w:val="bottom"/>
            <w:hideMark/>
          </w:tcPr>
          <w:p w14:paraId="4BEE2392" w14:textId="5B8F8771" w:rsidR="0083798F" w:rsidRPr="0083798F" w:rsidRDefault="0083798F" w:rsidP="00837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798F">
              <w:rPr>
                <w:rFonts w:ascii="Times New Roman" w:hAnsi="Times New Roman"/>
                <w:sz w:val="20"/>
                <w:szCs w:val="20"/>
              </w:rPr>
              <w:t>114,252</w:t>
            </w:r>
          </w:p>
        </w:tc>
        <w:tc>
          <w:tcPr>
            <w:tcW w:w="966" w:type="dxa"/>
            <w:gridSpan w:val="3"/>
            <w:shd w:val="clear" w:color="000000" w:fill="FFFFFF"/>
            <w:noWrap/>
            <w:vAlign w:val="bottom"/>
            <w:hideMark/>
          </w:tcPr>
          <w:p w14:paraId="09D785BD" w14:textId="76B8C4B8" w:rsidR="0083798F" w:rsidRPr="0083798F" w:rsidRDefault="0083798F" w:rsidP="00837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798F">
              <w:rPr>
                <w:rFonts w:ascii="Times New Roman" w:hAnsi="Times New Roman"/>
                <w:sz w:val="20"/>
                <w:szCs w:val="20"/>
              </w:rPr>
              <w:t>100,256</w:t>
            </w:r>
          </w:p>
        </w:tc>
        <w:tc>
          <w:tcPr>
            <w:tcW w:w="966" w:type="dxa"/>
            <w:shd w:val="clear" w:color="000000" w:fill="FFFFFF"/>
            <w:noWrap/>
            <w:vAlign w:val="bottom"/>
            <w:hideMark/>
          </w:tcPr>
          <w:p w14:paraId="2C325424" w14:textId="57110F63" w:rsidR="0083798F" w:rsidRPr="0083798F" w:rsidRDefault="0083798F" w:rsidP="00837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798F">
              <w:rPr>
                <w:rFonts w:ascii="Times New Roman" w:hAnsi="Times New Roman"/>
                <w:sz w:val="20"/>
                <w:szCs w:val="20"/>
              </w:rPr>
              <w:t>100,690</w:t>
            </w:r>
          </w:p>
        </w:tc>
        <w:tc>
          <w:tcPr>
            <w:tcW w:w="966" w:type="dxa"/>
            <w:gridSpan w:val="2"/>
            <w:shd w:val="clear" w:color="000000" w:fill="FFFFFF"/>
            <w:noWrap/>
            <w:vAlign w:val="bottom"/>
            <w:hideMark/>
          </w:tcPr>
          <w:p w14:paraId="21D2B090" w14:textId="357B2CB5" w:rsidR="0083798F" w:rsidRPr="0083798F" w:rsidRDefault="0083798F" w:rsidP="00837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798F">
              <w:rPr>
                <w:rFonts w:ascii="Times New Roman" w:hAnsi="Times New Roman"/>
                <w:sz w:val="20"/>
                <w:szCs w:val="20"/>
              </w:rPr>
              <w:t>100,242</w:t>
            </w:r>
          </w:p>
        </w:tc>
      </w:tr>
      <w:tr w:rsidR="0083798F" w:rsidRPr="00D103D5" w14:paraId="7A95BFD1" w14:textId="77777777" w:rsidTr="00CC5AD9">
        <w:trPr>
          <w:gridAfter w:val="1"/>
          <w:wAfter w:w="41" w:type="dxa"/>
          <w:trHeight w:val="20"/>
        </w:trPr>
        <w:tc>
          <w:tcPr>
            <w:tcW w:w="6206" w:type="dxa"/>
            <w:gridSpan w:val="2"/>
            <w:shd w:val="clear" w:color="auto" w:fill="auto"/>
            <w:vAlign w:val="center"/>
            <w:hideMark/>
          </w:tcPr>
          <w:p w14:paraId="7928BF2B" w14:textId="77777777" w:rsidR="0083798F" w:rsidRPr="00D103D5" w:rsidRDefault="0083798F" w:rsidP="008379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Индекс-дефлятор</w:t>
            </w:r>
          </w:p>
        </w:tc>
        <w:tc>
          <w:tcPr>
            <w:tcW w:w="2417" w:type="dxa"/>
            <w:shd w:val="clear" w:color="auto" w:fill="auto"/>
            <w:vAlign w:val="center"/>
            <w:hideMark/>
          </w:tcPr>
          <w:p w14:paraId="2B3AE084" w14:textId="77777777" w:rsidR="0083798F" w:rsidRPr="00D103D5" w:rsidRDefault="0083798F" w:rsidP="00837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bottom"/>
            <w:hideMark/>
          </w:tcPr>
          <w:p w14:paraId="0CC3E03A" w14:textId="27BF862E" w:rsidR="0083798F" w:rsidRPr="0083798F" w:rsidRDefault="0083798F" w:rsidP="00837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798F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bottom"/>
            <w:hideMark/>
          </w:tcPr>
          <w:p w14:paraId="517DD45B" w14:textId="702D044E" w:rsidR="0083798F" w:rsidRPr="0083798F" w:rsidRDefault="0083798F" w:rsidP="00837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798F">
              <w:rPr>
                <w:rFonts w:ascii="Times New Roman" w:hAnsi="Times New Roman"/>
                <w:sz w:val="20"/>
                <w:szCs w:val="20"/>
              </w:rPr>
              <w:t>120,000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bottom"/>
            <w:hideMark/>
          </w:tcPr>
          <w:p w14:paraId="6348853E" w14:textId="64D0FE8E" w:rsidR="0083798F" w:rsidRPr="0083798F" w:rsidRDefault="0083798F" w:rsidP="00837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798F">
              <w:rPr>
                <w:rFonts w:ascii="Times New Roman" w:hAnsi="Times New Roman"/>
                <w:sz w:val="20"/>
                <w:szCs w:val="20"/>
              </w:rPr>
              <w:t>105,900</w:t>
            </w:r>
          </w:p>
        </w:tc>
        <w:tc>
          <w:tcPr>
            <w:tcW w:w="966" w:type="dxa"/>
            <w:gridSpan w:val="3"/>
            <w:shd w:val="clear" w:color="auto" w:fill="auto"/>
            <w:noWrap/>
            <w:vAlign w:val="bottom"/>
            <w:hideMark/>
          </w:tcPr>
          <w:p w14:paraId="702C81B9" w14:textId="0095C947" w:rsidR="0083798F" w:rsidRPr="0083798F" w:rsidRDefault="0083798F" w:rsidP="00837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798F">
              <w:rPr>
                <w:rFonts w:ascii="Times New Roman" w:hAnsi="Times New Roman"/>
                <w:sz w:val="20"/>
                <w:szCs w:val="20"/>
              </w:rPr>
              <w:t>106,000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14:paraId="76798D1E" w14:textId="6B1CB901" w:rsidR="0083798F" w:rsidRPr="0083798F" w:rsidRDefault="0083798F" w:rsidP="00837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798F">
              <w:rPr>
                <w:rFonts w:ascii="Times New Roman" w:hAnsi="Times New Roman"/>
                <w:sz w:val="20"/>
                <w:szCs w:val="20"/>
              </w:rPr>
              <w:t>103,400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bottom"/>
            <w:hideMark/>
          </w:tcPr>
          <w:p w14:paraId="30279BEE" w14:textId="36B9D671" w:rsidR="0083798F" w:rsidRPr="0083798F" w:rsidRDefault="0083798F" w:rsidP="00837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798F">
              <w:rPr>
                <w:rFonts w:ascii="Times New Roman" w:hAnsi="Times New Roman"/>
                <w:sz w:val="20"/>
                <w:szCs w:val="20"/>
              </w:rPr>
              <w:t>103,700</w:t>
            </w:r>
          </w:p>
        </w:tc>
      </w:tr>
      <w:tr w:rsidR="00A32237" w:rsidRPr="00D103D5" w14:paraId="5CAEE796" w14:textId="77777777" w:rsidTr="009367A4">
        <w:trPr>
          <w:gridAfter w:val="1"/>
          <w:wAfter w:w="41" w:type="dxa"/>
          <w:trHeight w:val="20"/>
        </w:trPr>
        <w:tc>
          <w:tcPr>
            <w:tcW w:w="6206" w:type="dxa"/>
            <w:gridSpan w:val="2"/>
            <w:shd w:val="clear" w:color="auto" w:fill="auto"/>
            <w:vAlign w:val="center"/>
            <w:hideMark/>
          </w:tcPr>
          <w:p w14:paraId="5DECA445" w14:textId="77777777" w:rsidR="00A32237" w:rsidRPr="00D103D5" w:rsidRDefault="00A32237" w:rsidP="00A322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Производство кожи, изделий из кожи</w:t>
            </w:r>
          </w:p>
        </w:tc>
        <w:tc>
          <w:tcPr>
            <w:tcW w:w="2417" w:type="dxa"/>
            <w:shd w:val="clear" w:color="000000" w:fill="auto"/>
            <w:vAlign w:val="center"/>
            <w:hideMark/>
          </w:tcPr>
          <w:p w14:paraId="5A66C1E8" w14:textId="77777777" w:rsidR="00A32237" w:rsidRPr="00D103D5" w:rsidRDefault="00A32237" w:rsidP="00A32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3329CF21" w14:textId="4966F152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65FBE367" w14:textId="0D44B6A0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0B4FCC06" w14:textId="201ED7D1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3"/>
            <w:shd w:val="clear" w:color="auto" w:fill="auto"/>
            <w:noWrap/>
            <w:vAlign w:val="center"/>
            <w:hideMark/>
          </w:tcPr>
          <w:p w14:paraId="0F52C159" w14:textId="5A4A2F89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74D02B86" w14:textId="6B0E86F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7122BCB9" w14:textId="275C96A9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32237" w:rsidRPr="00D103D5" w14:paraId="28D060A7" w14:textId="77777777" w:rsidTr="009367A4">
        <w:trPr>
          <w:gridAfter w:val="1"/>
          <w:wAfter w:w="41" w:type="dxa"/>
          <w:trHeight w:val="20"/>
        </w:trPr>
        <w:tc>
          <w:tcPr>
            <w:tcW w:w="6206" w:type="dxa"/>
            <w:gridSpan w:val="2"/>
            <w:shd w:val="clear" w:color="auto" w:fill="auto"/>
            <w:vAlign w:val="center"/>
            <w:hideMark/>
          </w:tcPr>
          <w:p w14:paraId="3CF7525D" w14:textId="77777777" w:rsidR="00A32237" w:rsidRPr="00D103D5" w:rsidRDefault="00A32237" w:rsidP="00A322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2417" w:type="dxa"/>
            <w:shd w:val="clear" w:color="auto" w:fill="auto"/>
            <w:vAlign w:val="center"/>
            <w:hideMark/>
          </w:tcPr>
          <w:p w14:paraId="771F90B3" w14:textId="77777777" w:rsidR="00A32237" w:rsidRPr="00D103D5" w:rsidRDefault="00A32237" w:rsidP="00A32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млн руб. 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10FF17D8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254273D7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0162C5B1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gridSpan w:val="3"/>
            <w:shd w:val="clear" w:color="auto" w:fill="auto"/>
            <w:noWrap/>
            <w:vAlign w:val="center"/>
            <w:hideMark/>
          </w:tcPr>
          <w:p w14:paraId="4546CED3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48793EFB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6E720FAD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A32237" w:rsidRPr="00D103D5" w14:paraId="1B6F3CA1" w14:textId="77777777" w:rsidTr="009367A4">
        <w:trPr>
          <w:gridAfter w:val="1"/>
          <w:wAfter w:w="41" w:type="dxa"/>
          <w:trHeight w:val="20"/>
        </w:trPr>
        <w:tc>
          <w:tcPr>
            <w:tcW w:w="6206" w:type="dxa"/>
            <w:gridSpan w:val="2"/>
            <w:shd w:val="clear" w:color="auto" w:fill="auto"/>
            <w:vAlign w:val="center"/>
            <w:hideMark/>
          </w:tcPr>
          <w:p w14:paraId="5D18A36F" w14:textId="77777777" w:rsidR="00A32237" w:rsidRPr="00D103D5" w:rsidRDefault="00A32237" w:rsidP="00A322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Индекс производства</w:t>
            </w:r>
          </w:p>
        </w:tc>
        <w:tc>
          <w:tcPr>
            <w:tcW w:w="2417" w:type="dxa"/>
            <w:shd w:val="clear" w:color="auto" w:fill="auto"/>
            <w:vAlign w:val="center"/>
            <w:hideMark/>
          </w:tcPr>
          <w:p w14:paraId="1542BF14" w14:textId="77777777" w:rsidR="00A32237" w:rsidRPr="00D103D5" w:rsidRDefault="00A32237" w:rsidP="00A32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3CA92F5E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418AFF77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0C775BAA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gridSpan w:val="3"/>
            <w:shd w:val="clear" w:color="auto" w:fill="auto"/>
            <w:noWrap/>
            <w:vAlign w:val="center"/>
            <w:hideMark/>
          </w:tcPr>
          <w:p w14:paraId="5A043DA8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6FBE3902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6F9DFFE7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A32237" w:rsidRPr="00D103D5" w14:paraId="5D898216" w14:textId="77777777" w:rsidTr="009367A4">
        <w:trPr>
          <w:gridAfter w:val="1"/>
          <w:wAfter w:w="41" w:type="dxa"/>
          <w:trHeight w:val="20"/>
        </w:trPr>
        <w:tc>
          <w:tcPr>
            <w:tcW w:w="6206" w:type="dxa"/>
            <w:gridSpan w:val="2"/>
            <w:shd w:val="clear" w:color="auto" w:fill="auto"/>
            <w:vAlign w:val="center"/>
            <w:hideMark/>
          </w:tcPr>
          <w:p w14:paraId="15759BC5" w14:textId="77777777" w:rsidR="00A32237" w:rsidRPr="00D103D5" w:rsidRDefault="00A32237" w:rsidP="00A322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Индекс-дефлятор</w:t>
            </w:r>
          </w:p>
        </w:tc>
        <w:tc>
          <w:tcPr>
            <w:tcW w:w="2417" w:type="dxa"/>
            <w:shd w:val="clear" w:color="auto" w:fill="auto"/>
            <w:vAlign w:val="center"/>
            <w:hideMark/>
          </w:tcPr>
          <w:p w14:paraId="5BE59FA5" w14:textId="77777777" w:rsidR="00A32237" w:rsidRPr="00D103D5" w:rsidRDefault="00A32237" w:rsidP="00A32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132A56EF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5A55C811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27E92BB0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gridSpan w:val="3"/>
            <w:shd w:val="clear" w:color="auto" w:fill="auto"/>
            <w:noWrap/>
            <w:vAlign w:val="center"/>
            <w:hideMark/>
          </w:tcPr>
          <w:p w14:paraId="373DCDEA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59114EB7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0805B1FA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A32237" w:rsidRPr="00D103D5" w14:paraId="019B4D2F" w14:textId="77777777" w:rsidTr="009367A4">
        <w:trPr>
          <w:gridAfter w:val="1"/>
          <w:wAfter w:w="41" w:type="dxa"/>
          <w:trHeight w:val="20"/>
        </w:trPr>
        <w:tc>
          <w:tcPr>
            <w:tcW w:w="6206" w:type="dxa"/>
            <w:gridSpan w:val="2"/>
            <w:shd w:val="clear" w:color="auto" w:fill="auto"/>
            <w:vAlign w:val="center"/>
            <w:hideMark/>
          </w:tcPr>
          <w:p w14:paraId="7F505DA8" w14:textId="77777777" w:rsidR="00A32237" w:rsidRPr="00D103D5" w:rsidRDefault="00A32237" w:rsidP="00A322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Обработка древесины и производство изделий из </w:t>
            </w:r>
            <w:proofErr w:type="gramStart"/>
            <w:r w:rsidRPr="00D103D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дерева  и</w:t>
            </w:r>
            <w:proofErr w:type="gramEnd"/>
            <w:r w:rsidRPr="00D103D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пробки, кроме мебели, производство изделий из соломки и материалов для плетения</w:t>
            </w:r>
          </w:p>
        </w:tc>
        <w:tc>
          <w:tcPr>
            <w:tcW w:w="2417" w:type="dxa"/>
            <w:shd w:val="clear" w:color="000000" w:fill="auto"/>
            <w:vAlign w:val="center"/>
            <w:hideMark/>
          </w:tcPr>
          <w:p w14:paraId="4925E3CD" w14:textId="77777777" w:rsidR="00A32237" w:rsidRPr="00D103D5" w:rsidRDefault="00A32237" w:rsidP="00A32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4DA10D5B" w14:textId="260C9EA6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368A4CC0" w14:textId="4D2F0432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72AF42C8" w14:textId="1FC0CD5B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3"/>
            <w:shd w:val="clear" w:color="auto" w:fill="auto"/>
            <w:noWrap/>
            <w:vAlign w:val="center"/>
            <w:hideMark/>
          </w:tcPr>
          <w:p w14:paraId="48A1D51D" w14:textId="4292D1B5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03798717" w14:textId="1583E8B2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684030C1" w14:textId="0082A346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32237" w:rsidRPr="00D103D5" w14:paraId="36FFDFB2" w14:textId="77777777" w:rsidTr="009367A4">
        <w:trPr>
          <w:gridAfter w:val="1"/>
          <w:wAfter w:w="41" w:type="dxa"/>
          <w:trHeight w:val="20"/>
        </w:trPr>
        <w:tc>
          <w:tcPr>
            <w:tcW w:w="6206" w:type="dxa"/>
            <w:gridSpan w:val="2"/>
            <w:shd w:val="clear" w:color="auto" w:fill="auto"/>
            <w:vAlign w:val="center"/>
            <w:hideMark/>
          </w:tcPr>
          <w:p w14:paraId="3DECBB39" w14:textId="77777777" w:rsidR="00A32237" w:rsidRPr="00D103D5" w:rsidRDefault="00A32237" w:rsidP="00A322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2417" w:type="dxa"/>
            <w:shd w:val="clear" w:color="auto" w:fill="auto"/>
            <w:vAlign w:val="center"/>
            <w:hideMark/>
          </w:tcPr>
          <w:p w14:paraId="3DD7478F" w14:textId="77777777" w:rsidR="00A32237" w:rsidRPr="00D103D5" w:rsidRDefault="00A32237" w:rsidP="00A32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млн руб. 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06E113B1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03BD1F82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096E662B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gridSpan w:val="3"/>
            <w:shd w:val="clear" w:color="auto" w:fill="auto"/>
            <w:noWrap/>
            <w:vAlign w:val="center"/>
            <w:hideMark/>
          </w:tcPr>
          <w:p w14:paraId="6B522BFA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4A6E040A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799DD4F6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A32237" w:rsidRPr="00D103D5" w14:paraId="0806FCAE" w14:textId="77777777" w:rsidTr="009367A4">
        <w:trPr>
          <w:gridAfter w:val="1"/>
          <w:wAfter w:w="41" w:type="dxa"/>
          <w:trHeight w:val="20"/>
        </w:trPr>
        <w:tc>
          <w:tcPr>
            <w:tcW w:w="6206" w:type="dxa"/>
            <w:gridSpan w:val="2"/>
            <w:shd w:val="clear" w:color="auto" w:fill="auto"/>
            <w:vAlign w:val="center"/>
            <w:hideMark/>
          </w:tcPr>
          <w:p w14:paraId="11359319" w14:textId="77777777" w:rsidR="00A32237" w:rsidRPr="00D103D5" w:rsidRDefault="00A32237" w:rsidP="00A322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Индекс производства</w:t>
            </w:r>
          </w:p>
        </w:tc>
        <w:tc>
          <w:tcPr>
            <w:tcW w:w="2417" w:type="dxa"/>
            <w:shd w:val="clear" w:color="auto" w:fill="auto"/>
            <w:vAlign w:val="center"/>
            <w:hideMark/>
          </w:tcPr>
          <w:p w14:paraId="4F58DAFB" w14:textId="77777777" w:rsidR="00A32237" w:rsidRPr="00D103D5" w:rsidRDefault="00A32237" w:rsidP="00A32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1ED5B22B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0720CD14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10682740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gridSpan w:val="3"/>
            <w:shd w:val="clear" w:color="auto" w:fill="auto"/>
            <w:noWrap/>
            <w:vAlign w:val="center"/>
            <w:hideMark/>
          </w:tcPr>
          <w:p w14:paraId="06B67175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202B599E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3A19BA25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A32237" w:rsidRPr="00D103D5" w14:paraId="70415522" w14:textId="77777777" w:rsidTr="009367A4">
        <w:trPr>
          <w:gridAfter w:val="1"/>
          <w:wAfter w:w="41" w:type="dxa"/>
          <w:trHeight w:val="20"/>
        </w:trPr>
        <w:tc>
          <w:tcPr>
            <w:tcW w:w="6206" w:type="dxa"/>
            <w:gridSpan w:val="2"/>
            <w:shd w:val="clear" w:color="auto" w:fill="auto"/>
            <w:vAlign w:val="center"/>
            <w:hideMark/>
          </w:tcPr>
          <w:p w14:paraId="0F184D85" w14:textId="77777777" w:rsidR="00A32237" w:rsidRPr="00D103D5" w:rsidRDefault="00A32237" w:rsidP="00A322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Индекс-дефлятор</w:t>
            </w:r>
          </w:p>
        </w:tc>
        <w:tc>
          <w:tcPr>
            <w:tcW w:w="2417" w:type="dxa"/>
            <w:shd w:val="clear" w:color="auto" w:fill="auto"/>
            <w:vAlign w:val="center"/>
            <w:hideMark/>
          </w:tcPr>
          <w:p w14:paraId="3262A489" w14:textId="77777777" w:rsidR="00A32237" w:rsidRPr="00D103D5" w:rsidRDefault="00A32237" w:rsidP="00A32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0D4EDE9C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25BEBB0C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211A93ED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gridSpan w:val="3"/>
            <w:shd w:val="clear" w:color="auto" w:fill="auto"/>
            <w:noWrap/>
            <w:vAlign w:val="center"/>
            <w:hideMark/>
          </w:tcPr>
          <w:p w14:paraId="13A9B967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713A50C6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6539AA26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A32237" w:rsidRPr="00D103D5" w14:paraId="2AED6FA2" w14:textId="77777777" w:rsidTr="009367A4">
        <w:trPr>
          <w:gridAfter w:val="1"/>
          <w:wAfter w:w="41" w:type="dxa"/>
          <w:trHeight w:val="20"/>
        </w:trPr>
        <w:tc>
          <w:tcPr>
            <w:tcW w:w="6206" w:type="dxa"/>
            <w:gridSpan w:val="2"/>
            <w:shd w:val="clear" w:color="auto" w:fill="auto"/>
            <w:vAlign w:val="center"/>
            <w:hideMark/>
          </w:tcPr>
          <w:p w14:paraId="156BF7AF" w14:textId="77777777" w:rsidR="00A32237" w:rsidRPr="00D103D5" w:rsidRDefault="00A32237" w:rsidP="00A322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Производство бумаги и бумажных изделий </w:t>
            </w:r>
          </w:p>
        </w:tc>
        <w:tc>
          <w:tcPr>
            <w:tcW w:w="2417" w:type="dxa"/>
            <w:shd w:val="clear" w:color="000000" w:fill="auto"/>
            <w:vAlign w:val="center"/>
            <w:hideMark/>
          </w:tcPr>
          <w:p w14:paraId="6A09B1A3" w14:textId="77777777" w:rsidR="00A32237" w:rsidRPr="00D103D5" w:rsidRDefault="00A32237" w:rsidP="00A32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10F0BBD8" w14:textId="2EBE6728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7E630A15" w14:textId="5988423F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3886C5CF" w14:textId="5B6252A0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3"/>
            <w:shd w:val="clear" w:color="auto" w:fill="auto"/>
            <w:noWrap/>
            <w:vAlign w:val="center"/>
            <w:hideMark/>
          </w:tcPr>
          <w:p w14:paraId="255F6B8B" w14:textId="66089D4A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58AD8910" w14:textId="7386FF90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1470154A" w14:textId="1D0735CB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32237" w:rsidRPr="00D103D5" w14:paraId="2BD86802" w14:textId="77777777" w:rsidTr="009367A4">
        <w:trPr>
          <w:gridAfter w:val="1"/>
          <w:wAfter w:w="41" w:type="dxa"/>
          <w:trHeight w:val="20"/>
        </w:trPr>
        <w:tc>
          <w:tcPr>
            <w:tcW w:w="6206" w:type="dxa"/>
            <w:gridSpan w:val="2"/>
            <w:shd w:val="clear" w:color="auto" w:fill="auto"/>
            <w:vAlign w:val="center"/>
            <w:hideMark/>
          </w:tcPr>
          <w:p w14:paraId="71E052B8" w14:textId="77777777" w:rsidR="00A32237" w:rsidRPr="00D103D5" w:rsidRDefault="00A32237" w:rsidP="00A322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2417" w:type="dxa"/>
            <w:shd w:val="clear" w:color="auto" w:fill="auto"/>
            <w:vAlign w:val="center"/>
            <w:hideMark/>
          </w:tcPr>
          <w:p w14:paraId="45D257E0" w14:textId="77777777" w:rsidR="00A32237" w:rsidRPr="00D103D5" w:rsidRDefault="00A32237" w:rsidP="00A32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млн руб. 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3182101B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65B0AC94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45D9A2A0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gridSpan w:val="3"/>
            <w:shd w:val="clear" w:color="auto" w:fill="auto"/>
            <w:noWrap/>
            <w:vAlign w:val="center"/>
            <w:hideMark/>
          </w:tcPr>
          <w:p w14:paraId="4940AD70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514A8F4F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34689993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A32237" w:rsidRPr="00D103D5" w14:paraId="110D1EA0" w14:textId="77777777" w:rsidTr="009367A4">
        <w:trPr>
          <w:gridAfter w:val="1"/>
          <w:wAfter w:w="41" w:type="dxa"/>
          <w:trHeight w:val="20"/>
        </w:trPr>
        <w:tc>
          <w:tcPr>
            <w:tcW w:w="6206" w:type="dxa"/>
            <w:gridSpan w:val="2"/>
            <w:shd w:val="clear" w:color="auto" w:fill="auto"/>
            <w:vAlign w:val="center"/>
            <w:hideMark/>
          </w:tcPr>
          <w:p w14:paraId="281AD2C5" w14:textId="77777777" w:rsidR="00A32237" w:rsidRPr="00D103D5" w:rsidRDefault="00A32237" w:rsidP="00A322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Индекс производства</w:t>
            </w:r>
          </w:p>
        </w:tc>
        <w:tc>
          <w:tcPr>
            <w:tcW w:w="2417" w:type="dxa"/>
            <w:shd w:val="clear" w:color="auto" w:fill="auto"/>
            <w:vAlign w:val="center"/>
            <w:hideMark/>
          </w:tcPr>
          <w:p w14:paraId="28149254" w14:textId="77777777" w:rsidR="00A32237" w:rsidRPr="00D103D5" w:rsidRDefault="00A32237" w:rsidP="00A32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383E7449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4EFFF135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4BD54C2E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gridSpan w:val="3"/>
            <w:shd w:val="clear" w:color="auto" w:fill="auto"/>
            <w:noWrap/>
            <w:vAlign w:val="center"/>
            <w:hideMark/>
          </w:tcPr>
          <w:p w14:paraId="50D856F4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168CAB1B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2D8CE3D5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A32237" w:rsidRPr="00D103D5" w14:paraId="41997C3C" w14:textId="77777777" w:rsidTr="009367A4">
        <w:trPr>
          <w:gridAfter w:val="1"/>
          <w:wAfter w:w="41" w:type="dxa"/>
          <w:trHeight w:val="20"/>
        </w:trPr>
        <w:tc>
          <w:tcPr>
            <w:tcW w:w="6206" w:type="dxa"/>
            <w:gridSpan w:val="2"/>
            <w:shd w:val="clear" w:color="auto" w:fill="auto"/>
            <w:vAlign w:val="center"/>
            <w:hideMark/>
          </w:tcPr>
          <w:p w14:paraId="3F5C951A" w14:textId="77777777" w:rsidR="00A32237" w:rsidRPr="00D103D5" w:rsidRDefault="00A32237" w:rsidP="00A322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Индекс-дефлятор</w:t>
            </w:r>
          </w:p>
        </w:tc>
        <w:tc>
          <w:tcPr>
            <w:tcW w:w="2417" w:type="dxa"/>
            <w:shd w:val="clear" w:color="auto" w:fill="auto"/>
            <w:vAlign w:val="center"/>
            <w:hideMark/>
          </w:tcPr>
          <w:p w14:paraId="5DD0CA07" w14:textId="77777777" w:rsidR="00A32237" w:rsidRPr="00D103D5" w:rsidRDefault="00A32237" w:rsidP="00A32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2DE3689A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0830B1AB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4F1C98CE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gridSpan w:val="3"/>
            <w:shd w:val="clear" w:color="auto" w:fill="auto"/>
            <w:noWrap/>
            <w:vAlign w:val="center"/>
            <w:hideMark/>
          </w:tcPr>
          <w:p w14:paraId="171EECB5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186B9560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724E517F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A32237" w:rsidRPr="00D103D5" w14:paraId="2CF1EFFA" w14:textId="77777777" w:rsidTr="009367A4">
        <w:trPr>
          <w:gridAfter w:val="1"/>
          <w:wAfter w:w="41" w:type="dxa"/>
          <w:trHeight w:val="20"/>
        </w:trPr>
        <w:tc>
          <w:tcPr>
            <w:tcW w:w="6206" w:type="dxa"/>
            <w:gridSpan w:val="2"/>
            <w:shd w:val="clear" w:color="auto" w:fill="auto"/>
            <w:vAlign w:val="center"/>
            <w:hideMark/>
          </w:tcPr>
          <w:p w14:paraId="383FD074" w14:textId="77777777" w:rsidR="00A32237" w:rsidRPr="00D103D5" w:rsidRDefault="00A32237" w:rsidP="00A322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Деятельность полиграфическая и копирование носителей информации </w:t>
            </w:r>
          </w:p>
        </w:tc>
        <w:tc>
          <w:tcPr>
            <w:tcW w:w="2417" w:type="dxa"/>
            <w:shd w:val="clear" w:color="000000" w:fill="auto"/>
            <w:vAlign w:val="center"/>
            <w:hideMark/>
          </w:tcPr>
          <w:p w14:paraId="032CD700" w14:textId="77777777" w:rsidR="00A32237" w:rsidRPr="00D103D5" w:rsidRDefault="00A32237" w:rsidP="00A32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6A40BAD8" w14:textId="38A7779A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504CD1E1" w14:textId="0BA41408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2E1C7450" w14:textId="30A13C84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3"/>
            <w:shd w:val="clear" w:color="auto" w:fill="auto"/>
            <w:noWrap/>
            <w:vAlign w:val="center"/>
            <w:hideMark/>
          </w:tcPr>
          <w:p w14:paraId="14A6F728" w14:textId="349B63FA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6464880E" w14:textId="4857475C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7FC468B5" w14:textId="57597095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32237" w:rsidRPr="00D103D5" w14:paraId="6BD551C4" w14:textId="77777777" w:rsidTr="009367A4">
        <w:trPr>
          <w:gridAfter w:val="1"/>
          <w:wAfter w:w="41" w:type="dxa"/>
          <w:trHeight w:val="20"/>
        </w:trPr>
        <w:tc>
          <w:tcPr>
            <w:tcW w:w="6206" w:type="dxa"/>
            <w:gridSpan w:val="2"/>
            <w:shd w:val="clear" w:color="auto" w:fill="auto"/>
            <w:vAlign w:val="center"/>
            <w:hideMark/>
          </w:tcPr>
          <w:p w14:paraId="589005FD" w14:textId="77777777" w:rsidR="00A32237" w:rsidRPr="00D103D5" w:rsidRDefault="00A32237" w:rsidP="00A322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2417" w:type="dxa"/>
            <w:shd w:val="clear" w:color="auto" w:fill="auto"/>
            <w:vAlign w:val="center"/>
            <w:hideMark/>
          </w:tcPr>
          <w:p w14:paraId="28428F48" w14:textId="77777777" w:rsidR="00A32237" w:rsidRPr="00D103D5" w:rsidRDefault="00A32237" w:rsidP="00A32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млн руб. 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1C7F84DD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6318E59B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4D2D448C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gridSpan w:val="3"/>
            <w:shd w:val="clear" w:color="auto" w:fill="auto"/>
            <w:noWrap/>
            <w:vAlign w:val="center"/>
            <w:hideMark/>
          </w:tcPr>
          <w:p w14:paraId="5CAB9582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3D939696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6204C3B8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A32237" w:rsidRPr="00D103D5" w14:paraId="0C153B3F" w14:textId="77777777" w:rsidTr="009367A4">
        <w:trPr>
          <w:gridAfter w:val="1"/>
          <w:wAfter w:w="41" w:type="dxa"/>
          <w:trHeight w:val="20"/>
        </w:trPr>
        <w:tc>
          <w:tcPr>
            <w:tcW w:w="6206" w:type="dxa"/>
            <w:gridSpan w:val="2"/>
            <w:shd w:val="clear" w:color="auto" w:fill="auto"/>
            <w:vAlign w:val="center"/>
            <w:hideMark/>
          </w:tcPr>
          <w:p w14:paraId="71AEC9EE" w14:textId="77777777" w:rsidR="00A32237" w:rsidRPr="00D103D5" w:rsidRDefault="00A32237" w:rsidP="00A322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Индекс производства</w:t>
            </w:r>
          </w:p>
        </w:tc>
        <w:tc>
          <w:tcPr>
            <w:tcW w:w="2417" w:type="dxa"/>
            <w:shd w:val="clear" w:color="auto" w:fill="auto"/>
            <w:vAlign w:val="center"/>
            <w:hideMark/>
          </w:tcPr>
          <w:p w14:paraId="5985A7DF" w14:textId="77777777" w:rsidR="00A32237" w:rsidRPr="00D103D5" w:rsidRDefault="00A32237" w:rsidP="00A32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7785EBF4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67B9D697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5F6A4EDF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gridSpan w:val="3"/>
            <w:shd w:val="clear" w:color="auto" w:fill="auto"/>
            <w:noWrap/>
            <w:vAlign w:val="center"/>
            <w:hideMark/>
          </w:tcPr>
          <w:p w14:paraId="0C60B00F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744EEA44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127E2319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A32237" w:rsidRPr="00D103D5" w14:paraId="05BEA81B" w14:textId="77777777" w:rsidTr="009367A4">
        <w:trPr>
          <w:gridAfter w:val="1"/>
          <w:wAfter w:w="41" w:type="dxa"/>
          <w:trHeight w:val="20"/>
        </w:trPr>
        <w:tc>
          <w:tcPr>
            <w:tcW w:w="6206" w:type="dxa"/>
            <w:gridSpan w:val="2"/>
            <w:shd w:val="clear" w:color="auto" w:fill="auto"/>
            <w:vAlign w:val="center"/>
            <w:hideMark/>
          </w:tcPr>
          <w:p w14:paraId="258E861A" w14:textId="77777777" w:rsidR="00A32237" w:rsidRPr="00D103D5" w:rsidRDefault="00A32237" w:rsidP="00A322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Индекс-дефлятор</w:t>
            </w:r>
          </w:p>
        </w:tc>
        <w:tc>
          <w:tcPr>
            <w:tcW w:w="2417" w:type="dxa"/>
            <w:shd w:val="clear" w:color="auto" w:fill="auto"/>
            <w:vAlign w:val="center"/>
            <w:hideMark/>
          </w:tcPr>
          <w:p w14:paraId="67BB5F58" w14:textId="77777777" w:rsidR="00A32237" w:rsidRPr="00D103D5" w:rsidRDefault="00A32237" w:rsidP="00A32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1A45B340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7EFA5086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63F0204F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gridSpan w:val="3"/>
            <w:shd w:val="clear" w:color="auto" w:fill="auto"/>
            <w:noWrap/>
            <w:vAlign w:val="center"/>
            <w:hideMark/>
          </w:tcPr>
          <w:p w14:paraId="0E146BD1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4078E0BB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78523B6C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A32237" w:rsidRPr="00D103D5" w14:paraId="44FFBB00" w14:textId="77777777" w:rsidTr="009367A4">
        <w:trPr>
          <w:gridAfter w:val="1"/>
          <w:wAfter w:w="41" w:type="dxa"/>
          <w:trHeight w:val="20"/>
        </w:trPr>
        <w:tc>
          <w:tcPr>
            <w:tcW w:w="6206" w:type="dxa"/>
            <w:gridSpan w:val="2"/>
            <w:shd w:val="clear" w:color="auto" w:fill="auto"/>
            <w:vAlign w:val="center"/>
            <w:hideMark/>
          </w:tcPr>
          <w:p w14:paraId="7E43CFAC" w14:textId="77777777" w:rsidR="00A32237" w:rsidRPr="00D103D5" w:rsidRDefault="00A32237" w:rsidP="00A322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Производство химических веществ и химических продуктов</w:t>
            </w:r>
          </w:p>
        </w:tc>
        <w:tc>
          <w:tcPr>
            <w:tcW w:w="2417" w:type="dxa"/>
            <w:shd w:val="clear" w:color="000000" w:fill="auto"/>
            <w:vAlign w:val="center"/>
            <w:hideMark/>
          </w:tcPr>
          <w:p w14:paraId="0A82FEB6" w14:textId="77777777" w:rsidR="00A32237" w:rsidRPr="00D103D5" w:rsidRDefault="00A32237" w:rsidP="00A32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5E723E18" w14:textId="1D40EE01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5FC4FE7A" w14:textId="5EF7691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23636D68" w14:textId="54877132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3"/>
            <w:shd w:val="clear" w:color="auto" w:fill="auto"/>
            <w:noWrap/>
            <w:vAlign w:val="center"/>
            <w:hideMark/>
          </w:tcPr>
          <w:p w14:paraId="3868F584" w14:textId="6B0E5CD5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2D9F8E6A" w14:textId="210C5722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5D273A98" w14:textId="717781A6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32237" w:rsidRPr="00D103D5" w14:paraId="61A3CDB0" w14:textId="77777777" w:rsidTr="009367A4">
        <w:trPr>
          <w:gridAfter w:val="1"/>
          <w:wAfter w:w="41" w:type="dxa"/>
          <w:trHeight w:val="20"/>
        </w:trPr>
        <w:tc>
          <w:tcPr>
            <w:tcW w:w="6206" w:type="dxa"/>
            <w:gridSpan w:val="2"/>
            <w:shd w:val="clear" w:color="auto" w:fill="auto"/>
            <w:vAlign w:val="center"/>
            <w:hideMark/>
          </w:tcPr>
          <w:p w14:paraId="21B5CA6A" w14:textId="77777777" w:rsidR="00A32237" w:rsidRPr="00D103D5" w:rsidRDefault="00A32237" w:rsidP="00A322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2417" w:type="dxa"/>
            <w:shd w:val="clear" w:color="auto" w:fill="auto"/>
            <w:vAlign w:val="center"/>
            <w:hideMark/>
          </w:tcPr>
          <w:p w14:paraId="56230F0F" w14:textId="77777777" w:rsidR="00A32237" w:rsidRPr="00D103D5" w:rsidRDefault="00A32237" w:rsidP="00A32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млн руб. 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1A05A864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0,176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6619B40E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3,600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031D71FA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0,300</w:t>
            </w:r>
          </w:p>
        </w:tc>
        <w:tc>
          <w:tcPr>
            <w:tcW w:w="966" w:type="dxa"/>
            <w:gridSpan w:val="3"/>
            <w:shd w:val="clear" w:color="auto" w:fill="auto"/>
            <w:noWrap/>
            <w:vAlign w:val="center"/>
            <w:hideMark/>
          </w:tcPr>
          <w:p w14:paraId="1BAA4516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6E29187C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0,550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399D466E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0,600</w:t>
            </w:r>
          </w:p>
        </w:tc>
      </w:tr>
      <w:tr w:rsidR="00A32237" w:rsidRPr="00D103D5" w14:paraId="6B81806A" w14:textId="77777777" w:rsidTr="009367A4">
        <w:trPr>
          <w:gridAfter w:val="1"/>
          <w:wAfter w:w="41" w:type="dxa"/>
          <w:trHeight w:val="20"/>
        </w:trPr>
        <w:tc>
          <w:tcPr>
            <w:tcW w:w="6206" w:type="dxa"/>
            <w:gridSpan w:val="2"/>
            <w:shd w:val="clear" w:color="auto" w:fill="auto"/>
            <w:vAlign w:val="center"/>
            <w:hideMark/>
          </w:tcPr>
          <w:p w14:paraId="6416D012" w14:textId="77777777" w:rsidR="00A32237" w:rsidRPr="00D103D5" w:rsidRDefault="00A32237" w:rsidP="00A322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Индекс производства</w:t>
            </w:r>
          </w:p>
        </w:tc>
        <w:tc>
          <w:tcPr>
            <w:tcW w:w="2417" w:type="dxa"/>
            <w:shd w:val="clear" w:color="auto" w:fill="auto"/>
            <w:vAlign w:val="center"/>
            <w:hideMark/>
          </w:tcPr>
          <w:p w14:paraId="5A393B66" w14:textId="77777777" w:rsidR="00A32237" w:rsidRPr="00D103D5" w:rsidRDefault="00A32237" w:rsidP="00A32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60A8915E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gridSpan w:val="2"/>
            <w:shd w:val="clear" w:color="000000" w:fill="FFFFFF"/>
            <w:noWrap/>
            <w:vAlign w:val="center"/>
            <w:hideMark/>
          </w:tcPr>
          <w:p w14:paraId="3DDDB0C5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1888,693</w:t>
            </w:r>
          </w:p>
        </w:tc>
        <w:tc>
          <w:tcPr>
            <w:tcW w:w="966" w:type="dxa"/>
            <w:gridSpan w:val="2"/>
            <w:shd w:val="clear" w:color="000000" w:fill="FFFFFF"/>
            <w:noWrap/>
            <w:vAlign w:val="center"/>
            <w:hideMark/>
          </w:tcPr>
          <w:p w14:paraId="7CD34570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8,565</w:t>
            </w:r>
          </w:p>
        </w:tc>
        <w:tc>
          <w:tcPr>
            <w:tcW w:w="966" w:type="dxa"/>
            <w:gridSpan w:val="3"/>
            <w:shd w:val="clear" w:color="000000" w:fill="FFFFFF"/>
            <w:noWrap/>
            <w:vAlign w:val="center"/>
            <w:hideMark/>
          </w:tcPr>
          <w:p w14:paraId="501BCBA7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155,909</w:t>
            </w:r>
          </w:p>
        </w:tc>
        <w:tc>
          <w:tcPr>
            <w:tcW w:w="966" w:type="dxa"/>
            <w:shd w:val="clear" w:color="000000" w:fill="FFFFFF"/>
            <w:noWrap/>
            <w:vAlign w:val="center"/>
            <w:hideMark/>
          </w:tcPr>
          <w:p w14:paraId="5560AA25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105,465</w:t>
            </w:r>
          </w:p>
        </w:tc>
        <w:tc>
          <w:tcPr>
            <w:tcW w:w="966" w:type="dxa"/>
            <w:gridSpan w:val="2"/>
            <w:shd w:val="clear" w:color="000000" w:fill="FFFFFF"/>
            <w:noWrap/>
            <w:vAlign w:val="center"/>
            <w:hideMark/>
          </w:tcPr>
          <w:p w14:paraId="786C3D88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104,694</w:t>
            </w:r>
          </w:p>
        </w:tc>
      </w:tr>
      <w:tr w:rsidR="00A32237" w:rsidRPr="00D103D5" w14:paraId="014DFECF" w14:textId="77777777" w:rsidTr="009367A4">
        <w:trPr>
          <w:gridAfter w:val="1"/>
          <w:wAfter w:w="41" w:type="dxa"/>
          <w:trHeight w:val="20"/>
        </w:trPr>
        <w:tc>
          <w:tcPr>
            <w:tcW w:w="6206" w:type="dxa"/>
            <w:gridSpan w:val="2"/>
            <w:shd w:val="clear" w:color="auto" w:fill="auto"/>
            <w:vAlign w:val="center"/>
            <w:hideMark/>
          </w:tcPr>
          <w:p w14:paraId="62286601" w14:textId="77777777" w:rsidR="00A32237" w:rsidRPr="00D103D5" w:rsidRDefault="00A32237" w:rsidP="00A322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Индекс-дефлятор</w:t>
            </w:r>
          </w:p>
        </w:tc>
        <w:tc>
          <w:tcPr>
            <w:tcW w:w="2417" w:type="dxa"/>
            <w:shd w:val="clear" w:color="auto" w:fill="auto"/>
            <w:vAlign w:val="center"/>
            <w:hideMark/>
          </w:tcPr>
          <w:p w14:paraId="42DE2C2C" w14:textId="77777777" w:rsidR="00A32237" w:rsidRPr="00D103D5" w:rsidRDefault="00A32237" w:rsidP="00A32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60517ED5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317B8BF8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108,300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6BB573B8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97,300</w:t>
            </w:r>
          </w:p>
        </w:tc>
        <w:tc>
          <w:tcPr>
            <w:tcW w:w="966" w:type="dxa"/>
            <w:gridSpan w:val="3"/>
            <w:shd w:val="clear" w:color="auto" w:fill="auto"/>
            <w:noWrap/>
            <w:vAlign w:val="center"/>
            <w:hideMark/>
          </w:tcPr>
          <w:p w14:paraId="2B2556C0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106,900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527DD5CC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104,300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407FC8FA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104,200</w:t>
            </w:r>
          </w:p>
        </w:tc>
      </w:tr>
      <w:tr w:rsidR="00A32237" w:rsidRPr="00D103D5" w14:paraId="76D6F610" w14:textId="77777777" w:rsidTr="009367A4">
        <w:trPr>
          <w:gridAfter w:val="1"/>
          <w:wAfter w:w="41" w:type="dxa"/>
          <w:trHeight w:val="20"/>
        </w:trPr>
        <w:tc>
          <w:tcPr>
            <w:tcW w:w="6206" w:type="dxa"/>
            <w:gridSpan w:val="2"/>
            <w:shd w:val="clear" w:color="auto" w:fill="auto"/>
            <w:vAlign w:val="center"/>
            <w:hideMark/>
          </w:tcPr>
          <w:p w14:paraId="2834F277" w14:textId="77777777" w:rsidR="00A32237" w:rsidRPr="00D103D5" w:rsidRDefault="00A32237" w:rsidP="00A322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2417" w:type="dxa"/>
            <w:shd w:val="clear" w:color="000000" w:fill="auto"/>
            <w:vAlign w:val="center"/>
            <w:hideMark/>
          </w:tcPr>
          <w:p w14:paraId="1246799B" w14:textId="77777777" w:rsidR="00A32237" w:rsidRPr="00D103D5" w:rsidRDefault="00A32237" w:rsidP="00A32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34B3DB08" w14:textId="10B5B664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72E68813" w14:textId="2622E230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10FF3203" w14:textId="234C0655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3"/>
            <w:shd w:val="clear" w:color="auto" w:fill="auto"/>
            <w:noWrap/>
            <w:vAlign w:val="center"/>
            <w:hideMark/>
          </w:tcPr>
          <w:p w14:paraId="292E4494" w14:textId="369BBBE1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6F09B10A" w14:textId="0F8367C8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61D9AD37" w14:textId="3F310A3F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32237" w:rsidRPr="00D103D5" w14:paraId="5AAE8491" w14:textId="77777777" w:rsidTr="009367A4">
        <w:trPr>
          <w:gridAfter w:val="1"/>
          <w:wAfter w:w="41" w:type="dxa"/>
          <w:trHeight w:val="20"/>
        </w:trPr>
        <w:tc>
          <w:tcPr>
            <w:tcW w:w="6206" w:type="dxa"/>
            <w:gridSpan w:val="2"/>
            <w:shd w:val="clear" w:color="auto" w:fill="auto"/>
            <w:vAlign w:val="center"/>
            <w:hideMark/>
          </w:tcPr>
          <w:p w14:paraId="2FAAB0E9" w14:textId="77777777" w:rsidR="00A32237" w:rsidRPr="00D103D5" w:rsidRDefault="00A32237" w:rsidP="00A322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2417" w:type="dxa"/>
            <w:shd w:val="clear" w:color="auto" w:fill="auto"/>
            <w:vAlign w:val="center"/>
            <w:hideMark/>
          </w:tcPr>
          <w:p w14:paraId="4251A01A" w14:textId="77777777" w:rsidR="00A32237" w:rsidRPr="00D103D5" w:rsidRDefault="00A32237" w:rsidP="00A32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млн. руб. 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5077EDE5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23EE4BFA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07E56AE0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gridSpan w:val="3"/>
            <w:shd w:val="clear" w:color="auto" w:fill="auto"/>
            <w:noWrap/>
            <w:vAlign w:val="center"/>
            <w:hideMark/>
          </w:tcPr>
          <w:p w14:paraId="0741B792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7F2C053F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56D23E57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A32237" w:rsidRPr="00D103D5" w14:paraId="33304577" w14:textId="77777777" w:rsidTr="009367A4">
        <w:trPr>
          <w:gridAfter w:val="1"/>
          <w:wAfter w:w="41" w:type="dxa"/>
          <w:trHeight w:val="20"/>
        </w:trPr>
        <w:tc>
          <w:tcPr>
            <w:tcW w:w="6206" w:type="dxa"/>
            <w:gridSpan w:val="2"/>
            <w:shd w:val="clear" w:color="auto" w:fill="auto"/>
            <w:vAlign w:val="center"/>
            <w:hideMark/>
          </w:tcPr>
          <w:p w14:paraId="74209D44" w14:textId="77777777" w:rsidR="00A32237" w:rsidRPr="00D103D5" w:rsidRDefault="00A32237" w:rsidP="00A322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Индекс производства</w:t>
            </w:r>
          </w:p>
        </w:tc>
        <w:tc>
          <w:tcPr>
            <w:tcW w:w="2417" w:type="dxa"/>
            <w:shd w:val="clear" w:color="auto" w:fill="auto"/>
            <w:vAlign w:val="center"/>
            <w:hideMark/>
          </w:tcPr>
          <w:p w14:paraId="223E3DCE" w14:textId="77777777" w:rsidR="00A32237" w:rsidRPr="00D103D5" w:rsidRDefault="00A32237" w:rsidP="00A32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48D5C44E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4BD8AE37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52A05191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gridSpan w:val="3"/>
            <w:shd w:val="clear" w:color="auto" w:fill="auto"/>
            <w:noWrap/>
            <w:vAlign w:val="center"/>
            <w:hideMark/>
          </w:tcPr>
          <w:p w14:paraId="6B65FC7E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42945F4A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51187AEA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A32237" w:rsidRPr="00D103D5" w14:paraId="7D9CBD4D" w14:textId="77777777" w:rsidTr="009367A4">
        <w:trPr>
          <w:gridAfter w:val="1"/>
          <w:wAfter w:w="41" w:type="dxa"/>
          <w:trHeight w:val="20"/>
        </w:trPr>
        <w:tc>
          <w:tcPr>
            <w:tcW w:w="6206" w:type="dxa"/>
            <w:gridSpan w:val="2"/>
            <w:shd w:val="clear" w:color="auto" w:fill="auto"/>
            <w:vAlign w:val="center"/>
            <w:hideMark/>
          </w:tcPr>
          <w:p w14:paraId="5DE5B3A1" w14:textId="77777777" w:rsidR="00A32237" w:rsidRPr="00D103D5" w:rsidRDefault="00A32237" w:rsidP="00A322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Индекс-дефлятор</w:t>
            </w:r>
          </w:p>
        </w:tc>
        <w:tc>
          <w:tcPr>
            <w:tcW w:w="2417" w:type="dxa"/>
            <w:shd w:val="clear" w:color="auto" w:fill="auto"/>
            <w:vAlign w:val="center"/>
            <w:hideMark/>
          </w:tcPr>
          <w:p w14:paraId="502919AE" w14:textId="77777777" w:rsidR="00A32237" w:rsidRPr="00D103D5" w:rsidRDefault="00A32237" w:rsidP="00A32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53CAFB28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2D120A4B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2821B424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gridSpan w:val="3"/>
            <w:shd w:val="clear" w:color="auto" w:fill="auto"/>
            <w:noWrap/>
            <w:vAlign w:val="center"/>
            <w:hideMark/>
          </w:tcPr>
          <w:p w14:paraId="30089B33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5536D05D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32E45BA6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A32237" w:rsidRPr="00D103D5" w14:paraId="444D9038" w14:textId="77777777" w:rsidTr="009367A4">
        <w:trPr>
          <w:gridAfter w:val="1"/>
          <w:wAfter w:w="41" w:type="dxa"/>
          <w:trHeight w:val="20"/>
        </w:trPr>
        <w:tc>
          <w:tcPr>
            <w:tcW w:w="6206" w:type="dxa"/>
            <w:gridSpan w:val="2"/>
            <w:shd w:val="clear" w:color="auto" w:fill="auto"/>
            <w:vAlign w:val="center"/>
            <w:hideMark/>
          </w:tcPr>
          <w:p w14:paraId="0117368D" w14:textId="77777777" w:rsidR="00A32237" w:rsidRPr="00D103D5" w:rsidRDefault="00A32237" w:rsidP="00A322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Производство резиновых и пластмассовых изделий</w:t>
            </w:r>
          </w:p>
        </w:tc>
        <w:tc>
          <w:tcPr>
            <w:tcW w:w="2417" w:type="dxa"/>
            <w:shd w:val="clear" w:color="000000" w:fill="auto"/>
            <w:vAlign w:val="center"/>
            <w:hideMark/>
          </w:tcPr>
          <w:p w14:paraId="72947132" w14:textId="77777777" w:rsidR="00A32237" w:rsidRPr="00D103D5" w:rsidRDefault="00A32237" w:rsidP="00A32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43C79149" w14:textId="5762DB44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5A1D8824" w14:textId="0682AB61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39FCB920" w14:textId="5DF55C63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3"/>
            <w:shd w:val="clear" w:color="auto" w:fill="auto"/>
            <w:noWrap/>
            <w:vAlign w:val="center"/>
            <w:hideMark/>
          </w:tcPr>
          <w:p w14:paraId="2F56D79E" w14:textId="28E62BFD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319A9DD1" w14:textId="21326393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13A53777" w14:textId="2522D000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32237" w:rsidRPr="00D103D5" w14:paraId="7F1B99B8" w14:textId="77777777" w:rsidTr="009367A4">
        <w:trPr>
          <w:gridAfter w:val="1"/>
          <w:wAfter w:w="41" w:type="dxa"/>
          <w:trHeight w:val="20"/>
        </w:trPr>
        <w:tc>
          <w:tcPr>
            <w:tcW w:w="6206" w:type="dxa"/>
            <w:gridSpan w:val="2"/>
            <w:shd w:val="clear" w:color="auto" w:fill="auto"/>
            <w:vAlign w:val="center"/>
            <w:hideMark/>
          </w:tcPr>
          <w:p w14:paraId="6EA292D3" w14:textId="77777777" w:rsidR="00A32237" w:rsidRPr="00D103D5" w:rsidRDefault="00A32237" w:rsidP="00A322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2417" w:type="dxa"/>
            <w:shd w:val="clear" w:color="auto" w:fill="auto"/>
            <w:vAlign w:val="center"/>
            <w:hideMark/>
          </w:tcPr>
          <w:p w14:paraId="6DE7AABA" w14:textId="77777777" w:rsidR="00A32237" w:rsidRPr="00D103D5" w:rsidRDefault="00A32237" w:rsidP="00A32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млн руб. 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6B8D87FF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2FA7272A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3A9654E5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gridSpan w:val="3"/>
            <w:shd w:val="clear" w:color="auto" w:fill="auto"/>
            <w:noWrap/>
            <w:vAlign w:val="center"/>
            <w:hideMark/>
          </w:tcPr>
          <w:p w14:paraId="3443987A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203D5E82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6D5F6110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A32237" w:rsidRPr="00D103D5" w14:paraId="12F9D1D6" w14:textId="77777777" w:rsidTr="009367A4">
        <w:trPr>
          <w:gridAfter w:val="1"/>
          <w:wAfter w:w="41" w:type="dxa"/>
          <w:trHeight w:val="20"/>
        </w:trPr>
        <w:tc>
          <w:tcPr>
            <w:tcW w:w="6206" w:type="dxa"/>
            <w:gridSpan w:val="2"/>
            <w:shd w:val="clear" w:color="auto" w:fill="auto"/>
            <w:vAlign w:val="center"/>
            <w:hideMark/>
          </w:tcPr>
          <w:p w14:paraId="60E5323C" w14:textId="77777777" w:rsidR="00A32237" w:rsidRPr="00D103D5" w:rsidRDefault="00A32237" w:rsidP="00A322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Индекс производства</w:t>
            </w:r>
          </w:p>
        </w:tc>
        <w:tc>
          <w:tcPr>
            <w:tcW w:w="2417" w:type="dxa"/>
            <w:shd w:val="clear" w:color="auto" w:fill="auto"/>
            <w:vAlign w:val="center"/>
            <w:hideMark/>
          </w:tcPr>
          <w:p w14:paraId="53C51484" w14:textId="77777777" w:rsidR="00A32237" w:rsidRPr="00D103D5" w:rsidRDefault="00A32237" w:rsidP="00A32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4AB0FB4C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02A5694E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1EC58EE2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gridSpan w:val="3"/>
            <w:shd w:val="clear" w:color="auto" w:fill="auto"/>
            <w:noWrap/>
            <w:vAlign w:val="center"/>
            <w:hideMark/>
          </w:tcPr>
          <w:p w14:paraId="1C073AC4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5C662055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54F34062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A32237" w:rsidRPr="00D103D5" w14:paraId="15E63A89" w14:textId="77777777" w:rsidTr="009367A4">
        <w:trPr>
          <w:gridAfter w:val="1"/>
          <w:wAfter w:w="41" w:type="dxa"/>
          <w:trHeight w:val="20"/>
        </w:trPr>
        <w:tc>
          <w:tcPr>
            <w:tcW w:w="6206" w:type="dxa"/>
            <w:gridSpan w:val="2"/>
            <w:shd w:val="clear" w:color="auto" w:fill="auto"/>
            <w:vAlign w:val="center"/>
            <w:hideMark/>
          </w:tcPr>
          <w:p w14:paraId="14F3B73E" w14:textId="77777777" w:rsidR="00A32237" w:rsidRPr="00D103D5" w:rsidRDefault="00A32237" w:rsidP="00A322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Индекс-дефлятор</w:t>
            </w:r>
          </w:p>
        </w:tc>
        <w:tc>
          <w:tcPr>
            <w:tcW w:w="2417" w:type="dxa"/>
            <w:shd w:val="clear" w:color="auto" w:fill="auto"/>
            <w:vAlign w:val="center"/>
            <w:hideMark/>
          </w:tcPr>
          <w:p w14:paraId="64C97759" w14:textId="77777777" w:rsidR="00A32237" w:rsidRPr="00D103D5" w:rsidRDefault="00A32237" w:rsidP="00A32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1FF48985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034C7449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2715B424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gridSpan w:val="3"/>
            <w:shd w:val="clear" w:color="auto" w:fill="auto"/>
            <w:noWrap/>
            <w:vAlign w:val="center"/>
            <w:hideMark/>
          </w:tcPr>
          <w:p w14:paraId="06AC9596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25F35111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0279CE26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A32237" w:rsidRPr="00D103D5" w14:paraId="3D56B9AD" w14:textId="77777777" w:rsidTr="009367A4">
        <w:trPr>
          <w:gridAfter w:val="1"/>
          <w:wAfter w:w="41" w:type="dxa"/>
          <w:trHeight w:val="20"/>
        </w:trPr>
        <w:tc>
          <w:tcPr>
            <w:tcW w:w="6206" w:type="dxa"/>
            <w:gridSpan w:val="2"/>
            <w:shd w:val="clear" w:color="auto" w:fill="auto"/>
            <w:vAlign w:val="center"/>
            <w:hideMark/>
          </w:tcPr>
          <w:p w14:paraId="3C604C20" w14:textId="77777777" w:rsidR="00A32237" w:rsidRPr="00D103D5" w:rsidRDefault="00A32237" w:rsidP="00A322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Производство прочей неметаллической минеральной продукции</w:t>
            </w:r>
          </w:p>
        </w:tc>
        <w:tc>
          <w:tcPr>
            <w:tcW w:w="2417" w:type="dxa"/>
            <w:shd w:val="clear" w:color="000000" w:fill="auto"/>
            <w:vAlign w:val="center"/>
            <w:hideMark/>
          </w:tcPr>
          <w:p w14:paraId="55553480" w14:textId="77777777" w:rsidR="00A32237" w:rsidRPr="00D103D5" w:rsidRDefault="00A32237" w:rsidP="00A32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40CBFA47" w14:textId="4392626C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6C4D3F38" w14:textId="61D69B94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6A7F47D8" w14:textId="011B6E83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3"/>
            <w:shd w:val="clear" w:color="auto" w:fill="auto"/>
            <w:noWrap/>
            <w:vAlign w:val="center"/>
            <w:hideMark/>
          </w:tcPr>
          <w:p w14:paraId="2FF41717" w14:textId="146B40BA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42269D3B" w14:textId="719EEEB1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5E6AAC09" w14:textId="793800CF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32237" w:rsidRPr="00D103D5" w14:paraId="3914574A" w14:textId="77777777" w:rsidTr="009367A4">
        <w:trPr>
          <w:gridAfter w:val="1"/>
          <w:wAfter w:w="41" w:type="dxa"/>
          <w:trHeight w:val="20"/>
        </w:trPr>
        <w:tc>
          <w:tcPr>
            <w:tcW w:w="6206" w:type="dxa"/>
            <w:gridSpan w:val="2"/>
            <w:shd w:val="clear" w:color="auto" w:fill="auto"/>
            <w:vAlign w:val="center"/>
            <w:hideMark/>
          </w:tcPr>
          <w:p w14:paraId="431DE49C" w14:textId="77777777" w:rsidR="00A32237" w:rsidRPr="00D103D5" w:rsidRDefault="00A32237" w:rsidP="00A322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2417" w:type="dxa"/>
            <w:shd w:val="clear" w:color="auto" w:fill="auto"/>
            <w:vAlign w:val="center"/>
            <w:hideMark/>
          </w:tcPr>
          <w:p w14:paraId="6CD80870" w14:textId="77777777" w:rsidR="00A32237" w:rsidRPr="00D103D5" w:rsidRDefault="00A32237" w:rsidP="00A32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млн руб. 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36C8B3BD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4CA427A9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50925B9B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gridSpan w:val="3"/>
            <w:shd w:val="clear" w:color="auto" w:fill="auto"/>
            <w:noWrap/>
            <w:vAlign w:val="center"/>
            <w:hideMark/>
          </w:tcPr>
          <w:p w14:paraId="19D121A7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0704BD11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5BD5EDE5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A32237" w:rsidRPr="00D103D5" w14:paraId="4F6B72B5" w14:textId="77777777" w:rsidTr="009367A4">
        <w:trPr>
          <w:gridAfter w:val="1"/>
          <w:wAfter w:w="41" w:type="dxa"/>
          <w:trHeight w:val="20"/>
        </w:trPr>
        <w:tc>
          <w:tcPr>
            <w:tcW w:w="6206" w:type="dxa"/>
            <w:gridSpan w:val="2"/>
            <w:shd w:val="clear" w:color="auto" w:fill="auto"/>
            <w:vAlign w:val="center"/>
            <w:hideMark/>
          </w:tcPr>
          <w:p w14:paraId="5C657757" w14:textId="77777777" w:rsidR="00A32237" w:rsidRPr="00D103D5" w:rsidRDefault="00A32237" w:rsidP="00A322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Индекс производства</w:t>
            </w:r>
          </w:p>
        </w:tc>
        <w:tc>
          <w:tcPr>
            <w:tcW w:w="2417" w:type="dxa"/>
            <w:shd w:val="clear" w:color="auto" w:fill="auto"/>
            <w:vAlign w:val="center"/>
            <w:hideMark/>
          </w:tcPr>
          <w:p w14:paraId="3BA02D0E" w14:textId="77777777" w:rsidR="00A32237" w:rsidRPr="00D103D5" w:rsidRDefault="00A32237" w:rsidP="00A32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0AED53DF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4DB7470F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0B2DFB5F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gridSpan w:val="3"/>
            <w:shd w:val="clear" w:color="auto" w:fill="auto"/>
            <w:noWrap/>
            <w:vAlign w:val="center"/>
            <w:hideMark/>
          </w:tcPr>
          <w:p w14:paraId="7E1114B8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7054D34C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013AFF94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A32237" w:rsidRPr="00D103D5" w14:paraId="0CC228F1" w14:textId="77777777" w:rsidTr="009367A4">
        <w:trPr>
          <w:gridAfter w:val="1"/>
          <w:wAfter w:w="41" w:type="dxa"/>
          <w:trHeight w:val="20"/>
        </w:trPr>
        <w:tc>
          <w:tcPr>
            <w:tcW w:w="6206" w:type="dxa"/>
            <w:gridSpan w:val="2"/>
            <w:shd w:val="clear" w:color="auto" w:fill="auto"/>
            <w:vAlign w:val="center"/>
            <w:hideMark/>
          </w:tcPr>
          <w:p w14:paraId="681C6E75" w14:textId="77777777" w:rsidR="00A32237" w:rsidRPr="00D103D5" w:rsidRDefault="00A32237" w:rsidP="00A322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Индекс-дефлятор</w:t>
            </w:r>
          </w:p>
        </w:tc>
        <w:tc>
          <w:tcPr>
            <w:tcW w:w="2417" w:type="dxa"/>
            <w:shd w:val="clear" w:color="auto" w:fill="auto"/>
            <w:vAlign w:val="center"/>
            <w:hideMark/>
          </w:tcPr>
          <w:p w14:paraId="25C6689B" w14:textId="77777777" w:rsidR="00A32237" w:rsidRPr="00D103D5" w:rsidRDefault="00A32237" w:rsidP="00A32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47A7BD94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0920A43F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4449B152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gridSpan w:val="3"/>
            <w:shd w:val="clear" w:color="auto" w:fill="auto"/>
            <w:noWrap/>
            <w:vAlign w:val="center"/>
            <w:hideMark/>
          </w:tcPr>
          <w:p w14:paraId="5A24659D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415B152C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5E480A5B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A32237" w:rsidRPr="00D103D5" w14:paraId="3E1428E8" w14:textId="77777777" w:rsidTr="009367A4">
        <w:trPr>
          <w:gridAfter w:val="1"/>
          <w:wAfter w:w="41" w:type="dxa"/>
          <w:trHeight w:val="20"/>
        </w:trPr>
        <w:tc>
          <w:tcPr>
            <w:tcW w:w="6206" w:type="dxa"/>
            <w:gridSpan w:val="2"/>
            <w:shd w:val="clear" w:color="auto" w:fill="auto"/>
            <w:vAlign w:val="center"/>
            <w:hideMark/>
          </w:tcPr>
          <w:p w14:paraId="0FA95DE6" w14:textId="77777777" w:rsidR="00A32237" w:rsidRPr="00D103D5" w:rsidRDefault="00A32237" w:rsidP="00A322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Производство металлургическое </w:t>
            </w:r>
          </w:p>
        </w:tc>
        <w:tc>
          <w:tcPr>
            <w:tcW w:w="2417" w:type="dxa"/>
            <w:shd w:val="clear" w:color="000000" w:fill="auto"/>
            <w:vAlign w:val="center"/>
            <w:hideMark/>
          </w:tcPr>
          <w:p w14:paraId="6F840ACE" w14:textId="77777777" w:rsidR="00A32237" w:rsidRPr="00D103D5" w:rsidRDefault="00A32237" w:rsidP="00A32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379F8144" w14:textId="7483FB35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7D2ECE10" w14:textId="064923C2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07A43D24" w14:textId="3EED7490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3"/>
            <w:shd w:val="clear" w:color="auto" w:fill="auto"/>
            <w:noWrap/>
            <w:vAlign w:val="center"/>
            <w:hideMark/>
          </w:tcPr>
          <w:p w14:paraId="42CA5556" w14:textId="369D7CCC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6738941D" w14:textId="52C978B2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00970E81" w14:textId="162835A9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32237" w:rsidRPr="00D103D5" w14:paraId="73D25892" w14:textId="77777777" w:rsidTr="009367A4">
        <w:trPr>
          <w:gridAfter w:val="1"/>
          <w:wAfter w:w="41" w:type="dxa"/>
          <w:trHeight w:val="20"/>
        </w:trPr>
        <w:tc>
          <w:tcPr>
            <w:tcW w:w="6206" w:type="dxa"/>
            <w:gridSpan w:val="2"/>
            <w:shd w:val="clear" w:color="auto" w:fill="auto"/>
            <w:vAlign w:val="center"/>
            <w:hideMark/>
          </w:tcPr>
          <w:p w14:paraId="26720F0C" w14:textId="77777777" w:rsidR="00A32237" w:rsidRPr="00D103D5" w:rsidRDefault="00A32237" w:rsidP="00A322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2417" w:type="dxa"/>
            <w:shd w:val="clear" w:color="auto" w:fill="auto"/>
            <w:vAlign w:val="center"/>
            <w:hideMark/>
          </w:tcPr>
          <w:p w14:paraId="00B7F83C" w14:textId="77777777" w:rsidR="00A32237" w:rsidRPr="00D103D5" w:rsidRDefault="00A32237" w:rsidP="00A32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млн руб. 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2CBAC41B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1401FD07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2B54C3E2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gridSpan w:val="3"/>
            <w:shd w:val="clear" w:color="auto" w:fill="auto"/>
            <w:noWrap/>
            <w:vAlign w:val="center"/>
            <w:hideMark/>
          </w:tcPr>
          <w:p w14:paraId="6DEB781F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7D6C3C99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3C5DC16D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A32237" w:rsidRPr="00D103D5" w14:paraId="57178C61" w14:textId="77777777" w:rsidTr="009367A4">
        <w:trPr>
          <w:gridAfter w:val="1"/>
          <w:wAfter w:w="41" w:type="dxa"/>
          <w:trHeight w:val="20"/>
        </w:trPr>
        <w:tc>
          <w:tcPr>
            <w:tcW w:w="6206" w:type="dxa"/>
            <w:gridSpan w:val="2"/>
            <w:shd w:val="clear" w:color="auto" w:fill="auto"/>
            <w:vAlign w:val="center"/>
            <w:hideMark/>
          </w:tcPr>
          <w:p w14:paraId="679CE168" w14:textId="77777777" w:rsidR="00A32237" w:rsidRPr="00D103D5" w:rsidRDefault="00A32237" w:rsidP="00A322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Индекс производства</w:t>
            </w:r>
          </w:p>
        </w:tc>
        <w:tc>
          <w:tcPr>
            <w:tcW w:w="2417" w:type="dxa"/>
            <w:shd w:val="clear" w:color="auto" w:fill="auto"/>
            <w:vAlign w:val="center"/>
            <w:hideMark/>
          </w:tcPr>
          <w:p w14:paraId="0880431A" w14:textId="77777777" w:rsidR="00A32237" w:rsidRPr="00D103D5" w:rsidRDefault="00A32237" w:rsidP="00A32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3B9AFAA3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438E0FEA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3C054F89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gridSpan w:val="3"/>
            <w:shd w:val="clear" w:color="auto" w:fill="auto"/>
            <w:noWrap/>
            <w:vAlign w:val="center"/>
            <w:hideMark/>
          </w:tcPr>
          <w:p w14:paraId="32C91835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67B27022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4384C21C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A32237" w:rsidRPr="00D103D5" w14:paraId="06D4C0C2" w14:textId="77777777" w:rsidTr="009367A4">
        <w:trPr>
          <w:gridAfter w:val="1"/>
          <w:wAfter w:w="41" w:type="dxa"/>
          <w:trHeight w:val="20"/>
        </w:trPr>
        <w:tc>
          <w:tcPr>
            <w:tcW w:w="6206" w:type="dxa"/>
            <w:gridSpan w:val="2"/>
            <w:shd w:val="clear" w:color="auto" w:fill="auto"/>
            <w:vAlign w:val="center"/>
            <w:hideMark/>
          </w:tcPr>
          <w:p w14:paraId="3D7147C5" w14:textId="77777777" w:rsidR="00A32237" w:rsidRPr="00D103D5" w:rsidRDefault="00A32237" w:rsidP="00A322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Индекс-дефлятор</w:t>
            </w:r>
          </w:p>
        </w:tc>
        <w:tc>
          <w:tcPr>
            <w:tcW w:w="2417" w:type="dxa"/>
            <w:shd w:val="clear" w:color="auto" w:fill="auto"/>
            <w:vAlign w:val="center"/>
            <w:hideMark/>
          </w:tcPr>
          <w:p w14:paraId="3DDB24F0" w14:textId="77777777" w:rsidR="00A32237" w:rsidRPr="00D103D5" w:rsidRDefault="00A32237" w:rsidP="00A32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1B24D2E5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6EBB6E82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278B70D5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gridSpan w:val="3"/>
            <w:shd w:val="clear" w:color="auto" w:fill="auto"/>
            <w:noWrap/>
            <w:vAlign w:val="center"/>
            <w:hideMark/>
          </w:tcPr>
          <w:p w14:paraId="2B745BBE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29F062FD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06124B05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A32237" w:rsidRPr="00D103D5" w14:paraId="6B04130C" w14:textId="77777777" w:rsidTr="009367A4">
        <w:trPr>
          <w:gridAfter w:val="1"/>
          <w:wAfter w:w="41" w:type="dxa"/>
          <w:trHeight w:val="20"/>
        </w:trPr>
        <w:tc>
          <w:tcPr>
            <w:tcW w:w="6206" w:type="dxa"/>
            <w:gridSpan w:val="2"/>
            <w:shd w:val="clear" w:color="auto" w:fill="auto"/>
            <w:vAlign w:val="center"/>
            <w:hideMark/>
          </w:tcPr>
          <w:p w14:paraId="2AF37FF6" w14:textId="77777777" w:rsidR="00A32237" w:rsidRPr="00D103D5" w:rsidRDefault="00A32237" w:rsidP="00A322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Производство готовых металлических изделий, кроме машин и оборудования </w:t>
            </w:r>
          </w:p>
        </w:tc>
        <w:tc>
          <w:tcPr>
            <w:tcW w:w="2417" w:type="dxa"/>
            <w:shd w:val="clear" w:color="000000" w:fill="auto"/>
            <w:vAlign w:val="center"/>
            <w:hideMark/>
          </w:tcPr>
          <w:p w14:paraId="5A80BDA8" w14:textId="77777777" w:rsidR="00A32237" w:rsidRPr="00D103D5" w:rsidRDefault="00A32237" w:rsidP="00A32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17F8C634" w14:textId="1F9F4493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3DD86925" w14:textId="3C168D60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32468962" w14:textId="483A6AC6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3"/>
            <w:shd w:val="clear" w:color="auto" w:fill="auto"/>
            <w:noWrap/>
            <w:vAlign w:val="center"/>
            <w:hideMark/>
          </w:tcPr>
          <w:p w14:paraId="57113F61" w14:textId="041F120A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4BB950B7" w14:textId="3703B085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1F5A6C93" w14:textId="2397C293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32237" w:rsidRPr="00D103D5" w14:paraId="68022523" w14:textId="77777777" w:rsidTr="009367A4">
        <w:trPr>
          <w:gridAfter w:val="1"/>
          <w:wAfter w:w="41" w:type="dxa"/>
          <w:trHeight w:val="20"/>
        </w:trPr>
        <w:tc>
          <w:tcPr>
            <w:tcW w:w="6206" w:type="dxa"/>
            <w:gridSpan w:val="2"/>
            <w:shd w:val="clear" w:color="auto" w:fill="auto"/>
            <w:vAlign w:val="center"/>
            <w:hideMark/>
          </w:tcPr>
          <w:p w14:paraId="165BB6C9" w14:textId="77777777" w:rsidR="00A32237" w:rsidRPr="00D103D5" w:rsidRDefault="00A32237" w:rsidP="00A322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2417" w:type="dxa"/>
            <w:shd w:val="clear" w:color="auto" w:fill="auto"/>
            <w:vAlign w:val="center"/>
            <w:hideMark/>
          </w:tcPr>
          <w:p w14:paraId="57800792" w14:textId="77777777" w:rsidR="00A32237" w:rsidRPr="00D103D5" w:rsidRDefault="00A32237" w:rsidP="00A32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млн руб. 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65AF61F9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144E89EA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240DA489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gridSpan w:val="3"/>
            <w:shd w:val="clear" w:color="auto" w:fill="auto"/>
            <w:noWrap/>
            <w:vAlign w:val="center"/>
            <w:hideMark/>
          </w:tcPr>
          <w:p w14:paraId="3A6DDD08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23C55DC4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65AAE438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A32237" w:rsidRPr="00D103D5" w14:paraId="53752C0D" w14:textId="77777777" w:rsidTr="009367A4">
        <w:trPr>
          <w:gridAfter w:val="1"/>
          <w:wAfter w:w="41" w:type="dxa"/>
          <w:trHeight w:val="20"/>
        </w:trPr>
        <w:tc>
          <w:tcPr>
            <w:tcW w:w="6206" w:type="dxa"/>
            <w:gridSpan w:val="2"/>
            <w:shd w:val="clear" w:color="auto" w:fill="auto"/>
            <w:vAlign w:val="center"/>
            <w:hideMark/>
          </w:tcPr>
          <w:p w14:paraId="3557A607" w14:textId="77777777" w:rsidR="00A32237" w:rsidRPr="00D103D5" w:rsidRDefault="00A32237" w:rsidP="00A322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Индекс производства</w:t>
            </w:r>
          </w:p>
        </w:tc>
        <w:tc>
          <w:tcPr>
            <w:tcW w:w="2417" w:type="dxa"/>
            <w:shd w:val="clear" w:color="auto" w:fill="auto"/>
            <w:vAlign w:val="center"/>
            <w:hideMark/>
          </w:tcPr>
          <w:p w14:paraId="7E892D1C" w14:textId="77777777" w:rsidR="00A32237" w:rsidRPr="00D103D5" w:rsidRDefault="00A32237" w:rsidP="00A32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6F9491D1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31AAE880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04A64DCC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gridSpan w:val="3"/>
            <w:shd w:val="clear" w:color="auto" w:fill="auto"/>
            <w:noWrap/>
            <w:vAlign w:val="center"/>
            <w:hideMark/>
          </w:tcPr>
          <w:p w14:paraId="7B032FAC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4448CBE6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37C31E7B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A32237" w:rsidRPr="00D103D5" w14:paraId="538EED37" w14:textId="77777777" w:rsidTr="009367A4">
        <w:trPr>
          <w:gridAfter w:val="1"/>
          <w:wAfter w:w="41" w:type="dxa"/>
          <w:trHeight w:val="20"/>
        </w:trPr>
        <w:tc>
          <w:tcPr>
            <w:tcW w:w="6206" w:type="dxa"/>
            <w:gridSpan w:val="2"/>
            <w:shd w:val="clear" w:color="auto" w:fill="auto"/>
            <w:vAlign w:val="center"/>
            <w:hideMark/>
          </w:tcPr>
          <w:p w14:paraId="5127C09E" w14:textId="77777777" w:rsidR="00A32237" w:rsidRPr="00D103D5" w:rsidRDefault="00A32237" w:rsidP="00A322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Индекс-дефлятор</w:t>
            </w:r>
          </w:p>
        </w:tc>
        <w:tc>
          <w:tcPr>
            <w:tcW w:w="2417" w:type="dxa"/>
            <w:shd w:val="clear" w:color="auto" w:fill="auto"/>
            <w:vAlign w:val="center"/>
            <w:hideMark/>
          </w:tcPr>
          <w:p w14:paraId="7D155BB1" w14:textId="77777777" w:rsidR="00A32237" w:rsidRPr="00D103D5" w:rsidRDefault="00A32237" w:rsidP="00A32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376B7D87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31BB70FF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7EEAAF04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gridSpan w:val="3"/>
            <w:shd w:val="clear" w:color="auto" w:fill="auto"/>
            <w:noWrap/>
            <w:vAlign w:val="center"/>
            <w:hideMark/>
          </w:tcPr>
          <w:p w14:paraId="0C491821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6B2F5E36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133E2E9D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A32237" w:rsidRPr="00D103D5" w14:paraId="75FF12DF" w14:textId="77777777" w:rsidTr="009367A4">
        <w:trPr>
          <w:gridAfter w:val="1"/>
          <w:wAfter w:w="41" w:type="dxa"/>
          <w:trHeight w:val="20"/>
        </w:trPr>
        <w:tc>
          <w:tcPr>
            <w:tcW w:w="6206" w:type="dxa"/>
            <w:gridSpan w:val="2"/>
            <w:shd w:val="clear" w:color="auto" w:fill="auto"/>
            <w:vAlign w:val="center"/>
            <w:hideMark/>
          </w:tcPr>
          <w:p w14:paraId="2D2F28F4" w14:textId="77777777" w:rsidR="00A32237" w:rsidRPr="00D103D5" w:rsidRDefault="00A32237" w:rsidP="00A322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Производство компьютеров, электронных и оптических изделий </w:t>
            </w:r>
          </w:p>
        </w:tc>
        <w:tc>
          <w:tcPr>
            <w:tcW w:w="2417" w:type="dxa"/>
            <w:shd w:val="clear" w:color="000000" w:fill="auto"/>
            <w:vAlign w:val="center"/>
            <w:hideMark/>
          </w:tcPr>
          <w:p w14:paraId="0542E78B" w14:textId="77777777" w:rsidR="00A32237" w:rsidRPr="00D103D5" w:rsidRDefault="00A32237" w:rsidP="00A32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72B97D3C" w14:textId="1010363B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51065A69" w14:textId="58FD2B15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7BC75278" w14:textId="036AA092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3"/>
            <w:shd w:val="clear" w:color="auto" w:fill="auto"/>
            <w:noWrap/>
            <w:vAlign w:val="center"/>
            <w:hideMark/>
          </w:tcPr>
          <w:p w14:paraId="28B3CE1D" w14:textId="2C9EAFA5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14F70694" w14:textId="5EC52608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63C41FA6" w14:textId="4C50D99F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32237" w:rsidRPr="00D103D5" w14:paraId="50E360FB" w14:textId="77777777" w:rsidTr="009367A4">
        <w:trPr>
          <w:gridAfter w:val="1"/>
          <w:wAfter w:w="41" w:type="dxa"/>
          <w:trHeight w:val="20"/>
        </w:trPr>
        <w:tc>
          <w:tcPr>
            <w:tcW w:w="6206" w:type="dxa"/>
            <w:gridSpan w:val="2"/>
            <w:shd w:val="clear" w:color="auto" w:fill="auto"/>
            <w:vAlign w:val="center"/>
            <w:hideMark/>
          </w:tcPr>
          <w:p w14:paraId="5583E09C" w14:textId="77777777" w:rsidR="00A32237" w:rsidRPr="00D103D5" w:rsidRDefault="00A32237" w:rsidP="00A322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2417" w:type="dxa"/>
            <w:shd w:val="clear" w:color="auto" w:fill="auto"/>
            <w:vAlign w:val="center"/>
            <w:hideMark/>
          </w:tcPr>
          <w:p w14:paraId="3F4C9438" w14:textId="77777777" w:rsidR="00A32237" w:rsidRPr="00D103D5" w:rsidRDefault="00A32237" w:rsidP="00A32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млн руб. 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77DEF01F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3EAED5EA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54514733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gridSpan w:val="3"/>
            <w:shd w:val="clear" w:color="auto" w:fill="auto"/>
            <w:noWrap/>
            <w:vAlign w:val="center"/>
            <w:hideMark/>
          </w:tcPr>
          <w:p w14:paraId="4D255D86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2D81AA08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6264D244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A32237" w:rsidRPr="00D103D5" w14:paraId="75DD4146" w14:textId="77777777" w:rsidTr="009367A4">
        <w:trPr>
          <w:gridAfter w:val="1"/>
          <w:wAfter w:w="41" w:type="dxa"/>
          <w:trHeight w:val="20"/>
        </w:trPr>
        <w:tc>
          <w:tcPr>
            <w:tcW w:w="6206" w:type="dxa"/>
            <w:gridSpan w:val="2"/>
            <w:shd w:val="clear" w:color="auto" w:fill="auto"/>
            <w:vAlign w:val="center"/>
            <w:hideMark/>
          </w:tcPr>
          <w:p w14:paraId="3E0C54B3" w14:textId="77777777" w:rsidR="00A32237" w:rsidRPr="00D103D5" w:rsidRDefault="00A32237" w:rsidP="00A322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Индекс производства</w:t>
            </w:r>
          </w:p>
        </w:tc>
        <w:tc>
          <w:tcPr>
            <w:tcW w:w="2417" w:type="dxa"/>
            <w:shd w:val="clear" w:color="auto" w:fill="auto"/>
            <w:vAlign w:val="center"/>
            <w:hideMark/>
          </w:tcPr>
          <w:p w14:paraId="7A1A36DB" w14:textId="77777777" w:rsidR="00A32237" w:rsidRPr="00D103D5" w:rsidRDefault="00A32237" w:rsidP="00A32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5AB77BF9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4C1BE895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65B66FE6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gridSpan w:val="3"/>
            <w:shd w:val="clear" w:color="auto" w:fill="auto"/>
            <w:noWrap/>
            <w:vAlign w:val="center"/>
            <w:hideMark/>
          </w:tcPr>
          <w:p w14:paraId="22EFA73E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5EEFC373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2F29E905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A32237" w:rsidRPr="00D103D5" w14:paraId="684F25A3" w14:textId="77777777" w:rsidTr="009367A4">
        <w:trPr>
          <w:gridAfter w:val="1"/>
          <w:wAfter w:w="41" w:type="dxa"/>
          <w:trHeight w:val="20"/>
        </w:trPr>
        <w:tc>
          <w:tcPr>
            <w:tcW w:w="6206" w:type="dxa"/>
            <w:gridSpan w:val="2"/>
            <w:shd w:val="clear" w:color="auto" w:fill="auto"/>
            <w:vAlign w:val="center"/>
            <w:hideMark/>
          </w:tcPr>
          <w:p w14:paraId="441E202D" w14:textId="77777777" w:rsidR="00A32237" w:rsidRPr="00D103D5" w:rsidRDefault="00A32237" w:rsidP="00A322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Индекс-дефлятор</w:t>
            </w:r>
          </w:p>
        </w:tc>
        <w:tc>
          <w:tcPr>
            <w:tcW w:w="2417" w:type="dxa"/>
            <w:shd w:val="clear" w:color="auto" w:fill="auto"/>
            <w:vAlign w:val="center"/>
            <w:hideMark/>
          </w:tcPr>
          <w:p w14:paraId="52C54107" w14:textId="77777777" w:rsidR="00A32237" w:rsidRPr="00D103D5" w:rsidRDefault="00A32237" w:rsidP="00A32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745C8BD9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1D6DE9A9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1CA9CC8B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gridSpan w:val="3"/>
            <w:shd w:val="clear" w:color="auto" w:fill="auto"/>
            <w:noWrap/>
            <w:vAlign w:val="center"/>
            <w:hideMark/>
          </w:tcPr>
          <w:p w14:paraId="3918A34C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013D7A4C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2E89675D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A32237" w:rsidRPr="00D103D5" w14:paraId="79C47E21" w14:textId="77777777" w:rsidTr="009367A4">
        <w:trPr>
          <w:gridAfter w:val="1"/>
          <w:wAfter w:w="41" w:type="dxa"/>
          <w:trHeight w:val="20"/>
        </w:trPr>
        <w:tc>
          <w:tcPr>
            <w:tcW w:w="6206" w:type="dxa"/>
            <w:gridSpan w:val="2"/>
            <w:shd w:val="clear" w:color="auto" w:fill="auto"/>
            <w:vAlign w:val="center"/>
            <w:hideMark/>
          </w:tcPr>
          <w:p w14:paraId="3F63D52A" w14:textId="77777777" w:rsidR="00A32237" w:rsidRPr="00D103D5" w:rsidRDefault="00A32237" w:rsidP="00A322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Производство электрического оборудования </w:t>
            </w:r>
          </w:p>
        </w:tc>
        <w:tc>
          <w:tcPr>
            <w:tcW w:w="2417" w:type="dxa"/>
            <w:shd w:val="clear" w:color="000000" w:fill="auto"/>
            <w:vAlign w:val="center"/>
            <w:hideMark/>
          </w:tcPr>
          <w:p w14:paraId="73F58079" w14:textId="77777777" w:rsidR="00A32237" w:rsidRPr="00D103D5" w:rsidRDefault="00A32237" w:rsidP="00A32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2C4EA874" w14:textId="54B984FF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60A145C7" w14:textId="6C301B7A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25FEC2C1" w14:textId="0C9B064B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3"/>
            <w:shd w:val="clear" w:color="auto" w:fill="auto"/>
            <w:noWrap/>
            <w:vAlign w:val="center"/>
            <w:hideMark/>
          </w:tcPr>
          <w:p w14:paraId="39822953" w14:textId="324D1F2C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51782C5E" w14:textId="53B1B01A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0A4AFC7A" w14:textId="62BDBC78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32237" w:rsidRPr="00D103D5" w14:paraId="7A69A34E" w14:textId="77777777" w:rsidTr="009367A4">
        <w:trPr>
          <w:gridAfter w:val="1"/>
          <w:wAfter w:w="41" w:type="dxa"/>
          <w:trHeight w:val="20"/>
        </w:trPr>
        <w:tc>
          <w:tcPr>
            <w:tcW w:w="6206" w:type="dxa"/>
            <w:gridSpan w:val="2"/>
            <w:shd w:val="clear" w:color="auto" w:fill="auto"/>
            <w:vAlign w:val="center"/>
            <w:hideMark/>
          </w:tcPr>
          <w:p w14:paraId="02279F78" w14:textId="77777777" w:rsidR="00A32237" w:rsidRPr="00D103D5" w:rsidRDefault="00A32237" w:rsidP="00A322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2417" w:type="dxa"/>
            <w:shd w:val="clear" w:color="auto" w:fill="auto"/>
            <w:vAlign w:val="center"/>
            <w:hideMark/>
          </w:tcPr>
          <w:p w14:paraId="451D6C3A" w14:textId="77777777" w:rsidR="00A32237" w:rsidRPr="00D103D5" w:rsidRDefault="00A32237" w:rsidP="00A32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млн руб. 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14CDB84E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33243A8A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0FE68E70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gridSpan w:val="3"/>
            <w:shd w:val="clear" w:color="auto" w:fill="auto"/>
            <w:noWrap/>
            <w:vAlign w:val="center"/>
            <w:hideMark/>
          </w:tcPr>
          <w:p w14:paraId="1AF30B0C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78FB9336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664B863C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A32237" w:rsidRPr="00D103D5" w14:paraId="5AA46D44" w14:textId="77777777" w:rsidTr="009367A4">
        <w:trPr>
          <w:gridAfter w:val="1"/>
          <w:wAfter w:w="41" w:type="dxa"/>
          <w:trHeight w:val="20"/>
        </w:trPr>
        <w:tc>
          <w:tcPr>
            <w:tcW w:w="6206" w:type="dxa"/>
            <w:gridSpan w:val="2"/>
            <w:shd w:val="clear" w:color="auto" w:fill="auto"/>
            <w:vAlign w:val="center"/>
            <w:hideMark/>
          </w:tcPr>
          <w:p w14:paraId="41AADCAD" w14:textId="77777777" w:rsidR="00A32237" w:rsidRPr="00D103D5" w:rsidRDefault="00A32237" w:rsidP="00A322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Индекс производства</w:t>
            </w:r>
          </w:p>
        </w:tc>
        <w:tc>
          <w:tcPr>
            <w:tcW w:w="2417" w:type="dxa"/>
            <w:shd w:val="clear" w:color="auto" w:fill="auto"/>
            <w:vAlign w:val="center"/>
            <w:hideMark/>
          </w:tcPr>
          <w:p w14:paraId="52E09DB5" w14:textId="77777777" w:rsidR="00A32237" w:rsidRPr="00D103D5" w:rsidRDefault="00A32237" w:rsidP="00A32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0E0EFFD3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7078F7AC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6BC28043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gridSpan w:val="3"/>
            <w:shd w:val="clear" w:color="auto" w:fill="auto"/>
            <w:noWrap/>
            <w:vAlign w:val="center"/>
            <w:hideMark/>
          </w:tcPr>
          <w:p w14:paraId="1FBF7112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0E617438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4BB4300E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A32237" w:rsidRPr="00D103D5" w14:paraId="1EE102E6" w14:textId="77777777" w:rsidTr="009367A4">
        <w:trPr>
          <w:gridAfter w:val="1"/>
          <w:wAfter w:w="41" w:type="dxa"/>
          <w:trHeight w:val="20"/>
        </w:trPr>
        <w:tc>
          <w:tcPr>
            <w:tcW w:w="6206" w:type="dxa"/>
            <w:gridSpan w:val="2"/>
            <w:shd w:val="clear" w:color="auto" w:fill="auto"/>
            <w:vAlign w:val="center"/>
            <w:hideMark/>
          </w:tcPr>
          <w:p w14:paraId="71009DEB" w14:textId="77777777" w:rsidR="00A32237" w:rsidRPr="00D103D5" w:rsidRDefault="00A32237" w:rsidP="00A322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Индекс производства</w:t>
            </w:r>
          </w:p>
        </w:tc>
        <w:tc>
          <w:tcPr>
            <w:tcW w:w="2417" w:type="dxa"/>
            <w:shd w:val="clear" w:color="auto" w:fill="auto"/>
            <w:vAlign w:val="center"/>
            <w:hideMark/>
          </w:tcPr>
          <w:p w14:paraId="3FB746DE" w14:textId="77777777" w:rsidR="00A32237" w:rsidRPr="00D103D5" w:rsidRDefault="00A32237" w:rsidP="00A32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75268E48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632D65FA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5FAE118B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gridSpan w:val="3"/>
            <w:shd w:val="clear" w:color="auto" w:fill="auto"/>
            <w:noWrap/>
            <w:vAlign w:val="center"/>
            <w:hideMark/>
          </w:tcPr>
          <w:p w14:paraId="33E3E6A6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49145063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2B5CB6E4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A32237" w:rsidRPr="00D103D5" w14:paraId="21D0F7F8" w14:textId="77777777" w:rsidTr="009367A4">
        <w:trPr>
          <w:gridAfter w:val="1"/>
          <w:wAfter w:w="41" w:type="dxa"/>
          <w:trHeight w:val="20"/>
        </w:trPr>
        <w:tc>
          <w:tcPr>
            <w:tcW w:w="6206" w:type="dxa"/>
            <w:gridSpan w:val="2"/>
            <w:shd w:val="clear" w:color="auto" w:fill="auto"/>
            <w:vAlign w:val="center"/>
            <w:hideMark/>
          </w:tcPr>
          <w:p w14:paraId="393902A1" w14:textId="77777777" w:rsidR="00A32237" w:rsidRPr="00D103D5" w:rsidRDefault="00A32237" w:rsidP="00A322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2417" w:type="dxa"/>
            <w:shd w:val="clear" w:color="000000" w:fill="auto"/>
            <w:vAlign w:val="center"/>
            <w:hideMark/>
          </w:tcPr>
          <w:p w14:paraId="5B26A27E" w14:textId="77777777" w:rsidR="00A32237" w:rsidRPr="00D103D5" w:rsidRDefault="00A32237" w:rsidP="00A32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7434AAF7" w14:textId="23F43E6F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238FB4DA" w14:textId="6C0BDEF2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5B19D10E" w14:textId="1E74D3B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3"/>
            <w:shd w:val="clear" w:color="auto" w:fill="auto"/>
            <w:noWrap/>
            <w:vAlign w:val="center"/>
            <w:hideMark/>
          </w:tcPr>
          <w:p w14:paraId="0875F954" w14:textId="02EAD93E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30EACCEE" w14:textId="069CD720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3AC48FE4" w14:textId="49F59190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32237" w:rsidRPr="00D103D5" w14:paraId="3E1F435B" w14:textId="77777777" w:rsidTr="009367A4">
        <w:trPr>
          <w:gridAfter w:val="1"/>
          <w:wAfter w:w="41" w:type="dxa"/>
          <w:trHeight w:val="20"/>
        </w:trPr>
        <w:tc>
          <w:tcPr>
            <w:tcW w:w="6206" w:type="dxa"/>
            <w:gridSpan w:val="2"/>
            <w:shd w:val="clear" w:color="auto" w:fill="auto"/>
            <w:vAlign w:val="center"/>
            <w:hideMark/>
          </w:tcPr>
          <w:p w14:paraId="68C5AC46" w14:textId="77777777" w:rsidR="00A32237" w:rsidRPr="00D103D5" w:rsidRDefault="00A32237" w:rsidP="00A322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2417" w:type="dxa"/>
            <w:shd w:val="clear" w:color="auto" w:fill="auto"/>
            <w:vAlign w:val="center"/>
            <w:hideMark/>
          </w:tcPr>
          <w:p w14:paraId="026EE8B4" w14:textId="77777777" w:rsidR="00A32237" w:rsidRPr="00D103D5" w:rsidRDefault="00A32237" w:rsidP="00A32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млн руб. 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73E1EAC0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3CF7ABC8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0485F4F2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gridSpan w:val="3"/>
            <w:shd w:val="clear" w:color="auto" w:fill="auto"/>
            <w:noWrap/>
            <w:vAlign w:val="center"/>
            <w:hideMark/>
          </w:tcPr>
          <w:p w14:paraId="2212A0DD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3FB1F38F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28D99469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A32237" w:rsidRPr="00D103D5" w14:paraId="699C2B7A" w14:textId="77777777" w:rsidTr="009367A4">
        <w:trPr>
          <w:gridAfter w:val="1"/>
          <w:wAfter w:w="41" w:type="dxa"/>
          <w:trHeight w:val="20"/>
        </w:trPr>
        <w:tc>
          <w:tcPr>
            <w:tcW w:w="6206" w:type="dxa"/>
            <w:gridSpan w:val="2"/>
            <w:shd w:val="clear" w:color="auto" w:fill="auto"/>
            <w:vAlign w:val="center"/>
            <w:hideMark/>
          </w:tcPr>
          <w:p w14:paraId="5067D146" w14:textId="77777777" w:rsidR="00A32237" w:rsidRPr="00D103D5" w:rsidRDefault="00A32237" w:rsidP="00A322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Индекс производства</w:t>
            </w:r>
          </w:p>
        </w:tc>
        <w:tc>
          <w:tcPr>
            <w:tcW w:w="2417" w:type="dxa"/>
            <w:shd w:val="clear" w:color="auto" w:fill="auto"/>
            <w:vAlign w:val="center"/>
            <w:hideMark/>
          </w:tcPr>
          <w:p w14:paraId="39D454C1" w14:textId="77777777" w:rsidR="00A32237" w:rsidRPr="00D103D5" w:rsidRDefault="00A32237" w:rsidP="00A32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21C4404A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00E31800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231C658F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gridSpan w:val="3"/>
            <w:shd w:val="clear" w:color="auto" w:fill="auto"/>
            <w:noWrap/>
            <w:vAlign w:val="center"/>
            <w:hideMark/>
          </w:tcPr>
          <w:p w14:paraId="1370E337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6CC95FCD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046D211E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A32237" w:rsidRPr="00D103D5" w14:paraId="2A9B4DFA" w14:textId="77777777" w:rsidTr="009367A4">
        <w:trPr>
          <w:gridAfter w:val="1"/>
          <w:wAfter w:w="41" w:type="dxa"/>
          <w:trHeight w:val="20"/>
        </w:trPr>
        <w:tc>
          <w:tcPr>
            <w:tcW w:w="6206" w:type="dxa"/>
            <w:gridSpan w:val="2"/>
            <w:shd w:val="clear" w:color="auto" w:fill="auto"/>
            <w:vAlign w:val="center"/>
            <w:hideMark/>
          </w:tcPr>
          <w:p w14:paraId="273CCE46" w14:textId="77777777" w:rsidR="00A32237" w:rsidRPr="00D103D5" w:rsidRDefault="00A32237" w:rsidP="00A322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Индекс-дефлятор</w:t>
            </w:r>
          </w:p>
        </w:tc>
        <w:tc>
          <w:tcPr>
            <w:tcW w:w="2417" w:type="dxa"/>
            <w:shd w:val="clear" w:color="auto" w:fill="auto"/>
            <w:vAlign w:val="center"/>
            <w:hideMark/>
          </w:tcPr>
          <w:p w14:paraId="62C21CEF" w14:textId="77777777" w:rsidR="00A32237" w:rsidRPr="00D103D5" w:rsidRDefault="00A32237" w:rsidP="00A32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4BDCDDEE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733ADCE2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3438B9BF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gridSpan w:val="3"/>
            <w:shd w:val="clear" w:color="auto" w:fill="auto"/>
            <w:noWrap/>
            <w:vAlign w:val="center"/>
            <w:hideMark/>
          </w:tcPr>
          <w:p w14:paraId="7F3AA0BC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07355006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234BB63F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A32237" w:rsidRPr="00D103D5" w14:paraId="617D424A" w14:textId="77777777" w:rsidTr="009367A4">
        <w:trPr>
          <w:gridAfter w:val="1"/>
          <w:wAfter w:w="41" w:type="dxa"/>
          <w:trHeight w:val="20"/>
        </w:trPr>
        <w:tc>
          <w:tcPr>
            <w:tcW w:w="6206" w:type="dxa"/>
            <w:gridSpan w:val="2"/>
            <w:shd w:val="clear" w:color="auto" w:fill="auto"/>
            <w:vAlign w:val="center"/>
            <w:hideMark/>
          </w:tcPr>
          <w:p w14:paraId="230B476A" w14:textId="77777777" w:rsidR="00A32237" w:rsidRPr="00D103D5" w:rsidRDefault="00A32237" w:rsidP="00A322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2417" w:type="dxa"/>
            <w:shd w:val="clear" w:color="000000" w:fill="auto"/>
            <w:vAlign w:val="center"/>
            <w:hideMark/>
          </w:tcPr>
          <w:p w14:paraId="02BF6DF3" w14:textId="77777777" w:rsidR="00A32237" w:rsidRPr="00D103D5" w:rsidRDefault="00A32237" w:rsidP="00A32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04E9BED9" w14:textId="6CDE0EDA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164B4DD3" w14:textId="1DECB20A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61F54A98" w14:textId="1C76F264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3"/>
            <w:shd w:val="clear" w:color="auto" w:fill="auto"/>
            <w:noWrap/>
            <w:vAlign w:val="center"/>
            <w:hideMark/>
          </w:tcPr>
          <w:p w14:paraId="1A3B8798" w14:textId="1A3DA81E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78CD9042" w14:textId="4A674CCE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01241D1B" w14:textId="77FA66BB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32237" w:rsidRPr="00D103D5" w14:paraId="6913BBB9" w14:textId="77777777" w:rsidTr="009367A4">
        <w:trPr>
          <w:gridAfter w:val="1"/>
          <w:wAfter w:w="41" w:type="dxa"/>
          <w:trHeight w:val="20"/>
        </w:trPr>
        <w:tc>
          <w:tcPr>
            <w:tcW w:w="6206" w:type="dxa"/>
            <w:gridSpan w:val="2"/>
            <w:shd w:val="clear" w:color="auto" w:fill="auto"/>
            <w:vAlign w:val="center"/>
            <w:hideMark/>
          </w:tcPr>
          <w:p w14:paraId="1D64F48B" w14:textId="77777777" w:rsidR="00A32237" w:rsidRPr="00D103D5" w:rsidRDefault="00A32237" w:rsidP="00A322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2417" w:type="dxa"/>
            <w:shd w:val="clear" w:color="auto" w:fill="auto"/>
            <w:vAlign w:val="center"/>
            <w:hideMark/>
          </w:tcPr>
          <w:p w14:paraId="45062767" w14:textId="77777777" w:rsidR="00A32237" w:rsidRPr="00D103D5" w:rsidRDefault="00A32237" w:rsidP="00A32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млн руб. 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18226905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7B23AD0B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22B28319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gridSpan w:val="3"/>
            <w:shd w:val="clear" w:color="auto" w:fill="auto"/>
            <w:noWrap/>
            <w:vAlign w:val="center"/>
            <w:hideMark/>
          </w:tcPr>
          <w:p w14:paraId="355C128D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2840751B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4BD94408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A32237" w:rsidRPr="00D103D5" w14:paraId="366FA64A" w14:textId="77777777" w:rsidTr="009367A4">
        <w:trPr>
          <w:gridAfter w:val="1"/>
          <w:wAfter w:w="41" w:type="dxa"/>
          <w:trHeight w:val="20"/>
        </w:trPr>
        <w:tc>
          <w:tcPr>
            <w:tcW w:w="6206" w:type="dxa"/>
            <w:gridSpan w:val="2"/>
            <w:shd w:val="clear" w:color="auto" w:fill="auto"/>
            <w:vAlign w:val="center"/>
            <w:hideMark/>
          </w:tcPr>
          <w:p w14:paraId="351599B9" w14:textId="77777777" w:rsidR="00A32237" w:rsidRPr="00D103D5" w:rsidRDefault="00A32237" w:rsidP="00A322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Индекс производства</w:t>
            </w:r>
          </w:p>
        </w:tc>
        <w:tc>
          <w:tcPr>
            <w:tcW w:w="2417" w:type="dxa"/>
            <w:shd w:val="clear" w:color="auto" w:fill="auto"/>
            <w:vAlign w:val="center"/>
            <w:hideMark/>
          </w:tcPr>
          <w:p w14:paraId="18B72F2B" w14:textId="77777777" w:rsidR="00A32237" w:rsidRPr="00D103D5" w:rsidRDefault="00A32237" w:rsidP="00A32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469939BF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7F4925E8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34402719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gridSpan w:val="3"/>
            <w:shd w:val="clear" w:color="auto" w:fill="auto"/>
            <w:noWrap/>
            <w:vAlign w:val="center"/>
            <w:hideMark/>
          </w:tcPr>
          <w:p w14:paraId="1C28C0A0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62728C18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5F7569FB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A32237" w:rsidRPr="00D103D5" w14:paraId="3CCD0132" w14:textId="77777777" w:rsidTr="009367A4">
        <w:trPr>
          <w:gridAfter w:val="1"/>
          <w:wAfter w:w="41" w:type="dxa"/>
          <w:trHeight w:val="20"/>
        </w:trPr>
        <w:tc>
          <w:tcPr>
            <w:tcW w:w="6206" w:type="dxa"/>
            <w:gridSpan w:val="2"/>
            <w:shd w:val="clear" w:color="auto" w:fill="auto"/>
            <w:vAlign w:val="center"/>
            <w:hideMark/>
          </w:tcPr>
          <w:p w14:paraId="744B3222" w14:textId="77777777" w:rsidR="00A32237" w:rsidRPr="00D103D5" w:rsidRDefault="00A32237" w:rsidP="00A322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Индекс-дефлятор</w:t>
            </w:r>
          </w:p>
        </w:tc>
        <w:tc>
          <w:tcPr>
            <w:tcW w:w="2417" w:type="dxa"/>
            <w:shd w:val="clear" w:color="auto" w:fill="auto"/>
            <w:vAlign w:val="center"/>
            <w:hideMark/>
          </w:tcPr>
          <w:p w14:paraId="03CF269C" w14:textId="77777777" w:rsidR="00A32237" w:rsidRPr="00D103D5" w:rsidRDefault="00A32237" w:rsidP="00A32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3D08E3A6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19121AE5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669E7085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gridSpan w:val="3"/>
            <w:shd w:val="clear" w:color="auto" w:fill="auto"/>
            <w:noWrap/>
            <w:vAlign w:val="center"/>
            <w:hideMark/>
          </w:tcPr>
          <w:p w14:paraId="674F9A65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73E30D19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687A7450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A32237" w:rsidRPr="00D103D5" w14:paraId="3B7A1767" w14:textId="77777777" w:rsidTr="009367A4">
        <w:trPr>
          <w:gridAfter w:val="1"/>
          <w:wAfter w:w="41" w:type="dxa"/>
          <w:trHeight w:val="20"/>
        </w:trPr>
        <w:tc>
          <w:tcPr>
            <w:tcW w:w="6206" w:type="dxa"/>
            <w:gridSpan w:val="2"/>
            <w:shd w:val="clear" w:color="auto" w:fill="auto"/>
            <w:vAlign w:val="center"/>
            <w:hideMark/>
          </w:tcPr>
          <w:p w14:paraId="1FB3B6BB" w14:textId="77777777" w:rsidR="00A32237" w:rsidRPr="00D103D5" w:rsidRDefault="00A32237" w:rsidP="00A322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Производство прочих транспортных средств и оборудования </w:t>
            </w:r>
          </w:p>
        </w:tc>
        <w:tc>
          <w:tcPr>
            <w:tcW w:w="2417" w:type="dxa"/>
            <w:shd w:val="clear" w:color="000000" w:fill="auto"/>
            <w:vAlign w:val="center"/>
            <w:hideMark/>
          </w:tcPr>
          <w:p w14:paraId="4C75D60F" w14:textId="77777777" w:rsidR="00A32237" w:rsidRPr="00D103D5" w:rsidRDefault="00A32237" w:rsidP="00A32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5FA1EB25" w14:textId="5C44035A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61C6C148" w14:textId="3841716E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20F1D501" w14:textId="41A96BB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3"/>
            <w:shd w:val="clear" w:color="auto" w:fill="auto"/>
            <w:noWrap/>
            <w:vAlign w:val="center"/>
            <w:hideMark/>
          </w:tcPr>
          <w:p w14:paraId="788545C7" w14:textId="1B9634C2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2BD2C8E6" w14:textId="6C72B1D1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5071DEB8" w14:textId="071C99BD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32237" w:rsidRPr="00D103D5" w14:paraId="4EADAE13" w14:textId="77777777" w:rsidTr="009367A4">
        <w:trPr>
          <w:gridAfter w:val="1"/>
          <w:wAfter w:w="41" w:type="dxa"/>
          <w:trHeight w:val="20"/>
        </w:trPr>
        <w:tc>
          <w:tcPr>
            <w:tcW w:w="6206" w:type="dxa"/>
            <w:gridSpan w:val="2"/>
            <w:shd w:val="clear" w:color="auto" w:fill="auto"/>
            <w:vAlign w:val="center"/>
            <w:hideMark/>
          </w:tcPr>
          <w:p w14:paraId="55E0AD19" w14:textId="77777777" w:rsidR="00A32237" w:rsidRPr="00D103D5" w:rsidRDefault="00A32237" w:rsidP="00A322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2417" w:type="dxa"/>
            <w:shd w:val="clear" w:color="auto" w:fill="auto"/>
            <w:vAlign w:val="center"/>
            <w:hideMark/>
          </w:tcPr>
          <w:p w14:paraId="275D7A64" w14:textId="77777777" w:rsidR="00A32237" w:rsidRPr="00D103D5" w:rsidRDefault="00A32237" w:rsidP="00A32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млн руб. 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482D0DCB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0376F8D2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06343C20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gridSpan w:val="3"/>
            <w:shd w:val="clear" w:color="auto" w:fill="auto"/>
            <w:noWrap/>
            <w:vAlign w:val="center"/>
            <w:hideMark/>
          </w:tcPr>
          <w:p w14:paraId="1CF35512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3E1344EB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0447B9C0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A32237" w:rsidRPr="00D103D5" w14:paraId="7DB9FE32" w14:textId="77777777" w:rsidTr="009367A4">
        <w:trPr>
          <w:gridAfter w:val="1"/>
          <w:wAfter w:w="41" w:type="dxa"/>
          <w:trHeight w:val="20"/>
        </w:trPr>
        <w:tc>
          <w:tcPr>
            <w:tcW w:w="6206" w:type="dxa"/>
            <w:gridSpan w:val="2"/>
            <w:shd w:val="clear" w:color="auto" w:fill="auto"/>
            <w:vAlign w:val="center"/>
            <w:hideMark/>
          </w:tcPr>
          <w:p w14:paraId="77FBF8FF" w14:textId="77777777" w:rsidR="00A32237" w:rsidRPr="00D103D5" w:rsidRDefault="00A32237" w:rsidP="00A322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Индекс производства</w:t>
            </w:r>
          </w:p>
        </w:tc>
        <w:tc>
          <w:tcPr>
            <w:tcW w:w="2417" w:type="dxa"/>
            <w:shd w:val="clear" w:color="auto" w:fill="auto"/>
            <w:vAlign w:val="center"/>
            <w:hideMark/>
          </w:tcPr>
          <w:p w14:paraId="188C56A2" w14:textId="77777777" w:rsidR="00A32237" w:rsidRPr="00D103D5" w:rsidRDefault="00A32237" w:rsidP="00A32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5AE45267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043A1330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42FEBCC7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gridSpan w:val="3"/>
            <w:shd w:val="clear" w:color="auto" w:fill="auto"/>
            <w:noWrap/>
            <w:vAlign w:val="center"/>
            <w:hideMark/>
          </w:tcPr>
          <w:p w14:paraId="419CFBCE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3E74DBB0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241CBE37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A32237" w:rsidRPr="00D103D5" w14:paraId="5EE68397" w14:textId="77777777" w:rsidTr="009367A4">
        <w:trPr>
          <w:gridAfter w:val="1"/>
          <w:wAfter w:w="41" w:type="dxa"/>
          <w:trHeight w:val="20"/>
        </w:trPr>
        <w:tc>
          <w:tcPr>
            <w:tcW w:w="6206" w:type="dxa"/>
            <w:gridSpan w:val="2"/>
            <w:shd w:val="clear" w:color="auto" w:fill="auto"/>
            <w:vAlign w:val="center"/>
            <w:hideMark/>
          </w:tcPr>
          <w:p w14:paraId="6359C989" w14:textId="77777777" w:rsidR="00A32237" w:rsidRPr="00D103D5" w:rsidRDefault="00A32237" w:rsidP="00A322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Индекс-дефлятор</w:t>
            </w:r>
          </w:p>
        </w:tc>
        <w:tc>
          <w:tcPr>
            <w:tcW w:w="2417" w:type="dxa"/>
            <w:shd w:val="clear" w:color="auto" w:fill="auto"/>
            <w:vAlign w:val="center"/>
            <w:hideMark/>
          </w:tcPr>
          <w:p w14:paraId="069572E7" w14:textId="77777777" w:rsidR="00A32237" w:rsidRPr="00D103D5" w:rsidRDefault="00A32237" w:rsidP="00A32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2E65AB23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0D631F6E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2EB97DE7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gridSpan w:val="3"/>
            <w:shd w:val="clear" w:color="auto" w:fill="auto"/>
            <w:noWrap/>
            <w:vAlign w:val="center"/>
            <w:hideMark/>
          </w:tcPr>
          <w:p w14:paraId="1D1FD093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68916015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2C1FE6D0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A32237" w:rsidRPr="00D103D5" w14:paraId="2FBFCD87" w14:textId="77777777" w:rsidTr="009367A4">
        <w:trPr>
          <w:gridAfter w:val="1"/>
          <w:wAfter w:w="41" w:type="dxa"/>
          <w:trHeight w:val="20"/>
        </w:trPr>
        <w:tc>
          <w:tcPr>
            <w:tcW w:w="6206" w:type="dxa"/>
            <w:gridSpan w:val="2"/>
            <w:shd w:val="clear" w:color="auto" w:fill="auto"/>
            <w:vAlign w:val="center"/>
            <w:hideMark/>
          </w:tcPr>
          <w:p w14:paraId="4C532361" w14:textId="77777777" w:rsidR="00A32237" w:rsidRPr="00D103D5" w:rsidRDefault="00A32237" w:rsidP="00A322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Производство мебели</w:t>
            </w:r>
          </w:p>
        </w:tc>
        <w:tc>
          <w:tcPr>
            <w:tcW w:w="2417" w:type="dxa"/>
            <w:shd w:val="clear" w:color="000000" w:fill="auto"/>
            <w:vAlign w:val="center"/>
            <w:hideMark/>
          </w:tcPr>
          <w:p w14:paraId="2C810CD1" w14:textId="77777777" w:rsidR="00A32237" w:rsidRPr="00D103D5" w:rsidRDefault="00A32237" w:rsidP="00A32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6DD579D3" w14:textId="6F42900B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31AF93EE" w14:textId="679CF286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37CAEA1A" w14:textId="0B10FAB1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3"/>
            <w:shd w:val="clear" w:color="auto" w:fill="auto"/>
            <w:noWrap/>
            <w:vAlign w:val="center"/>
            <w:hideMark/>
          </w:tcPr>
          <w:p w14:paraId="7E83BCB6" w14:textId="256DFD05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1EEB8715" w14:textId="07905C72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4CA9F8EF" w14:textId="48373AA9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32237" w:rsidRPr="00D103D5" w14:paraId="1F31E5D6" w14:textId="77777777" w:rsidTr="009367A4">
        <w:trPr>
          <w:gridAfter w:val="1"/>
          <w:wAfter w:w="41" w:type="dxa"/>
          <w:trHeight w:val="20"/>
        </w:trPr>
        <w:tc>
          <w:tcPr>
            <w:tcW w:w="6206" w:type="dxa"/>
            <w:gridSpan w:val="2"/>
            <w:shd w:val="clear" w:color="auto" w:fill="auto"/>
            <w:vAlign w:val="center"/>
            <w:hideMark/>
          </w:tcPr>
          <w:p w14:paraId="6C3C92AD" w14:textId="77777777" w:rsidR="00A32237" w:rsidRPr="00D103D5" w:rsidRDefault="00A32237" w:rsidP="00A322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2417" w:type="dxa"/>
            <w:shd w:val="clear" w:color="auto" w:fill="auto"/>
            <w:vAlign w:val="center"/>
            <w:hideMark/>
          </w:tcPr>
          <w:p w14:paraId="6AD3E07F" w14:textId="77777777" w:rsidR="00A32237" w:rsidRPr="00D103D5" w:rsidRDefault="00A32237" w:rsidP="00A32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млн руб. 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5D584678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1E945DCF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3CDF9D79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gridSpan w:val="3"/>
            <w:shd w:val="clear" w:color="auto" w:fill="auto"/>
            <w:noWrap/>
            <w:vAlign w:val="center"/>
            <w:hideMark/>
          </w:tcPr>
          <w:p w14:paraId="69A90B8A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152C8C25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69092734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A32237" w:rsidRPr="00D103D5" w14:paraId="2B5C4B1A" w14:textId="77777777" w:rsidTr="009367A4">
        <w:trPr>
          <w:gridAfter w:val="1"/>
          <w:wAfter w:w="41" w:type="dxa"/>
          <w:trHeight w:val="20"/>
        </w:trPr>
        <w:tc>
          <w:tcPr>
            <w:tcW w:w="6206" w:type="dxa"/>
            <w:gridSpan w:val="2"/>
            <w:shd w:val="clear" w:color="auto" w:fill="auto"/>
            <w:vAlign w:val="center"/>
            <w:hideMark/>
          </w:tcPr>
          <w:p w14:paraId="584B0474" w14:textId="77777777" w:rsidR="00A32237" w:rsidRPr="00D103D5" w:rsidRDefault="00A32237" w:rsidP="00A322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Индекс производства</w:t>
            </w:r>
          </w:p>
        </w:tc>
        <w:tc>
          <w:tcPr>
            <w:tcW w:w="2417" w:type="dxa"/>
            <w:shd w:val="clear" w:color="auto" w:fill="auto"/>
            <w:vAlign w:val="center"/>
            <w:hideMark/>
          </w:tcPr>
          <w:p w14:paraId="50F6BB71" w14:textId="77777777" w:rsidR="00A32237" w:rsidRPr="00D103D5" w:rsidRDefault="00A32237" w:rsidP="00A32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2481CE12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1354,830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22CB5139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6CF7B286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gridSpan w:val="3"/>
            <w:shd w:val="clear" w:color="auto" w:fill="auto"/>
            <w:noWrap/>
            <w:vAlign w:val="center"/>
            <w:hideMark/>
          </w:tcPr>
          <w:p w14:paraId="7588AF12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17B13110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03B3FF78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A32237" w:rsidRPr="00D103D5" w14:paraId="3A59CF41" w14:textId="77777777" w:rsidTr="009367A4">
        <w:trPr>
          <w:gridAfter w:val="1"/>
          <w:wAfter w:w="41" w:type="dxa"/>
          <w:trHeight w:val="20"/>
        </w:trPr>
        <w:tc>
          <w:tcPr>
            <w:tcW w:w="6206" w:type="dxa"/>
            <w:gridSpan w:val="2"/>
            <w:shd w:val="clear" w:color="auto" w:fill="auto"/>
            <w:vAlign w:val="center"/>
            <w:hideMark/>
          </w:tcPr>
          <w:p w14:paraId="0EB9FA3E" w14:textId="77777777" w:rsidR="00A32237" w:rsidRPr="00D103D5" w:rsidRDefault="00A32237" w:rsidP="00A322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Индекс-дефлятор</w:t>
            </w:r>
          </w:p>
        </w:tc>
        <w:tc>
          <w:tcPr>
            <w:tcW w:w="2417" w:type="dxa"/>
            <w:shd w:val="clear" w:color="auto" w:fill="auto"/>
            <w:vAlign w:val="center"/>
            <w:hideMark/>
          </w:tcPr>
          <w:p w14:paraId="0FC1CF2E" w14:textId="77777777" w:rsidR="00A32237" w:rsidRPr="00D103D5" w:rsidRDefault="00A32237" w:rsidP="00A32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1935C319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122,000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3E8A5014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5B2ED95E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gridSpan w:val="3"/>
            <w:shd w:val="clear" w:color="auto" w:fill="auto"/>
            <w:noWrap/>
            <w:vAlign w:val="center"/>
            <w:hideMark/>
          </w:tcPr>
          <w:p w14:paraId="2F55DDA4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0C24A50A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74DC168B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A32237" w:rsidRPr="00D103D5" w14:paraId="16E3A603" w14:textId="77777777" w:rsidTr="009367A4">
        <w:trPr>
          <w:gridAfter w:val="1"/>
          <w:wAfter w:w="41" w:type="dxa"/>
          <w:trHeight w:val="20"/>
        </w:trPr>
        <w:tc>
          <w:tcPr>
            <w:tcW w:w="6206" w:type="dxa"/>
            <w:gridSpan w:val="2"/>
            <w:shd w:val="clear" w:color="auto" w:fill="auto"/>
            <w:vAlign w:val="center"/>
            <w:hideMark/>
          </w:tcPr>
          <w:p w14:paraId="2270B4BA" w14:textId="77777777" w:rsidR="00A32237" w:rsidRPr="00D103D5" w:rsidRDefault="00A32237" w:rsidP="00A322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Производство прочих готовых изделий</w:t>
            </w:r>
          </w:p>
        </w:tc>
        <w:tc>
          <w:tcPr>
            <w:tcW w:w="2417" w:type="dxa"/>
            <w:shd w:val="clear" w:color="000000" w:fill="auto"/>
            <w:vAlign w:val="center"/>
            <w:hideMark/>
          </w:tcPr>
          <w:p w14:paraId="58D1FB51" w14:textId="77777777" w:rsidR="00A32237" w:rsidRPr="00D103D5" w:rsidRDefault="00A32237" w:rsidP="00A32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0AA331AA" w14:textId="09D2368C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31B4F511" w14:textId="60834178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062A4A65" w14:textId="267383AB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3"/>
            <w:shd w:val="clear" w:color="auto" w:fill="auto"/>
            <w:noWrap/>
            <w:vAlign w:val="center"/>
            <w:hideMark/>
          </w:tcPr>
          <w:p w14:paraId="1F74C788" w14:textId="388F0040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5E1760C8" w14:textId="61097BE1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41E8B139" w14:textId="43E23E68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32237" w:rsidRPr="00D103D5" w14:paraId="5EC88EB6" w14:textId="77777777" w:rsidTr="009367A4">
        <w:trPr>
          <w:gridAfter w:val="1"/>
          <w:wAfter w:w="41" w:type="dxa"/>
          <w:trHeight w:val="20"/>
        </w:trPr>
        <w:tc>
          <w:tcPr>
            <w:tcW w:w="6206" w:type="dxa"/>
            <w:gridSpan w:val="2"/>
            <w:shd w:val="clear" w:color="auto" w:fill="auto"/>
            <w:vAlign w:val="center"/>
            <w:hideMark/>
          </w:tcPr>
          <w:p w14:paraId="36646D73" w14:textId="77777777" w:rsidR="00A32237" w:rsidRPr="00D103D5" w:rsidRDefault="00A32237" w:rsidP="00A322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2417" w:type="dxa"/>
            <w:shd w:val="clear" w:color="auto" w:fill="auto"/>
            <w:vAlign w:val="center"/>
            <w:hideMark/>
          </w:tcPr>
          <w:p w14:paraId="45C79CA2" w14:textId="77777777" w:rsidR="00A32237" w:rsidRPr="00D103D5" w:rsidRDefault="00A32237" w:rsidP="00A32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млн. руб. 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15D0D41D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54,220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0766072C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61,600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702DE405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84,600</w:t>
            </w:r>
          </w:p>
        </w:tc>
        <w:tc>
          <w:tcPr>
            <w:tcW w:w="966" w:type="dxa"/>
            <w:gridSpan w:val="3"/>
            <w:shd w:val="clear" w:color="auto" w:fill="auto"/>
            <w:noWrap/>
            <w:vAlign w:val="center"/>
            <w:hideMark/>
          </w:tcPr>
          <w:p w14:paraId="2B918722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86,300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08F9EBD0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88,800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76D83079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91,500</w:t>
            </w:r>
          </w:p>
        </w:tc>
      </w:tr>
      <w:tr w:rsidR="00A32237" w:rsidRPr="00D103D5" w14:paraId="3B3732A0" w14:textId="77777777" w:rsidTr="009367A4">
        <w:trPr>
          <w:gridAfter w:val="1"/>
          <w:wAfter w:w="41" w:type="dxa"/>
          <w:trHeight w:val="20"/>
        </w:trPr>
        <w:tc>
          <w:tcPr>
            <w:tcW w:w="6206" w:type="dxa"/>
            <w:gridSpan w:val="2"/>
            <w:shd w:val="clear" w:color="auto" w:fill="auto"/>
            <w:vAlign w:val="center"/>
            <w:hideMark/>
          </w:tcPr>
          <w:p w14:paraId="4F17C697" w14:textId="77777777" w:rsidR="00A32237" w:rsidRPr="00D103D5" w:rsidRDefault="00A32237" w:rsidP="00A322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Индекс производства</w:t>
            </w:r>
          </w:p>
        </w:tc>
        <w:tc>
          <w:tcPr>
            <w:tcW w:w="2417" w:type="dxa"/>
            <w:shd w:val="clear" w:color="auto" w:fill="auto"/>
            <w:vAlign w:val="center"/>
            <w:hideMark/>
          </w:tcPr>
          <w:p w14:paraId="5E2A6CF7" w14:textId="77777777" w:rsidR="00A32237" w:rsidRPr="00D103D5" w:rsidRDefault="00A32237" w:rsidP="00A32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1CA31EF8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97,649</w:t>
            </w:r>
          </w:p>
        </w:tc>
        <w:tc>
          <w:tcPr>
            <w:tcW w:w="966" w:type="dxa"/>
            <w:gridSpan w:val="2"/>
            <w:shd w:val="clear" w:color="000000" w:fill="FFFFFF"/>
            <w:noWrap/>
            <w:vAlign w:val="center"/>
            <w:hideMark/>
          </w:tcPr>
          <w:p w14:paraId="38E7BE66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109,452</w:t>
            </w:r>
          </w:p>
        </w:tc>
        <w:tc>
          <w:tcPr>
            <w:tcW w:w="966" w:type="dxa"/>
            <w:gridSpan w:val="2"/>
            <w:shd w:val="clear" w:color="000000" w:fill="FFFFFF"/>
            <w:noWrap/>
            <w:vAlign w:val="center"/>
            <w:hideMark/>
          </w:tcPr>
          <w:p w14:paraId="2D8032A3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132,693</w:t>
            </w:r>
          </w:p>
        </w:tc>
        <w:tc>
          <w:tcPr>
            <w:tcW w:w="966" w:type="dxa"/>
            <w:gridSpan w:val="3"/>
            <w:shd w:val="clear" w:color="000000" w:fill="FFFFFF"/>
            <w:noWrap/>
            <w:vAlign w:val="center"/>
            <w:hideMark/>
          </w:tcPr>
          <w:p w14:paraId="2A235A0D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95,964</w:t>
            </w:r>
          </w:p>
        </w:tc>
        <w:tc>
          <w:tcPr>
            <w:tcW w:w="966" w:type="dxa"/>
            <w:shd w:val="clear" w:color="000000" w:fill="FFFFFF"/>
            <w:noWrap/>
            <w:vAlign w:val="center"/>
            <w:hideMark/>
          </w:tcPr>
          <w:p w14:paraId="29427F76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98,749</w:t>
            </w:r>
          </w:p>
        </w:tc>
        <w:tc>
          <w:tcPr>
            <w:tcW w:w="966" w:type="dxa"/>
            <w:gridSpan w:val="2"/>
            <w:shd w:val="clear" w:color="000000" w:fill="FFFFFF"/>
            <w:noWrap/>
            <w:vAlign w:val="center"/>
            <w:hideMark/>
          </w:tcPr>
          <w:p w14:paraId="7720AA6E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98,887</w:t>
            </w:r>
          </w:p>
        </w:tc>
      </w:tr>
      <w:tr w:rsidR="00A32237" w:rsidRPr="00D103D5" w14:paraId="1749C31C" w14:textId="77777777" w:rsidTr="009367A4">
        <w:trPr>
          <w:gridAfter w:val="1"/>
          <w:wAfter w:w="41" w:type="dxa"/>
          <w:trHeight w:val="20"/>
        </w:trPr>
        <w:tc>
          <w:tcPr>
            <w:tcW w:w="6206" w:type="dxa"/>
            <w:gridSpan w:val="2"/>
            <w:shd w:val="clear" w:color="auto" w:fill="auto"/>
            <w:vAlign w:val="center"/>
            <w:hideMark/>
          </w:tcPr>
          <w:p w14:paraId="4F9DF6EC" w14:textId="77777777" w:rsidR="00A32237" w:rsidRPr="00D103D5" w:rsidRDefault="00A32237" w:rsidP="00A322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Индекс-дефлятор</w:t>
            </w:r>
          </w:p>
        </w:tc>
        <w:tc>
          <w:tcPr>
            <w:tcW w:w="2417" w:type="dxa"/>
            <w:shd w:val="clear" w:color="auto" w:fill="auto"/>
            <w:vAlign w:val="center"/>
            <w:hideMark/>
          </w:tcPr>
          <w:p w14:paraId="7A168A8E" w14:textId="77777777" w:rsidR="00A32237" w:rsidRPr="00D103D5" w:rsidRDefault="00A32237" w:rsidP="00A32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4DCE6D16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121,500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033BB671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103,800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24D2D18A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103,500</w:t>
            </w:r>
          </w:p>
        </w:tc>
        <w:tc>
          <w:tcPr>
            <w:tcW w:w="966" w:type="dxa"/>
            <w:gridSpan w:val="3"/>
            <w:shd w:val="clear" w:color="auto" w:fill="auto"/>
            <w:noWrap/>
            <w:vAlign w:val="center"/>
            <w:hideMark/>
          </w:tcPr>
          <w:p w14:paraId="46BD4F5C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106,300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679A5E0D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104,200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28170C90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104,200</w:t>
            </w:r>
          </w:p>
        </w:tc>
      </w:tr>
      <w:tr w:rsidR="00A32237" w:rsidRPr="00D103D5" w14:paraId="2E651D08" w14:textId="77777777" w:rsidTr="009367A4">
        <w:trPr>
          <w:gridAfter w:val="1"/>
          <w:wAfter w:w="41" w:type="dxa"/>
          <w:trHeight w:val="20"/>
        </w:trPr>
        <w:tc>
          <w:tcPr>
            <w:tcW w:w="6206" w:type="dxa"/>
            <w:gridSpan w:val="2"/>
            <w:shd w:val="clear" w:color="auto" w:fill="auto"/>
            <w:vAlign w:val="center"/>
            <w:hideMark/>
          </w:tcPr>
          <w:p w14:paraId="03CED800" w14:textId="77777777" w:rsidR="00A32237" w:rsidRPr="00D103D5" w:rsidRDefault="00A32237" w:rsidP="00A322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Ремонт машин и оборудования</w:t>
            </w:r>
          </w:p>
        </w:tc>
        <w:tc>
          <w:tcPr>
            <w:tcW w:w="2417" w:type="dxa"/>
            <w:shd w:val="clear" w:color="000000" w:fill="auto"/>
            <w:vAlign w:val="center"/>
            <w:hideMark/>
          </w:tcPr>
          <w:p w14:paraId="31412EC6" w14:textId="77777777" w:rsidR="00A32237" w:rsidRPr="00D103D5" w:rsidRDefault="00A32237" w:rsidP="00A32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2CAC334E" w14:textId="5980E330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6538F4DA" w14:textId="4098863F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55162DE7" w14:textId="3663089D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3"/>
            <w:shd w:val="clear" w:color="auto" w:fill="auto"/>
            <w:noWrap/>
            <w:vAlign w:val="center"/>
            <w:hideMark/>
          </w:tcPr>
          <w:p w14:paraId="4EEBE789" w14:textId="104E2DD4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4B1E4CD5" w14:textId="2240D9BC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64766DF4" w14:textId="2CEDD239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32237" w:rsidRPr="00D103D5" w14:paraId="2EFBEE29" w14:textId="77777777" w:rsidTr="009367A4">
        <w:trPr>
          <w:gridAfter w:val="1"/>
          <w:wAfter w:w="41" w:type="dxa"/>
          <w:trHeight w:val="20"/>
        </w:trPr>
        <w:tc>
          <w:tcPr>
            <w:tcW w:w="6206" w:type="dxa"/>
            <w:gridSpan w:val="2"/>
            <w:shd w:val="clear" w:color="auto" w:fill="auto"/>
            <w:vAlign w:val="center"/>
            <w:hideMark/>
          </w:tcPr>
          <w:p w14:paraId="78178B41" w14:textId="77777777" w:rsidR="00A32237" w:rsidRPr="00D103D5" w:rsidRDefault="00A32237" w:rsidP="00A322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2417" w:type="dxa"/>
            <w:shd w:val="clear" w:color="auto" w:fill="auto"/>
            <w:vAlign w:val="center"/>
            <w:hideMark/>
          </w:tcPr>
          <w:p w14:paraId="3A46242A" w14:textId="77777777" w:rsidR="00A32237" w:rsidRPr="00D103D5" w:rsidRDefault="00A32237" w:rsidP="00A32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млн руб. 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2FE63A4C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2E5743B0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64CC74C0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gridSpan w:val="3"/>
            <w:shd w:val="clear" w:color="auto" w:fill="auto"/>
            <w:noWrap/>
            <w:vAlign w:val="center"/>
            <w:hideMark/>
          </w:tcPr>
          <w:p w14:paraId="12A7E456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4DEF7103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75CF5BA6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A32237" w:rsidRPr="00D103D5" w14:paraId="2655FC65" w14:textId="77777777" w:rsidTr="009367A4">
        <w:trPr>
          <w:gridAfter w:val="1"/>
          <w:wAfter w:w="41" w:type="dxa"/>
          <w:trHeight w:val="20"/>
        </w:trPr>
        <w:tc>
          <w:tcPr>
            <w:tcW w:w="6206" w:type="dxa"/>
            <w:gridSpan w:val="2"/>
            <w:shd w:val="clear" w:color="auto" w:fill="auto"/>
            <w:vAlign w:val="center"/>
            <w:hideMark/>
          </w:tcPr>
          <w:p w14:paraId="11EC624E" w14:textId="77777777" w:rsidR="00A32237" w:rsidRPr="00D103D5" w:rsidRDefault="00A32237" w:rsidP="00A322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Индекс производства</w:t>
            </w:r>
          </w:p>
        </w:tc>
        <w:tc>
          <w:tcPr>
            <w:tcW w:w="2417" w:type="dxa"/>
            <w:shd w:val="clear" w:color="auto" w:fill="auto"/>
            <w:vAlign w:val="center"/>
            <w:hideMark/>
          </w:tcPr>
          <w:p w14:paraId="348401C9" w14:textId="77777777" w:rsidR="00A32237" w:rsidRPr="00D103D5" w:rsidRDefault="00A32237" w:rsidP="00A32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47453F61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469D5164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1C484B69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gridSpan w:val="3"/>
            <w:shd w:val="clear" w:color="auto" w:fill="auto"/>
            <w:noWrap/>
            <w:vAlign w:val="center"/>
            <w:hideMark/>
          </w:tcPr>
          <w:p w14:paraId="1C81CC12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3A7E889C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234B99BF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A32237" w:rsidRPr="00D103D5" w14:paraId="5A3B9DD9" w14:textId="77777777" w:rsidTr="009367A4">
        <w:trPr>
          <w:gridAfter w:val="1"/>
          <w:wAfter w:w="41" w:type="dxa"/>
          <w:trHeight w:val="20"/>
        </w:trPr>
        <w:tc>
          <w:tcPr>
            <w:tcW w:w="6206" w:type="dxa"/>
            <w:gridSpan w:val="2"/>
            <w:shd w:val="clear" w:color="auto" w:fill="auto"/>
            <w:vAlign w:val="center"/>
            <w:hideMark/>
          </w:tcPr>
          <w:p w14:paraId="4BC07785" w14:textId="77777777" w:rsidR="00A32237" w:rsidRPr="00D103D5" w:rsidRDefault="00A32237" w:rsidP="00A322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Индекс-дефлятор</w:t>
            </w:r>
          </w:p>
        </w:tc>
        <w:tc>
          <w:tcPr>
            <w:tcW w:w="2417" w:type="dxa"/>
            <w:shd w:val="clear" w:color="auto" w:fill="auto"/>
            <w:vAlign w:val="center"/>
            <w:hideMark/>
          </w:tcPr>
          <w:p w14:paraId="31B61870" w14:textId="77777777" w:rsidR="00A32237" w:rsidRPr="00D103D5" w:rsidRDefault="00A32237" w:rsidP="00A32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31D4427A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3707083B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23D384F8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gridSpan w:val="3"/>
            <w:shd w:val="clear" w:color="auto" w:fill="auto"/>
            <w:noWrap/>
            <w:vAlign w:val="center"/>
            <w:hideMark/>
          </w:tcPr>
          <w:p w14:paraId="04A0E727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2BD07A77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77F70304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A32237" w:rsidRPr="00D103D5" w14:paraId="74737557" w14:textId="77777777" w:rsidTr="009367A4">
        <w:trPr>
          <w:gridAfter w:val="1"/>
          <w:wAfter w:w="41" w:type="dxa"/>
          <w:trHeight w:val="20"/>
        </w:trPr>
        <w:tc>
          <w:tcPr>
            <w:tcW w:w="6206" w:type="dxa"/>
            <w:gridSpan w:val="2"/>
            <w:shd w:val="clear" w:color="auto" w:fill="auto"/>
            <w:vAlign w:val="center"/>
            <w:hideMark/>
          </w:tcPr>
          <w:p w14:paraId="3C236F2A" w14:textId="77777777" w:rsidR="00A32237" w:rsidRPr="00D103D5" w:rsidRDefault="00A32237" w:rsidP="00A322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Обеспечение электроэнергией, газом и паром; кондиционирование </w:t>
            </w:r>
            <w:proofErr w:type="gramStart"/>
            <w:r w:rsidRPr="00D103D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воздуха  -</w:t>
            </w:r>
            <w:proofErr w:type="gramEnd"/>
            <w:r w:rsidRPr="00D103D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D</w:t>
            </w:r>
          </w:p>
        </w:tc>
        <w:tc>
          <w:tcPr>
            <w:tcW w:w="2417" w:type="dxa"/>
            <w:shd w:val="clear" w:color="000000" w:fill="auto"/>
            <w:vAlign w:val="center"/>
            <w:hideMark/>
          </w:tcPr>
          <w:p w14:paraId="366C7639" w14:textId="77777777" w:rsidR="00A32237" w:rsidRPr="00D103D5" w:rsidRDefault="00A32237" w:rsidP="00A32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7A004BFC" w14:textId="3AA68EC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786FF63C" w14:textId="22C0395E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7A464704" w14:textId="43659328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3"/>
            <w:shd w:val="clear" w:color="auto" w:fill="auto"/>
            <w:noWrap/>
            <w:vAlign w:val="center"/>
            <w:hideMark/>
          </w:tcPr>
          <w:p w14:paraId="751F61F5" w14:textId="2ACB2E5D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4FFDD76F" w14:textId="4FBE6E8A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583E98A9" w14:textId="57A38C48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32237" w:rsidRPr="00D103D5" w14:paraId="19CECA1D" w14:textId="77777777" w:rsidTr="009367A4">
        <w:trPr>
          <w:gridAfter w:val="1"/>
          <w:wAfter w:w="41" w:type="dxa"/>
          <w:trHeight w:val="20"/>
        </w:trPr>
        <w:tc>
          <w:tcPr>
            <w:tcW w:w="6206" w:type="dxa"/>
            <w:gridSpan w:val="2"/>
            <w:shd w:val="clear" w:color="auto" w:fill="auto"/>
            <w:vAlign w:val="center"/>
            <w:hideMark/>
          </w:tcPr>
          <w:p w14:paraId="0C6984AB" w14:textId="77777777" w:rsidR="00A32237" w:rsidRPr="00D103D5" w:rsidRDefault="00A32237" w:rsidP="00A322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2417" w:type="dxa"/>
            <w:shd w:val="clear" w:color="auto" w:fill="auto"/>
            <w:vAlign w:val="center"/>
            <w:hideMark/>
          </w:tcPr>
          <w:p w14:paraId="4713438D" w14:textId="77777777" w:rsidR="00A32237" w:rsidRPr="00D103D5" w:rsidRDefault="00A32237" w:rsidP="00A32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млн руб. 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4913513D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0,039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052062E9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0,041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467F3EA4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0,046</w:t>
            </w:r>
          </w:p>
        </w:tc>
        <w:tc>
          <w:tcPr>
            <w:tcW w:w="966" w:type="dxa"/>
            <w:gridSpan w:val="3"/>
            <w:shd w:val="clear" w:color="auto" w:fill="auto"/>
            <w:noWrap/>
            <w:vAlign w:val="center"/>
            <w:hideMark/>
          </w:tcPr>
          <w:p w14:paraId="1A92E3AF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0,049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10357CB4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0,052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6EFDCDD8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0,054</w:t>
            </w:r>
          </w:p>
        </w:tc>
      </w:tr>
      <w:tr w:rsidR="00A32237" w:rsidRPr="00D103D5" w14:paraId="3FE1FD35" w14:textId="77777777" w:rsidTr="009367A4">
        <w:trPr>
          <w:gridAfter w:val="1"/>
          <w:wAfter w:w="41" w:type="dxa"/>
          <w:trHeight w:val="20"/>
        </w:trPr>
        <w:tc>
          <w:tcPr>
            <w:tcW w:w="6206" w:type="dxa"/>
            <w:gridSpan w:val="2"/>
            <w:shd w:val="clear" w:color="auto" w:fill="auto"/>
            <w:vAlign w:val="center"/>
            <w:hideMark/>
          </w:tcPr>
          <w:p w14:paraId="2D2C6AB7" w14:textId="77777777" w:rsidR="00A32237" w:rsidRPr="00D103D5" w:rsidRDefault="00A32237" w:rsidP="00A322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Индекс производства</w:t>
            </w:r>
          </w:p>
        </w:tc>
        <w:tc>
          <w:tcPr>
            <w:tcW w:w="2417" w:type="dxa"/>
            <w:shd w:val="clear" w:color="auto" w:fill="auto"/>
            <w:vAlign w:val="center"/>
            <w:hideMark/>
          </w:tcPr>
          <w:p w14:paraId="1C06C074" w14:textId="77777777" w:rsidR="00A32237" w:rsidRPr="00D103D5" w:rsidRDefault="00A32237" w:rsidP="00A32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4A11F10A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103,643</w:t>
            </w:r>
          </w:p>
        </w:tc>
        <w:tc>
          <w:tcPr>
            <w:tcW w:w="966" w:type="dxa"/>
            <w:gridSpan w:val="2"/>
            <w:shd w:val="clear" w:color="000000" w:fill="FFFFFF"/>
            <w:noWrap/>
            <w:vAlign w:val="center"/>
            <w:hideMark/>
          </w:tcPr>
          <w:p w14:paraId="2D58F0BD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100,698</w:t>
            </w:r>
          </w:p>
        </w:tc>
        <w:tc>
          <w:tcPr>
            <w:tcW w:w="966" w:type="dxa"/>
            <w:gridSpan w:val="2"/>
            <w:shd w:val="clear" w:color="000000" w:fill="FFFFFF"/>
            <w:noWrap/>
            <w:vAlign w:val="center"/>
            <w:hideMark/>
          </w:tcPr>
          <w:p w14:paraId="48184FE9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100,264</w:t>
            </w:r>
          </w:p>
        </w:tc>
        <w:tc>
          <w:tcPr>
            <w:tcW w:w="966" w:type="dxa"/>
            <w:gridSpan w:val="3"/>
            <w:shd w:val="clear" w:color="000000" w:fill="FFFFFF"/>
            <w:noWrap/>
            <w:vAlign w:val="center"/>
            <w:hideMark/>
          </w:tcPr>
          <w:p w14:paraId="67BE81E6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100,682</w:t>
            </w:r>
          </w:p>
        </w:tc>
        <w:tc>
          <w:tcPr>
            <w:tcW w:w="966" w:type="dxa"/>
            <w:shd w:val="clear" w:color="000000" w:fill="FFFFFF"/>
            <w:noWrap/>
            <w:vAlign w:val="center"/>
            <w:hideMark/>
          </w:tcPr>
          <w:p w14:paraId="128A2FBF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100,973</w:t>
            </w:r>
          </w:p>
        </w:tc>
        <w:tc>
          <w:tcPr>
            <w:tcW w:w="966" w:type="dxa"/>
            <w:gridSpan w:val="2"/>
            <w:shd w:val="clear" w:color="000000" w:fill="FFFFFF"/>
            <w:noWrap/>
            <w:vAlign w:val="center"/>
            <w:hideMark/>
          </w:tcPr>
          <w:p w14:paraId="5A566809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100,724</w:t>
            </w:r>
          </w:p>
        </w:tc>
      </w:tr>
      <w:tr w:rsidR="00A32237" w:rsidRPr="00D103D5" w14:paraId="5A658F10" w14:textId="77777777" w:rsidTr="009367A4">
        <w:trPr>
          <w:gridAfter w:val="1"/>
          <w:wAfter w:w="41" w:type="dxa"/>
          <w:trHeight w:val="20"/>
        </w:trPr>
        <w:tc>
          <w:tcPr>
            <w:tcW w:w="6206" w:type="dxa"/>
            <w:gridSpan w:val="2"/>
            <w:shd w:val="clear" w:color="auto" w:fill="auto"/>
            <w:vAlign w:val="center"/>
            <w:hideMark/>
          </w:tcPr>
          <w:p w14:paraId="5BBBAF39" w14:textId="77777777" w:rsidR="00A32237" w:rsidRPr="00D103D5" w:rsidRDefault="00A32237" w:rsidP="00A322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Индекс-дефлятор</w:t>
            </w:r>
          </w:p>
        </w:tc>
        <w:tc>
          <w:tcPr>
            <w:tcW w:w="2417" w:type="dxa"/>
            <w:shd w:val="clear" w:color="auto" w:fill="auto"/>
            <w:vAlign w:val="center"/>
            <w:hideMark/>
          </w:tcPr>
          <w:p w14:paraId="4A3DF6CC" w14:textId="77777777" w:rsidR="00A32237" w:rsidRPr="00D103D5" w:rsidRDefault="00A32237" w:rsidP="00A32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4631C8D3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101,700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7EF222E3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104,400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2A314F4F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111,900</w:t>
            </w:r>
          </w:p>
        </w:tc>
        <w:tc>
          <w:tcPr>
            <w:tcW w:w="966" w:type="dxa"/>
            <w:gridSpan w:val="3"/>
            <w:shd w:val="clear" w:color="auto" w:fill="auto"/>
            <w:noWrap/>
            <w:vAlign w:val="center"/>
            <w:hideMark/>
          </w:tcPr>
          <w:p w14:paraId="40BC5274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105,800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13B4144B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105,100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7E7B4727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103,100</w:t>
            </w:r>
          </w:p>
        </w:tc>
      </w:tr>
      <w:tr w:rsidR="00A32237" w:rsidRPr="00D103D5" w14:paraId="68670D39" w14:textId="77777777" w:rsidTr="009367A4">
        <w:trPr>
          <w:gridAfter w:val="1"/>
          <w:wAfter w:w="41" w:type="dxa"/>
          <w:trHeight w:val="20"/>
        </w:trPr>
        <w:tc>
          <w:tcPr>
            <w:tcW w:w="6206" w:type="dxa"/>
            <w:gridSpan w:val="2"/>
            <w:shd w:val="clear" w:color="auto" w:fill="auto"/>
            <w:vAlign w:val="center"/>
            <w:hideMark/>
          </w:tcPr>
          <w:p w14:paraId="052E483C" w14:textId="3CF631DA" w:rsidR="00A32237" w:rsidRPr="00D103D5" w:rsidRDefault="00A32237" w:rsidP="00A322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 - E</w:t>
            </w:r>
          </w:p>
        </w:tc>
        <w:tc>
          <w:tcPr>
            <w:tcW w:w="2417" w:type="dxa"/>
            <w:shd w:val="clear" w:color="000000" w:fill="auto"/>
            <w:vAlign w:val="center"/>
            <w:hideMark/>
          </w:tcPr>
          <w:p w14:paraId="5B95DD18" w14:textId="77777777" w:rsidR="00A32237" w:rsidRPr="00D103D5" w:rsidRDefault="00A32237" w:rsidP="00A32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1F4FBD82" w14:textId="3849926E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5125EB42" w14:textId="79834B7E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36BF244F" w14:textId="3CF41031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3"/>
            <w:shd w:val="clear" w:color="auto" w:fill="auto"/>
            <w:noWrap/>
            <w:vAlign w:val="center"/>
            <w:hideMark/>
          </w:tcPr>
          <w:p w14:paraId="5DE0C2AA" w14:textId="7A1E0588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1298D70A" w14:textId="6CC73B86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0C7E67F6" w14:textId="32436D1B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32237" w:rsidRPr="00D103D5" w14:paraId="20017BD9" w14:textId="77777777" w:rsidTr="009367A4">
        <w:trPr>
          <w:gridAfter w:val="1"/>
          <w:wAfter w:w="41" w:type="dxa"/>
          <w:trHeight w:val="20"/>
        </w:trPr>
        <w:tc>
          <w:tcPr>
            <w:tcW w:w="6206" w:type="dxa"/>
            <w:gridSpan w:val="2"/>
            <w:shd w:val="clear" w:color="auto" w:fill="auto"/>
            <w:vAlign w:val="center"/>
            <w:hideMark/>
          </w:tcPr>
          <w:p w14:paraId="54734123" w14:textId="77777777" w:rsidR="00A32237" w:rsidRPr="00D103D5" w:rsidRDefault="00A32237" w:rsidP="00A322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2417" w:type="dxa"/>
            <w:shd w:val="clear" w:color="auto" w:fill="auto"/>
            <w:vAlign w:val="center"/>
            <w:hideMark/>
          </w:tcPr>
          <w:p w14:paraId="6496B819" w14:textId="77777777" w:rsidR="00A32237" w:rsidRPr="00D103D5" w:rsidRDefault="00A32237" w:rsidP="00A32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млн руб. 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052195DD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8,470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747EFFA5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8,900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47225E44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9,800</w:t>
            </w:r>
          </w:p>
        </w:tc>
        <w:tc>
          <w:tcPr>
            <w:tcW w:w="966" w:type="dxa"/>
            <w:gridSpan w:val="3"/>
            <w:shd w:val="clear" w:color="auto" w:fill="auto"/>
            <w:noWrap/>
            <w:vAlign w:val="center"/>
            <w:hideMark/>
          </w:tcPr>
          <w:p w14:paraId="0C874454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10,300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3C54F407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10,910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22227C26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11,600</w:t>
            </w:r>
          </w:p>
        </w:tc>
      </w:tr>
      <w:tr w:rsidR="00A32237" w:rsidRPr="00D103D5" w14:paraId="3C668453" w14:textId="77777777" w:rsidTr="009367A4">
        <w:trPr>
          <w:gridAfter w:val="1"/>
          <w:wAfter w:w="41" w:type="dxa"/>
          <w:trHeight w:val="20"/>
        </w:trPr>
        <w:tc>
          <w:tcPr>
            <w:tcW w:w="6206" w:type="dxa"/>
            <w:gridSpan w:val="2"/>
            <w:shd w:val="clear" w:color="auto" w:fill="auto"/>
            <w:vAlign w:val="center"/>
            <w:hideMark/>
          </w:tcPr>
          <w:p w14:paraId="73F8F697" w14:textId="77777777" w:rsidR="00A32237" w:rsidRPr="00D103D5" w:rsidRDefault="00A32237" w:rsidP="00A322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Индекс производства</w:t>
            </w:r>
          </w:p>
        </w:tc>
        <w:tc>
          <w:tcPr>
            <w:tcW w:w="2417" w:type="dxa"/>
            <w:shd w:val="clear" w:color="auto" w:fill="auto"/>
            <w:vAlign w:val="center"/>
            <w:hideMark/>
          </w:tcPr>
          <w:p w14:paraId="3118F8FD" w14:textId="77777777" w:rsidR="00A32237" w:rsidRPr="00D103D5" w:rsidRDefault="00A32237" w:rsidP="00A32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2614DEC0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108,932</w:t>
            </w:r>
          </w:p>
        </w:tc>
        <w:tc>
          <w:tcPr>
            <w:tcW w:w="966" w:type="dxa"/>
            <w:gridSpan w:val="2"/>
            <w:shd w:val="clear" w:color="000000" w:fill="FFFFFF"/>
            <w:noWrap/>
            <w:vAlign w:val="center"/>
            <w:hideMark/>
          </w:tcPr>
          <w:p w14:paraId="09B22141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102,514</w:t>
            </w:r>
          </w:p>
        </w:tc>
        <w:tc>
          <w:tcPr>
            <w:tcW w:w="966" w:type="dxa"/>
            <w:gridSpan w:val="2"/>
            <w:shd w:val="clear" w:color="000000" w:fill="FFFFFF"/>
            <w:noWrap/>
            <w:vAlign w:val="center"/>
            <w:hideMark/>
          </w:tcPr>
          <w:p w14:paraId="11B26241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101,113</w:t>
            </w:r>
          </w:p>
        </w:tc>
        <w:tc>
          <w:tcPr>
            <w:tcW w:w="966" w:type="dxa"/>
            <w:gridSpan w:val="3"/>
            <w:shd w:val="clear" w:color="000000" w:fill="FFFFFF"/>
            <w:noWrap/>
            <w:vAlign w:val="center"/>
            <w:hideMark/>
          </w:tcPr>
          <w:p w14:paraId="03700E77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100,288</w:t>
            </w:r>
          </w:p>
        </w:tc>
        <w:tc>
          <w:tcPr>
            <w:tcW w:w="966" w:type="dxa"/>
            <w:shd w:val="clear" w:color="000000" w:fill="FFFFFF"/>
            <w:noWrap/>
            <w:vAlign w:val="center"/>
            <w:hideMark/>
          </w:tcPr>
          <w:p w14:paraId="7CE79D34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99,645</w:t>
            </w:r>
          </w:p>
        </w:tc>
        <w:tc>
          <w:tcPr>
            <w:tcW w:w="966" w:type="dxa"/>
            <w:gridSpan w:val="2"/>
            <w:shd w:val="clear" w:color="000000" w:fill="FFFFFF"/>
            <w:noWrap/>
            <w:vAlign w:val="center"/>
            <w:hideMark/>
          </w:tcPr>
          <w:p w14:paraId="5C86DA03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101,455</w:t>
            </w:r>
          </w:p>
        </w:tc>
      </w:tr>
      <w:tr w:rsidR="00A32237" w:rsidRPr="00D103D5" w14:paraId="4213211E" w14:textId="77777777" w:rsidTr="009367A4">
        <w:trPr>
          <w:gridAfter w:val="1"/>
          <w:wAfter w:w="41" w:type="dxa"/>
          <w:trHeight w:val="20"/>
        </w:trPr>
        <w:tc>
          <w:tcPr>
            <w:tcW w:w="6206" w:type="dxa"/>
            <w:gridSpan w:val="2"/>
            <w:shd w:val="clear" w:color="auto" w:fill="auto"/>
            <w:vAlign w:val="center"/>
            <w:hideMark/>
          </w:tcPr>
          <w:p w14:paraId="43EF38D2" w14:textId="77777777" w:rsidR="00A32237" w:rsidRPr="00D103D5" w:rsidRDefault="00A32237" w:rsidP="00A322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Индекс-дефлятор</w:t>
            </w:r>
          </w:p>
        </w:tc>
        <w:tc>
          <w:tcPr>
            <w:tcW w:w="2417" w:type="dxa"/>
            <w:shd w:val="clear" w:color="auto" w:fill="auto"/>
            <w:vAlign w:val="center"/>
            <w:hideMark/>
          </w:tcPr>
          <w:p w14:paraId="4B63B3DE" w14:textId="77777777" w:rsidR="00A32237" w:rsidRPr="00D103D5" w:rsidRDefault="00A32237" w:rsidP="00A32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4AF834D9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112,200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2F104392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102,500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1DFD109B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108,900</w:t>
            </w:r>
          </w:p>
        </w:tc>
        <w:tc>
          <w:tcPr>
            <w:tcW w:w="966" w:type="dxa"/>
            <w:gridSpan w:val="3"/>
            <w:shd w:val="clear" w:color="auto" w:fill="auto"/>
            <w:noWrap/>
            <w:vAlign w:val="center"/>
            <w:hideMark/>
          </w:tcPr>
          <w:p w14:paraId="1072D89D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104,800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20ECAB65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106,300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3278098C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104,800</w:t>
            </w:r>
          </w:p>
        </w:tc>
      </w:tr>
      <w:tr w:rsidR="00A32237" w:rsidRPr="00D103D5" w14:paraId="62A53C24" w14:textId="77777777" w:rsidTr="009367A4">
        <w:trPr>
          <w:gridAfter w:val="1"/>
          <w:wAfter w:w="41" w:type="dxa"/>
          <w:trHeight w:val="20"/>
        </w:trPr>
        <w:tc>
          <w:tcPr>
            <w:tcW w:w="6206" w:type="dxa"/>
            <w:gridSpan w:val="2"/>
            <w:shd w:val="clear" w:color="auto" w:fill="auto"/>
            <w:vAlign w:val="center"/>
            <w:hideMark/>
          </w:tcPr>
          <w:p w14:paraId="72EA4CE5" w14:textId="77777777" w:rsidR="00A32237" w:rsidRPr="00D103D5" w:rsidRDefault="00A32237" w:rsidP="00A32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1.2. Сельское хозяйство</w:t>
            </w:r>
          </w:p>
        </w:tc>
        <w:tc>
          <w:tcPr>
            <w:tcW w:w="2417" w:type="dxa"/>
            <w:shd w:val="clear" w:color="000000" w:fill="auto"/>
            <w:vAlign w:val="center"/>
            <w:hideMark/>
          </w:tcPr>
          <w:p w14:paraId="2194D498" w14:textId="77777777" w:rsidR="00A32237" w:rsidRPr="00D103D5" w:rsidRDefault="00A32237" w:rsidP="00A32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65AC982B" w14:textId="5FBD6E29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2956985E" w14:textId="0138146F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7A201374" w14:textId="5F748B43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3"/>
            <w:shd w:val="clear" w:color="auto" w:fill="auto"/>
            <w:noWrap/>
            <w:vAlign w:val="center"/>
            <w:hideMark/>
          </w:tcPr>
          <w:p w14:paraId="3B974A05" w14:textId="150F783D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35FF657A" w14:textId="0D847482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21E4D3FC" w14:textId="2D76697B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32237" w:rsidRPr="00D103D5" w14:paraId="3B5DE765" w14:textId="77777777" w:rsidTr="009367A4">
        <w:trPr>
          <w:gridAfter w:val="1"/>
          <w:wAfter w:w="41" w:type="dxa"/>
          <w:trHeight w:val="20"/>
        </w:trPr>
        <w:tc>
          <w:tcPr>
            <w:tcW w:w="6206" w:type="dxa"/>
            <w:gridSpan w:val="2"/>
            <w:shd w:val="clear" w:color="000000" w:fill="auto"/>
            <w:vAlign w:val="center"/>
            <w:hideMark/>
          </w:tcPr>
          <w:p w14:paraId="780129DC" w14:textId="77777777" w:rsidR="00A32237" w:rsidRPr="00D103D5" w:rsidRDefault="00A32237" w:rsidP="00A322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Объем продукции сельского хозяйства в хозяйствах всех категорий </w:t>
            </w:r>
          </w:p>
        </w:tc>
        <w:tc>
          <w:tcPr>
            <w:tcW w:w="2417" w:type="dxa"/>
            <w:shd w:val="clear" w:color="000000" w:fill="auto"/>
            <w:vAlign w:val="center"/>
            <w:hideMark/>
          </w:tcPr>
          <w:p w14:paraId="5FAFD5A1" w14:textId="77777777" w:rsidR="00A32237" w:rsidRPr="00D103D5" w:rsidRDefault="00A32237" w:rsidP="00A32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млн руб. в ценах соответствующих лет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77A3734D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248,284</w:t>
            </w:r>
          </w:p>
        </w:tc>
        <w:tc>
          <w:tcPr>
            <w:tcW w:w="966" w:type="dxa"/>
            <w:gridSpan w:val="2"/>
            <w:shd w:val="clear" w:color="000000" w:fill="FFFFFF"/>
            <w:noWrap/>
            <w:vAlign w:val="center"/>
            <w:hideMark/>
          </w:tcPr>
          <w:p w14:paraId="548B4DCD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250,000</w:t>
            </w:r>
          </w:p>
        </w:tc>
        <w:tc>
          <w:tcPr>
            <w:tcW w:w="966" w:type="dxa"/>
            <w:gridSpan w:val="2"/>
            <w:shd w:val="clear" w:color="000000" w:fill="FFFFFF"/>
            <w:noWrap/>
            <w:vAlign w:val="center"/>
            <w:hideMark/>
          </w:tcPr>
          <w:p w14:paraId="7F34A2FC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255,000</w:t>
            </w:r>
          </w:p>
        </w:tc>
        <w:tc>
          <w:tcPr>
            <w:tcW w:w="966" w:type="dxa"/>
            <w:gridSpan w:val="3"/>
            <w:shd w:val="clear" w:color="000000" w:fill="FFFFFF"/>
            <w:noWrap/>
            <w:vAlign w:val="center"/>
            <w:hideMark/>
          </w:tcPr>
          <w:p w14:paraId="215DA4DF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273,000</w:t>
            </w:r>
          </w:p>
        </w:tc>
        <w:tc>
          <w:tcPr>
            <w:tcW w:w="966" w:type="dxa"/>
            <w:shd w:val="clear" w:color="000000" w:fill="FFFFFF"/>
            <w:noWrap/>
            <w:vAlign w:val="center"/>
            <w:hideMark/>
          </w:tcPr>
          <w:p w14:paraId="208AB44A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286,000</w:t>
            </w:r>
          </w:p>
        </w:tc>
        <w:tc>
          <w:tcPr>
            <w:tcW w:w="966" w:type="dxa"/>
            <w:gridSpan w:val="2"/>
            <w:shd w:val="clear" w:color="000000" w:fill="FFFFFF"/>
            <w:noWrap/>
            <w:vAlign w:val="center"/>
            <w:hideMark/>
          </w:tcPr>
          <w:p w14:paraId="043333FB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299,000</w:t>
            </w:r>
          </w:p>
        </w:tc>
      </w:tr>
      <w:tr w:rsidR="00A32237" w:rsidRPr="00D103D5" w14:paraId="714DB607" w14:textId="77777777" w:rsidTr="009367A4">
        <w:trPr>
          <w:gridAfter w:val="1"/>
          <w:wAfter w:w="41" w:type="dxa"/>
          <w:trHeight w:val="20"/>
        </w:trPr>
        <w:tc>
          <w:tcPr>
            <w:tcW w:w="6206" w:type="dxa"/>
            <w:gridSpan w:val="2"/>
            <w:shd w:val="clear" w:color="000000" w:fill="auto"/>
            <w:vAlign w:val="center"/>
            <w:hideMark/>
          </w:tcPr>
          <w:p w14:paraId="1C82E4E9" w14:textId="77777777" w:rsidR="00A32237" w:rsidRPr="00D103D5" w:rsidRDefault="00A32237" w:rsidP="00A3223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Индекс производства продукции сельского хозяйства в хозяйствах всех категорий</w:t>
            </w:r>
          </w:p>
        </w:tc>
        <w:tc>
          <w:tcPr>
            <w:tcW w:w="2417" w:type="dxa"/>
            <w:shd w:val="clear" w:color="000000" w:fill="auto"/>
            <w:vAlign w:val="center"/>
            <w:hideMark/>
          </w:tcPr>
          <w:p w14:paraId="6494829A" w14:textId="4BE35DF3" w:rsidR="00A32237" w:rsidRPr="00D103D5" w:rsidRDefault="00A32237" w:rsidP="00A32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3063447C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86,600</w:t>
            </w:r>
          </w:p>
        </w:tc>
        <w:tc>
          <w:tcPr>
            <w:tcW w:w="966" w:type="dxa"/>
            <w:gridSpan w:val="2"/>
            <w:shd w:val="clear" w:color="000000" w:fill="FFFFFF"/>
            <w:noWrap/>
            <w:vAlign w:val="center"/>
            <w:hideMark/>
          </w:tcPr>
          <w:p w14:paraId="6B470A28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96,171</w:t>
            </w:r>
          </w:p>
        </w:tc>
        <w:tc>
          <w:tcPr>
            <w:tcW w:w="966" w:type="dxa"/>
            <w:gridSpan w:val="2"/>
            <w:shd w:val="clear" w:color="000000" w:fill="FFFFFF"/>
            <w:noWrap/>
            <w:vAlign w:val="center"/>
            <w:hideMark/>
          </w:tcPr>
          <w:p w14:paraId="1F5D9AD1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100,791</w:t>
            </w:r>
          </w:p>
        </w:tc>
        <w:tc>
          <w:tcPr>
            <w:tcW w:w="966" w:type="dxa"/>
            <w:gridSpan w:val="3"/>
            <w:shd w:val="clear" w:color="000000" w:fill="FFFFFF"/>
            <w:noWrap/>
            <w:vAlign w:val="center"/>
            <w:hideMark/>
          </w:tcPr>
          <w:p w14:paraId="6509082F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100,055</w:t>
            </w:r>
          </w:p>
        </w:tc>
        <w:tc>
          <w:tcPr>
            <w:tcW w:w="966" w:type="dxa"/>
            <w:shd w:val="clear" w:color="000000" w:fill="FFFFFF"/>
            <w:noWrap/>
            <w:vAlign w:val="center"/>
            <w:hideMark/>
          </w:tcPr>
          <w:p w14:paraId="268BDF1F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100,155</w:t>
            </w:r>
          </w:p>
        </w:tc>
        <w:tc>
          <w:tcPr>
            <w:tcW w:w="966" w:type="dxa"/>
            <w:gridSpan w:val="2"/>
            <w:shd w:val="clear" w:color="000000" w:fill="FFFFFF"/>
            <w:noWrap/>
            <w:vAlign w:val="center"/>
            <w:hideMark/>
          </w:tcPr>
          <w:p w14:paraId="5EFB7F40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100,235</w:t>
            </w:r>
          </w:p>
        </w:tc>
      </w:tr>
      <w:tr w:rsidR="00A32237" w:rsidRPr="00D103D5" w14:paraId="5D2ACC44" w14:textId="77777777" w:rsidTr="009367A4">
        <w:trPr>
          <w:gridAfter w:val="1"/>
          <w:wAfter w:w="41" w:type="dxa"/>
          <w:trHeight w:val="20"/>
        </w:trPr>
        <w:tc>
          <w:tcPr>
            <w:tcW w:w="6206" w:type="dxa"/>
            <w:gridSpan w:val="2"/>
            <w:shd w:val="clear" w:color="auto" w:fill="auto"/>
            <w:vAlign w:val="center"/>
            <w:hideMark/>
          </w:tcPr>
          <w:p w14:paraId="4D4D2D71" w14:textId="77777777" w:rsidR="00A32237" w:rsidRPr="00D103D5" w:rsidRDefault="00A32237" w:rsidP="00A322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Индекс-дефлятор</w:t>
            </w:r>
          </w:p>
        </w:tc>
        <w:tc>
          <w:tcPr>
            <w:tcW w:w="2417" w:type="dxa"/>
            <w:shd w:val="clear" w:color="auto" w:fill="auto"/>
            <w:vAlign w:val="center"/>
            <w:hideMark/>
          </w:tcPr>
          <w:p w14:paraId="24D52E7B" w14:textId="77777777" w:rsidR="00A32237" w:rsidRPr="00D103D5" w:rsidRDefault="00A32237" w:rsidP="00A32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2164E3C7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126,500</w:t>
            </w:r>
          </w:p>
        </w:tc>
        <w:tc>
          <w:tcPr>
            <w:tcW w:w="966" w:type="dxa"/>
            <w:gridSpan w:val="2"/>
            <w:shd w:val="clear" w:color="000000" w:fill="FFFFFF"/>
            <w:noWrap/>
            <w:vAlign w:val="center"/>
            <w:hideMark/>
          </w:tcPr>
          <w:p w14:paraId="3682FA86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104,700</w:t>
            </w:r>
          </w:p>
        </w:tc>
        <w:tc>
          <w:tcPr>
            <w:tcW w:w="966" w:type="dxa"/>
            <w:gridSpan w:val="2"/>
            <w:shd w:val="clear" w:color="000000" w:fill="FFFFFF"/>
            <w:noWrap/>
            <w:vAlign w:val="center"/>
            <w:hideMark/>
          </w:tcPr>
          <w:p w14:paraId="59D1A71E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101,200</w:t>
            </w:r>
          </w:p>
        </w:tc>
        <w:tc>
          <w:tcPr>
            <w:tcW w:w="966" w:type="dxa"/>
            <w:gridSpan w:val="3"/>
            <w:shd w:val="clear" w:color="000000" w:fill="FFFFFF"/>
            <w:noWrap/>
            <w:vAlign w:val="center"/>
            <w:hideMark/>
          </w:tcPr>
          <w:p w14:paraId="5B050BD4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107,000</w:t>
            </w:r>
          </w:p>
        </w:tc>
        <w:tc>
          <w:tcPr>
            <w:tcW w:w="966" w:type="dxa"/>
            <w:shd w:val="clear" w:color="000000" w:fill="FFFFFF"/>
            <w:noWrap/>
            <w:vAlign w:val="center"/>
            <w:hideMark/>
          </w:tcPr>
          <w:p w14:paraId="6BA3AD5D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104,600</w:t>
            </w:r>
          </w:p>
        </w:tc>
        <w:tc>
          <w:tcPr>
            <w:tcW w:w="966" w:type="dxa"/>
            <w:gridSpan w:val="2"/>
            <w:shd w:val="clear" w:color="000000" w:fill="FFFFFF"/>
            <w:noWrap/>
            <w:vAlign w:val="center"/>
            <w:hideMark/>
          </w:tcPr>
          <w:p w14:paraId="013EB177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104,300</w:t>
            </w:r>
          </w:p>
        </w:tc>
      </w:tr>
      <w:tr w:rsidR="00A32237" w:rsidRPr="00D103D5" w14:paraId="14A2DB64" w14:textId="77777777" w:rsidTr="009367A4">
        <w:trPr>
          <w:gridAfter w:val="1"/>
          <w:wAfter w:w="41" w:type="dxa"/>
          <w:trHeight w:val="20"/>
        </w:trPr>
        <w:tc>
          <w:tcPr>
            <w:tcW w:w="6206" w:type="dxa"/>
            <w:gridSpan w:val="2"/>
            <w:shd w:val="clear" w:color="auto" w:fill="auto"/>
            <w:vAlign w:val="center"/>
            <w:hideMark/>
          </w:tcPr>
          <w:p w14:paraId="4DEB22B9" w14:textId="77777777" w:rsidR="00A32237" w:rsidRPr="00D103D5" w:rsidRDefault="00A32237" w:rsidP="00A32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1.3. Рынок товаров и услуг </w:t>
            </w:r>
          </w:p>
        </w:tc>
        <w:tc>
          <w:tcPr>
            <w:tcW w:w="2417" w:type="dxa"/>
            <w:shd w:val="clear" w:color="000000" w:fill="auto"/>
            <w:vAlign w:val="center"/>
            <w:hideMark/>
          </w:tcPr>
          <w:p w14:paraId="509FE63A" w14:textId="77777777" w:rsidR="00A32237" w:rsidRPr="00D103D5" w:rsidRDefault="00A32237" w:rsidP="00A32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215022CD" w14:textId="32B96DC0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1A53E33F" w14:textId="0EB41EF8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1F41BA63" w14:textId="2F14B6C2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3"/>
            <w:shd w:val="clear" w:color="auto" w:fill="auto"/>
            <w:noWrap/>
            <w:vAlign w:val="center"/>
            <w:hideMark/>
          </w:tcPr>
          <w:p w14:paraId="37981AEB" w14:textId="48B3FFD3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614D70A0" w14:textId="3C6A2934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72E6A05C" w14:textId="4FBB8AC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32237" w:rsidRPr="00D103D5" w14:paraId="597C8B45" w14:textId="77777777" w:rsidTr="009367A4">
        <w:trPr>
          <w:gridAfter w:val="1"/>
          <w:wAfter w:w="41" w:type="dxa"/>
          <w:trHeight w:val="20"/>
        </w:trPr>
        <w:tc>
          <w:tcPr>
            <w:tcW w:w="6206" w:type="dxa"/>
            <w:gridSpan w:val="2"/>
            <w:shd w:val="clear" w:color="000000" w:fill="auto"/>
            <w:vAlign w:val="center"/>
            <w:hideMark/>
          </w:tcPr>
          <w:p w14:paraId="46C74972" w14:textId="77777777" w:rsidR="00A32237" w:rsidRPr="00D103D5" w:rsidRDefault="00A32237" w:rsidP="00A322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Оборот розничной торговли </w:t>
            </w:r>
          </w:p>
        </w:tc>
        <w:tc>
          <w:tcPr>
            <w:tcW w:w="2417" w:type="dxa"/>
            <w:shd w:val="clear" w:color="000000" w:fill="auto"/>
            <w:vAlign w:val="center"/>
            <w:hideMark/>
          </w:tcPr>
          <w:p w14:paraId="66596424" w14:textId="77777777" w:rsidR="00A32237" w:rsidRPr="00D103D5" w:rsidRDefault="00A32237" w:rsidP="00A32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млн руб. в ценах соответствующих лет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0E63AF18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829,967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2140E26B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1032,000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513AED46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1084,000</w:t>
            </w:r>
          </w:p>
        </w:tc>
        <w:tc>
          <w:tcPr>
            <w:tcW w:w="966" w:type="dxa"/>
            <w:gridSpan w:val="3"/>
            <w:shd w:val="clear" w:color="auto" w:fill="auto"/>
            <w:noWrap/>
            <w:vAlign w:val="center"/>
            <w:hideMark/>
          </w:tcPr>
          <w:p w14:paraId="5CAD7E6E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1176,100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06D8204D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1229,100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2C5BD163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1281,900</w:t>
            </w:r>
          </w:p>
        </w:tc>
      </w:tr>
      <w:tr w:rsidR="00A32237" w:rsidRPr="00D103D5" w14:paraId="39C8B80F" w14:textId="77777777" w:rsidTr="009367A4">
        <w:trPr>
          <w:gridAfter w:val="1"/>
          <w:wAfter w:w="41" w:type="dxa"/>
          <w:trHeight w:val="20"/>
        </w:trPr>
        <w:tc>
          <w:tcPr>
            <w:tcW w:w="6206" w:type="dxa"/>
            <w:gridSpan w:val="2"/>
            <w:shd w:val="clear" w:color="000000" w:fill="auto"/>
            <w:vAlign w:val="center"/>
            <w:hideMark/>
          </w:tcPr>
          <w:p w14:paraId="19F7BAC6" w14:textId="77777777" w:rsidR="00A32237" w:rsidRPr="00D103D5" w:rsidRDefault="00A32237" w:rsidP="00A322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7" w:type="dxa"/>
            <w:shd w:val="clear" w:color="000000" w:fill="auto"/>
            <w:vAlign w:val="center"/>
            <w:hideMark/>
          </w:tcPr>
          <w:p w14:paraId="4FC4F633" w14:textId="6C980060" w:rsidR="00A32237" w:rsidRPr="00D103D5" w:rsidRDefault="00A32237" w:rsidP="00A32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5225EC2D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106,900</w:t>
            </w:r>
          </w:p>
        </w:tc>
        <w:tc>
          <w:tcPr>
            <w:tcW w:w="966" w:type="dxa"/>
            <w:gridSpan w:val="2"/>
            <w:shd w:val="clear" w:color="000000" w:fill="FFFFFF"/>
            <w:noWrap/>
            <w:vAlign w:val="center"/>
            <w:hideMark/>
          </w:tcPr>
          <w:p w14:paraId="13E25889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106,640</w:t>
            </w:r>
          </w:p>
        </w:tc>
        <w:tc>
          <w:tcPr>
            <w:tcW w:w="966" w:type="dxa"/>
            <w:gridSpan w:val="2"/>
            <w:shd w:val="clear" w:color="000000" w:fill="FFFFFF"/>
            <w:noWrap/>
            <w:vAlign w:val="center"/>
            <w:hideMark/>
          </w:tcPr>
          <w:p w14:paraId="6D6B3F9B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100,037</w:t>
            </w:r>
          </w:p>
        </w:tc>
        <w:tc>
          <w:tcPr>
            <w:tcW w:w="966" w:type="dxa"/>
            <w:gridSpan w:val="3"/>
            <w:shd w:val="clear" w:color="000000" w:fill="FFFFFF"/>
            <w:noWrap/>
            <w:vAlign w:val="center"/>
            <w:hideMark/>
          </w:tcPr>
          <w:p w14:paraId="46741438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1023,000</w:t>
            </w:r>
          </w:p>
        </w:tc>
        <w:tc>
          <w:tcPr>
            <w:tcW w:w="966" w:type="dxa"/>
            <w:shd w:val="clear" w:color="000000" w:fill="FFFFFF"/>
            <w:noWrap/>
            <w:vAlign w:val="center"/>
            <w:hideMark/>
          </w:tcPr>
          <w:p w14:paraId="6E388C5F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99,720</w:t>
            </w:r>
          </w:p>
        </w:tc>
        <w:tc>
          <w:tcPr>
            <w:tcW w:w="966" w:type="dxa"/>
            <w:gridSpan w:val="2"/>
            <w:shd w:val="clear" w:color="000000" w:fill="FFFFFF"/>
            <w:noWrap/>
            <w:vAlign w:val="center"/>
            <w:hideMark/>
          </w:tcPr>
          <w:p w14:paraId="0A6E0529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99,805</w:t>
            </w:r>
          </w:p>
        </w:tc>
      </w:tr>
      <w:tr w:rsidR="00A32237" w:rsidRPr="00D103D5" w14:paraId="6BE88416" w14:textId="77777777" w:rsidTr="009367A4">
        <w:trPr>
          <w:gridAfter w:val="1"/>
          <w:wAfter w:w="41" w:type="dxa"/>
          <w:trHeight w:val="20"/>
        </w:trPr>
        <w:tc>
          <w:tcPr>
            <w:tcW w:w="6206" w:type="dxa"/>
            <w:gridSpan w:val="2"/>
            <w:shd w:val="clear" w:color="auto" w:fill="auto"/>
            <w:vAlign w:val="center"/>
            <w:hideMark/>
          </w:tcPr>
          <w:p w14:paraId="6449D9D5" w14:textId="77777777" w:rsidR="00A32237" w:rsidRPr="00D103D5" w:rsidRDefault="00A32237" w:rsidP="00A322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Индекс-дефлятор</w:t>
            </w:r>
          </w:p>
        </w:tc>
        <w:tc>
          <w:tcPr>
            <w:tcW w:w="2417" w:type="dxa"/>
            <w:shd w:val="clear" w:color="auto" w:fill="auto"/>
            <w:vAlign w:val="center"/>
            <w:hideMark/>
          </w:tcPr>
          <w:p w14:paraId="0036BE0A" w14:textId="77777777" w:rsidR="00A32237" w:rsidRPr="00D103D5" w:rsidRDefault="00A32237" w:rsidP="00A32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4F252A32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109,300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5FD0B294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116,600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645FCE00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105,000</w:t>
            </w:r>
          </w:p>
        </w:tc>
        <w:tc>
          <w:tcPr>
            <w:tcW w:w="966" w:type="dxa"/>
            <w:gridSpan w:val="3"/>
            <w:shd w:val="clear" w:color="auto" w:fill="auto"/>
            <w:noWrap/>
            <w:vAlign w:val="center"/>
            <w:hideMark/>
          </w:tcPr>
          <w:p w14:paraId="4A6EC7F7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108,600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16FA3323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104,800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1788887B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104,500</w:t>
            </w:r>
          </w:p>
        </w:tc>
      </w:tr>
      <w:tr w:rsidR="00A32237" w:rsidRPr="00D103D5" w14:paraId="00FF8701" w14:textId="77777777" w:rsidTr="009367A4">
        <w:trPr>
          <w:gridAfter w:val="1"/>
          <w:wAfter w:w="41" w:type="dxa"/>
          <w:trHeight w:val="20"/>
        </w:trPr>
        <w:tc>
          <w:tcPr>
            <w:tcW w:w="6206" w:type="dxa"/>
            <w:gridSpan w:val="2"/>
            <w:shd w:val="clear" w:color="000000" w:fill="auto"/>
            <w:vAlign w:val="center"/>
            <w:hideMark/>
          </w:tcPr>
          <w:p w14:paraId="5220430A" w14:textId="77777777" w:rsidR="00A32237" w:rsidRPr="00D103D5" w:rsidRDefault="00A32237" w:rsidP="00A322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Объем платных услуг населению </w:t>
            </w:r>
          </w:p>
        </w:tc>
        <w:tc>
          <w:tcPr>
            <w:tcW w:w="2417" w:type="dxa"/>
            <w:shd w:val="clear" w:color="000000" w:fill="auto"/>
            <w:vAlign w:val="center"/>
            <w:hideMark/>
          </w:tcPr>
          <w:p w14:paraId="3AB8CAFF" w14:textId="77777777" w:rsidR="00A32237" w:rsidRPr="00D103D5" w:rsidRDefault="00A32237" w:rsidP="00A32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млн руб. в ценах соответствующих лет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5E5075D9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124,310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4FC5DE2C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135,800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74E91DBD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152,100</w:t>
            </w:r>
          </w:p>
        </w:tc>
        <w:tc>
          <w:tcPr>
            <w:tcW w:w="966" w:type="dxa"/>
            <w:gridSpan w:val="3"/>
            <w:shd w:val="clear" w:color="auto" w:fill="auto"/>
            <w:noWrap/>
            <w:vAlign w:val="center"/>
            <w:hideMark/>
          </w:tcPr>
          <w:p w14:paraId="2E26E11C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162,700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2496B5FB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171,700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44D02A9C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180,300</w:t>
            </w:r>
          </w:p>
        </w:tc>
      </w:tr>
      <w:tr w:rsidR="00A32237" w:rsidRPr="00D103D5" w14:paraId="44A2D1C7" w14:textId="77777777" w:rsidTr="009367A4">
        <w:trPr>
          <w:gridAfter w:val="1"/>
          <w:wAfter w:w="41" w:type="dxa"/>
          <w:trHeight w:val="20"/>
        </w:trPr>
        <w:tc>
          <w:tcPr>
            <w:tcW w:w="6206" w:type="dxa"/>
            <w:gridSpan w:val="2"/>
            <w:shd w:val="clear" w:color="000000" w:fill="auto"/>
            <w:vAlign w:val="center"/>
            <w:hideMark/>
          </w:tcPr>
          <w:p w14:paraId="65EAED27" w14:textId="77777777" w:rsidR="00A32237" w:rsidRPr="00D103D5" w:rsidRDefault="00A32237" w:rsidP="00A3223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7" w:type="dxa"/>
            <w:shd w:val="clear" w:color="000000" w:fill="auto"/>
            <w:vAlign w:val="center"/>
            <w:hideMark/>
          </w:tcPr>
          <w:p w14:paraId="0098EF6D" w14:textId="1E535F8F" w:rsidR="00A32237" w:rsidRPr="00D103D5" w:rsidRDefault="00A32237" w:rsidP="00A32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0625EA04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966" w:type="dxa"/>
            <w:gridSpan w:val="2"/>
            <w:shd w:val="clear" w:color="000000" w:fill="FFFFFF"/>
            <w:noWrap/>
            <w:vAlign w:val="center"/>
            <w:hideMark/>
          </w:tcPr>
          <w:p w14:paraId="778F3E85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100,2</w:t>
            </w:r>
          </w:p>
        </w:tc>
        <w:tc>
          <w:tcPr>
            <w:tcW w:w="966" w:type="dxa"/>
            <w:gridSpan w:val="2"/>
            <w:shd w:val="clear" w:color="000000" w:fill="FFFFFF"/>
            <w:noWrap/>
            <w:vAlign w:val="center"/>
            <w:hideMark/>
          </w:tcPr>
          <w:p w14:paraId="4D5E59F4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100,5</w:t>
            </w:r>
          </w:p>
        </w:tc>
        <w:tc>
          <w:tcPr>
            <w:tcW w:w="966" w:type="dxa"/>
            <w:gridSpan w:val="3"/>
            <w:shd w:val="clear" w:color="000000" w:fill="FFFFFF"/>
            <w:noWrap/>
            <w:vAlign w:val="center"/>
            <w:hideMark/>
          </w:tcPr>
          <w:p w14:paraId="37ADB3F1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100,7</w:t>
            </w:r>
          </w:p>
        </w:tc>
        <w:tc>
          <w:tcPr>
            <w:tcW w:w="966" w:type="dxa"/>
            <w:shd w:val="clear" w:color="000000" w:fill="FFFFFF"/>
            <w:noWrap/>
            <w:vAlign w:val="center"/>
            <w:hideMark/>
          </w:tcPr>
          <w:p w14:paraId="1DDCF746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100,2</w:t>
            </w:r>
          </w:p>
        </w:tc>
        <w:tc>
          <w:tcPr>
            <w:tcW w:w="966" w:type="dxa"/>
            <w:gridSpan w:val="2"/>
            <w:shd w:val="clear" w:color="000000" w:fill="FFFFFF"/>
            <w:noWrap/>
            <w:vAlign w:val="center"/>
            <w:hideMark/>
          </w:tcPr>
          <w:p w14:paraId="41070049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32237" w:rsidRPr="00D103D5" w14:paraId="2AB5D6AA" w14:textId="77777777" w:rsidTr="009367A4">
        <w:trPr>
          <w:gridAfter w:val="1"/>
          <w:wAfter w:w="41" w:type="dxa"/>
          <w:trHeight w:val="20"/>
        </w:trPr>
        <w:tc>
          <w:tcPr>
            <w:tcW w:w="6206" w:type="dxa"/>
            <w:gridSpan w:val="2"/>
            <w:shd w:val="clear" w:color="auto" w:fill="auto"/>
            <w:vAlign w:val="center"/>
            <w:hideMark/>
          </w:tcPr>
          <w:p w14:paraId="3556904B" w14:textId="77777777" w:rsidR="00A32237" w:rsidRPr="00D103D5" w:rsidRDefault="00A32237" w:rsidP="00A322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Индекс-дефлятор</w:t>
            </w:r>
          </w:p>
        </w:tc>
        <w:tc>
          <w:tcPr>
            <w:tcW w:w="2417" w:type="dxa"/>
            <w:shd w:val="clear" w:color="auto" w:fill="auto"/>
            <w:vAlign w:val="center"/>
            <w:hideMark/>
          </w:tcPr>
          <w:p w14:paraId="54EA4E48" w14:textId="77777777" w:rsidR="00A32237" w:rsidRPr="00D103D5" w:rsidRDefault="00A32237" w:rsidP="00A32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3BCA1379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105,000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5259D156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109,000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5AC0BBEA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111,500</w:t>
            </w:r>
          </w:p>
        </w:tc>
        <w:tc>
          <w:tcPr>
            <w:tcW w:w="966" w:type="dxa"/>
            <w:gridSpan w:val="3"/>
            <w:shd w:val="clear" w:color="auto" w:fill="auto"/>
            <w:noWrap/>
            <w:vAlign w:val="center"/>
            <w:hideMark/>
          </w:tcPr>
          <w:p w14:paraId="2EF5DA86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106,200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28CD0A57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105,300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5D128644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105,000</w:t>
            </w:r>
          </w:p>
        </w:tc>
      </w:tr>
      <w:tr w:rsidR="00A32237" w:rsidRPr="00D103D5" w14:paraId="0D6CE709" w14:textId="77777777" w:rsidTr="009367A4">
        <w:trPr>
          <w:gridAfter w:val="1"/>
          <w:wAfter w:w="41" w:type="dxa"/>
          <w:trHeight w:val="20"/>
        </w:trPr>
        <w:tc>
          <w:tcPr>
            <w:tcW w:w="6206" w:type="dxa"/>
            <w:gridSpan w:val="2"/>
            <w:shd w:val="clear" w:color="auto" w:fill="auto"/>
            <w:vAlign w:val="center"/>
            <w:hideMark/>
          </w:tcPr>
          <w:p w14:paraId="1CF90A2E" w14:textId="77777777" w:rsidR="00A32237" w:rsidRPr="00D103D5" w:rsidRDefault="00A32237" w:rsidP="00A32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1.4. Строительство</w:t>
            </w:r>
          </w:p>
        </w:tc>
        <w:tc>
          <w:tcPr>
            <w:tcW w:w="2417" w:type="dxa"/>
            <w:shd w:val="clear" w:color="000000" w:fill="auto"/>
            <w:vAlign w:val="center"/>
            <w:hideMark/>
          </w:tcPr>
          <w:p w14:paraId="1908590F" w14:textId="77777777" w:rsidR="00A32237" w:rsidRPr="00D103D5" w:rsidRDefault="00A32237" w:rsidP="00A32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704D5FD3" w14:textId="68C7DACB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63621783" w14:textId="56218A2B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452CF227" w14:textId="5FBE671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3"/>
            <w:shd w:val="clear" w:color="auto" w:fill="auto"/>
            <w:noWrap/>
            <w:vAlign w:val="center"/>
            <w:hideMark/>
          </w:tcPr>
          <w:p w14:paraId="68529BC8" w14:textId="2685C489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442F2AC9" w14:textId="74D173D0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608946C5" w14:textId="2254EDAC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32237" w:rsidRPr="00D103D5" w14:paraId="3595F4F0" w14:textId="77777777" w:rsidTr="009367A4">
        <w:trPr>
          <w:gridAfter w:val="1"/>
          <w:wAfter w:w="41" w:type="dxa"/>
          <w:trHeight w:val="20"/>
        </w:trPr>
        <w:tc>
          <w:tcPr>
            <w:tcW w:w="6206" w:type="dxa"/>
            <w:gridSpan w:val="2"/>
            <w:shd w:val="clear" w:color="auto" w:fill="auto"/>
            <w:vAlign w:val="center"/>
            <w:hideMark/>
          </w:tcPr>
          <w:p w14:paraId="25E7F43A" w14:textId="6C0C4ADF" w:rsidR="00A32237" w:rsidRPr="00D103D5" w:rsidRDefault="00A32237" w:rsidP="008E27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Объем работ, выполненных по виду деятельности "строительство"</w:t>
            </w:r>
          </w:p>
        </w:tc>
        <w:tc>
          <w:tcPr>
            <w:tcW w:w="2417" w:type="dxa"/>
            <w:shd w:val="clear" w:color="000000" w:fill="auto"/>
            <w:vAlign w:val="center"/>
            <w:hideMark/>
          </w:tcPr>
          <w:p w14:paraId="4E911223" w14:textId="77777777" w:rsidR="00A32237" w:rsidRPr="00D103D5" w:rsidRDefault="00A32237" w:rsidP="00A32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млн руб. в ценах соответствующих лет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2E71A3FB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0,178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58AC90CD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0,176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6F3BE049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0,050</w:t>
            </w:r>
          </w:p>
        </w:tc>
        <w:tc>
          <w:tcPr>
            <w:tcW w:w="966" w:type="dxa"/>
            <w:gridSpan w:val="3"/>
            <w:shd w:val="clear" w:color="auto" w:fill="auto"/>
            <w:noWrap/>
            <w:vAlign w:val="center"/>
            <w:hideMark/>
          </w:tcPr>
          <w:p w14:paraId="67184C39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0,060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2A3122B7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0,070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3A0D918F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0,080</w:t>
            </w:r>
          </w:p>
        </w:tc>
      </w:tr>
      <w:tr w:rsidR="00A32237" w:rsidRPr="00D103D5" w14:paraId="3F946443" w14:textId="77777777" w:rsidTr="009367A4">
        <w:trPr>
          <w:gridAfter w:val="1"/>
          <w:wAfter w:w="41" w:type="dxa"/>
          <w:trHeight w:val="20"/>
        </w:trPr>
        <w:tc>
          <w:tcPr>
            <w:tcW w:w="6206" w:type="dxa"/>
            <w:gridSpan w:val="2"/>
            <w:shd w:val="clear" w:color="auto" w:fill="auto"/>
            <w:vAlign w:val="center"/>
            <w:hideMark/>
          </w:tcPr>
          <w:p w14:paraId="54E27ACC" w14:textId="77777777" w:rsidR="00A32237" w:rsidRPr="00D103D5" w:rsidRDefault="00A32237" w:rsidP="00A322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7" w:type="dxa"/>
            <w:shd w:val="clear" w:color="000000" w:fill="auto"/>
            <w:vAlign w:val="center"/>
            <w:hideMark/>
          </w:tcPr>
          <w:p w14:paraId="0F8DB543" w14:textId="7F85AE03" w:rsidR="00A32237" w:rsidRPr="00D103D5" w:rsidRDefault="00A32237" w:rsidP="00A32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4A6F73F3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101,885</w:t>
            </w:r>
          </w:p>
        </w:tc>
        <w:tc>
          <w:tcPr>
            <w:tcW w:w="966" w:type="dxa"/>
            <w:gridSpan w:val="2"/>
            <w:shd w:val="clear" w:color="000000" w:fill="FFFFFF"/>
            <w:noWrap/>
            <w:vAlign w:val="center"/>
            <w:hideMark/>
          </w:tcPr>
          <w:p w14:paraId="30C01C5A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88,918</w:t>
            </w:r>
          </w:p>
        </w:tc>
        <w:tc>
          <w:tcPr>
            <w:tcW w:w="966" w:type="dxa"/>
            <w:gridSpan w:val="2"/>
            <w:shd w:val="clear" w:color="000000" w:fill="FFFFFF"/>
            <w:noWrap/>
            <w:vAlign w:val="center"/>
            <w:hideMark/>
          </w:tcPr>
          <w:p w14:paraId="550C71D3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26,725</w:t>
            </w:r>
          </w:p>
        </w:tc>
        <w:tc>
          <w:tcPr>
            <w:tcW w:w="966" w:type="dxa"/>
            <w:gridSpan w:val="3"/>
            <w:shd w:val="clear" w:color="000000" w:fill="FFFFFF"/>
            <w:noWrap/>
            <w:vAlign w:val="center"/>
            <w:hideMark/>
          </w:tcPr>
          <w:p w14:paraId="59779048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113,960</w:t>
            </w:r>
          </w:p>
        </w:tc>
        <w:tc>
          <w:tcPr>
            <w:tcW w:w="966" w:type="dxa"/>
            <w:shd w:val="clear" w:color="000000" w:fill="FFFFFF"/>
            <w:noWrap/>
            <w:vAlign w:val="center"/>
            <w:hideMark/>
          </w:tcPr>
          <w:p w14:paraId="5AE6F1D2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111,323</w:t>
            </w:r>
          </w:p>
        </w:tc>
        <w:tc>
          <w:tcPr>
            <w:tcW w:w="966" w:type="dxa"/>
            <w:gridSpan w:val="2"/>
            <w:shd w:val="clear" w:color="000000" w:fill="FFFFFF"/>
            <w:noWrap/>
            <w:vAlign w:val="center"/>
            <w:hideMark/>
          </w:tcPr>
          <w:p w14:paraId="68D7F30F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109,469</w:t>
            </w:r>
          </w:p>
        </w:tc>
      </w:tr>
      <w:tr w:rsidR="00A32237" w:rsidRPr="00D103D5" w14:paraId="0870CC42" w14:textId="77777777" w:rsidTr="009367A4">
        <w:trPr>
          <w:gridAfter w:val="1"/>
          <w:wAfter w:w="41" w:type="dxa"/>
          <w:trHeight w:val="20"/>
        </w:trPr>
        <w:tc>
          <w:tcPr>
            <w:tcW w:w="6206" w:type="dxa"/>
            <w:gridSpan w:val="2"/>
            <w:shd w:val="clear" w:color="auto" w:fill="auto"/>
            <w:vAlign w:val="center"/>
            <w:hideMark/>
          </w:tcPr>
          <w:p w14:paraId="3AD721B3" w14:textId="77777777" w:rsidR="00A32237" w:rsidRPr="00D103D5" w:rsidRDefault="00A32237" w:rsidP="00A322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Индекс-дефлятор</w:t>
            </w:r>
          </w:p>
        </w:tc>
        <w:tc>
          <w:tcPr>
            <w:tcW w:w="2417" w:type="dxa"/>
            <w:shd w:val="clear" w:color="auto" w:fill="auto"/>
            <w:vAlign w:val="center"/>
            <w:hideMark/>
          </w:tcPr>
          <w:p w14:paraId="6A34B52E" w14:textId="77777777" w:rsidR="00A32237" w:rsidRPr="00D103D5" w:rsidRDefault="00A32237" w:rsidP="00A32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031787CC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105,700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38C147AB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111,200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69E74B8E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106,300</w:t>
            </w:r>
          </w:p>
        </w:tc>
        <w:tc>
          <w:tcPr>
            <w:tcW w:w="966" w:type="dxa"/>
            <w:gridSpan w:val="3"/>
            <w:shd w:val="clear" w:color="auto" w:fill="auto"/>
            <w:noWrap/>
            <w:vAlign w:val="center"/>
            <w:hideMark/>
          </w:tcPr>
          <w:p w14:paraId="694A6EA9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105,300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67842EB2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104,800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550052AE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104,400</w:t>
            </w:r>
          </w:p>
        </w:tc>
      </w:tr>
      <w:tr w:rsidR="00A32237" w:rsidRPr="00D103D5" w14:paraId="6A217890" w14:textId="77777777" w:rsidTr="009367A4">
        <w:trPr>
          <w:gridAfter w:val="1"/>
          <w:wAfter w:w="41" w:type="dxa"/>
          <w:trHeight w:val="20"/>
        </w:trPr>
        <w:tc>
          <w:tcPr>
            <w:tcW w:w="6206" w:type="dxa"/>
            <w:gridSpan w:val="2"/>
            <w:shd w:val="clear" w:color="auto" w:fill="auto"/>
            <w:vAlign w:val="center"/>
            <w:hideMark/>
          </w:tcPr>
          <w:p w14:paraId="6A58BACB" w14:textId="77777777" w:rsidR="00A32237" w:rsidRPr="00D103D5" w:rsidRDefault="00A32237" w:rsidP="00A322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Ввод в эксплуатацию жилых домов за счет всех источников финансирования</w:t>
            </w:r>
          </w:p>
        </w:tc>
        <w:tc>
          <w:tcPr>
            <w:tcW w:w="2417" w:type="dxa"/>
            <w:shd w:val="clear" w:color="auto" w:fill="auto"/>
            <w:vAlign w:val="center"/>
            <w:hideMark/>
          </w:tcPr>
          <w:p w14:paraId="6902EE23" w14:textId="77777777" w:rsidR="00A32237" w:rsidRPr="00D103D5" w:rsidRDefault="00A32237" w:rsidP="00A32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 кв. м общей площади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3076A03D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0,763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51EE10BC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3,025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3504EE90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966" w:type="dxa"/>
            <w:gridSpan w:val="3"/>
            <w:shd w:val="clear" w:color="auto" w:fill="auto"/>
            <w:noWrap/>
            <w:vAlign w:val="center"/>
            <w:hideMark/>
          </w:tcPr>
          <w:p w14:paraId="1940E43B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69805DB5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7C97E462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A32237" w:rsidRPr="00D103D5" w14:paraId="5EAB16BF" w14:textId="77777777" w:rsidTr="009367A4">
        <w:trPr>
          <w:gridAfter w:val="1"/>
          <w:wAfter w:w="41" w:type="dxa"/>
          <w:trHeight w:val="20"/>
        </w:trPr>
        <w:tc>
          <w:tcPr>
            <w:tcW w:w="6206" w:type="dxa"/>
            <w:gridSpan w:val="2"/>
            <w:shd w:val="clear" w:color="auto" w:fill="auto"/>
            <w:vAlign w:val="center"/>
            <w:hideMark/>
          </w:tcPr>
          <w:p w14:paraId="211B1AFC" w14:textId="77777777" w:rsidR="00A32237" w:rsidRPr="00D103D5" w:rsidRDefault="00A32237" w:rsidP="00A322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7" w:type="dxa"/>
            <w:shd w:val="clear" w:color="auto" w:fill="auto"/>
            <w:vAlign w:val="center"/>
            <w:hideMark/>
          </w:tcPr>
          <w:p w14:paraId="27E6F3E4" w14:textId="77777777" w:rsidR="00A32237" w:rsidRPr="00D103D5" w:rsidRDefault="00A32237" w:rsidP="00A32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62272A19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21,200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1386EABC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396,461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39E7E61F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99,174</w:t>
            </w:r>
          </w:p>
        </w:tc>
        <w:tc>
          <w:tcPr>
            <w:tcW w:w="966" w:type="dxa"/>
            <w:gridSpan w:val="3"/>
            <w:shd w:val="clear" w:color="auto" w:fill="auto"/>
            <w:noWrap/>
            <w:vAlign w:val="center"/>
            <w:hideMark/>
          </w:tcPr>
          <w:p w14:paraId="1073F31B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4B41FCFE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3D93803A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100,000</w:t>
            </w:r>
          </w:p>
        </w:tc>
      </w:tr>
      <w:tr w:rsidR="00A32237" w:rsidRPr="00D103D5" w14:paraId="1F8833A3" w14:textId="77777777" w:rsidTr="009367A4">
        <w:trPr>
          <w:gridAfter w:val="1"/>
          <w:wAfter w:w="41" w:type="dxa"/>
          <w:trHeight w:val="20"/>
        </w:trPr>
        <w:tc>
          <w:tcPr>
            <w:tcW w:w="6206" w:type="dxa"/>
            <w:gridSpan w:val="2"/>
            <w:shd w:val="clear" w:color="auto" w:fill="auto"/>
            <w:vAlign w:val="center"/>
            <w:hideMark/>
          </w:tcPr>
          <w:p w14:paraId="649489E2" w14:textId="77777777" w:rsidR="00A32237" w:rsidRPr="00D103D5" w:rsidRDefault="00A32237" w:rsidP="00A32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1.5. Инвестиции</w:t>
            </w:r>
          </w:p>
        </w:tc>
        <w:tc>
          <w:tcPr>
            <w:tcW w:w="2417" w:type="dxa"/>
            <w:shd w:val="clear" w:color="000000" w:fill="auto"/>
            <w:vAlign w:val="center"/>
            <w:hideMark/>
          </w:tcPr>
          <w:p w14:paraId="317A7D8B" w14:textId="77777777" w:rsidR="00A32237" w:rsidRPr="00D103D5" w:rsidRDefault="00A32237" w:rsidP="00A32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432EFA30" w14:textId="2F2EA3BF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7C40E238" w14:textId="2B4C9C12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603375ED" w14:textId="350C3588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3"/>
            <w:shd w:val="clear" w:color="auto" w:fill="auto"/>
            <w:noWrap/>
            <w:vAlign w:val="center"/>
            <w:hideMark/>
          </w:tcPr>
          <w:p w14:paraId="31400168" w14:textId="306E77D3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7F82B35E" w14:textId="18F7B631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54280D04" w14:textId="721535C9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32237" w:rsidRPr="00D103D5" w14:paraId="68CC2DC7" w14:textId="77777777" w:rsidTr="009367A4">
        <w:trPr>
          <w:gridAfter w:val="1"/>
          <w:wAfter w:w="41" w:type="dxa"/>
          <w:trHeight w:val="20"/>
        </w:trPr>
        <w:tc>
          <w:tcPr>
            <w:tcW w:w="6206" w:type="dxa"/>
            <w:gridSpan w:val="2"/>
            <w:shd w:val="clear" w:color="000000" w:fill="auto"/>
            <w:vAlign w:val="center"/>
            <w:hideMark/>
          </w:tcPr>
          <w:p w14:paraId="4731BE3E" w14:textId="77777777" w:rsidR="00A32237" w:rsidRPr="00D103D5" w:rsidRDefault="00A32237" w:rsidP="00A322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Инвестиции в основной капитал за счет всех источников финансирования - всего</w:t>
            </w:r>
          </w:p>
        </w:tc>
        <w:tc>
          <w:tcPr>
            <w:tcW w:w="2417" w:type="dxa"/>
            <w:shd w:val="clear" w:color="000000" w:fill="auto"/>
            <w:vAlign w:val="center"/>
            <w:hideMark/>
          </w:tcPr>
          <w:p w14:paraId="5A5C3C0B" w14:textId="77777777" w:rsidR="00A32237" w:rsidRPr="00D103D5" w:rsidRDefault="00A32237" w:rsidP="00A32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млн руб. в ценах соответствующих лет</w:t>
            </w:r>
          </w:p>
        </w:tc>
        <w:tc>
          <w:tcPr>
            <w:tcW w:w="966" w:type="dxa"/>
            <w:gridSpan w:val="2"/>
            <w:shd w:val="clear" w:color="000000" w:fill="FFFFFF"/>
            <w:noWrap/>
            <w:vAlign w:val="center"/>
            <w:hideMark/>
          </w:tcPr>
          <w:p w14:paraId="1F7864F0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127,677</w:t>
            </w:r>
          </w:p>
        </w:tc>
        <w:tc>
          <w:tcPr>
            <w:tcW w:w="966" w:type="dxa"/>
            <w:gridSpan w:val="2"/>
            <w:shd w:val="clear" w:color="000000" w:fill="FFFFFF"/>
            <w:noWrap/>
            <w:vAlign w:val="center"/>
            <w:hideMark/>
          </w:tcPr>
          <w:p w14:paraId="68C51716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80,463</w:t>
            </w:r>
          </w:p>
        </w:tc>
        <w:tc>
          <w:tcPr>
            <w:tcW w:w="966" w:type="dxa"/>
            <w:gridSpan w:val="2"/>
            <w:shd w:val="clear" w:color="000000" w:fill="FFFFFF"/>
            <w:noWrap/>
            <w:vAlign w:val="center"/>
            <w:hideMark/>
          </w:tcPr>
          <w:p w14:paraId="6C13A744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1000,800</w:t>
            </w:r>
          </w:p>
        </w:tc>
        <w:tc>
          <w:tcPr>
            <w:tcW w:w="966" w:type="dxa"/>
            <w:gridSpan w:val="3"/>
            <w:shd w:val="clear" w:color="000000" w:fill="FFFFFF"/>
            <w:noWrap/>
            <w:vAlign w:val="center"/>
            <w:hideMark/>
          </w:tcPr>
          <w:p w14:paraId="4904DAB5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383,400</w:t>
            </w:r>
          </w:p>
        </w:tc>
        <w:tc>
          <w:tcPr>
            <w:tcW w:w="966" w:type="dxa"/>
            <w:shd w:val="clear" w:color="000000" w:fill="FFFFFF"/>
            <w:noWrap/>
            <w:vAlign w:val="center"/>
            <w:hideMark/>
          </w:tcPr>
          <w:p w14:paraId="5A472719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349,900</w:t>
            </w:r>
          </w:p>
        </w:tc>
        <w:tc>
          <w:tcPr>
            <w:tcW w:w="966" w:type="dxa"/>
            <w:gridSpan w:val="2"/>
            <w:shd w:val="clear" w:color="000000" w:fill="FFFFFF"/>
            <w:noWrap/>
            <w:vAlign w:val="center"/>
            <w:hideMark/>
          </w:tcPr>
          <w:p w14:paraId="76B3BFA6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16,550</w:t>
            </w:r>
          </w:p>
        </w:tc>
      </w:tr>
      <w:tr w:rsidR="00A32237" w:rsidRPr="00D103D5" w14:paraId="1565BF16" w14:textId="77777777" w:rsidTr="009367A4">
        <w:trPr>
          <w:gridAfter w:val="1"/>
          <w:wAfter w:w="41" w:type="dxa"/>
          <w:trHeight w:val="20"/>
        </w:trPr>
        <w:tc>
          <w:tcPr>
            <w:tcW w:w="6206" w:type="dxa"/>
            <w:gridSpan w:val="2"/>
            <w:shd w:val="clear" w:color="000000" w:fill="auto"/>
            <w:vAlign w:val="center"/>
            <w:hideMark/>
          </w:tcPr>
          <w:p w14:paraId="7C050979" w14:textId="77777777" w:rsidR="00A32237" w:rsidRPr="00D103D5" w:rsidRDefault="00A32237" w:rsidP="00A3223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7" w:type="dxa"/>
            <w:shd w:val="clear" w:color="000000" w:fill="auto"/>
            <w:vAlign w:val="center"/>
            <w:hideMark/>
          </w:tcPr>
          <w:p w14:paraId="68497385" w14:textId="4671AAB7" w:rsidR="00A32237" w:rsidRPr="00D103D5" w:rsidRDefault="00A32237" w:rsidP="00A32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64E1AC3A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113,409</w:t>
            </w:r>
          </w:p>
        </w:tc>
        <w:tc>
          <w:tcPr>
            <w:tcW w:w="966" w:type="dxa"/>
            <w:gridSpan w:val="2"/>
            <w:shd w:val="clear" w:color="000000" w:fill="FFFFFF"/>
            <w:noWrap/>
            <w:vAlign w:val="center"/>
            <w:hideMark/>
          </w:tcPr>
          <w:p w14:paraId="40991106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54,753</w:t>
            </w:r>
          </w:p>
        </w:tc>
        <w:tc>
          <w:tcPr>
            <w:tcW w:w="966" w:type="dxa"/>
            <w:gridSpan w:val="2"/>
            <w:shd w:val="clear" w:color="000000" w:fill="FFFFFF"/>
            <w:noWrap/>
            <w:vAlign w:val="center"/>
            <w:hideMark/>
          </w:tcPr>
          <w:p w14:paraId="4B2EF8DB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1157,025</w:t>
            </w:r>
          </w:p>
        </w:tc>
        <w:tc>
          <w:tcPr>
            <w:tcW w:w="966" w:type="dxa"/>
            <w:gridSpan w:val="3"/>
            <w:shd w:val="clear" w:color="000000" w:fill="FFFFFF"/>
            <w:noWrap/>
            <w:vAlign w:val="center"/>
            <w:hideMark/>
          </w:tcPr>
          <w:p w14:paraId="640DD60E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36,141</w:t>
            </w:r>
          </w:p>
        </w:tc>
        <w:tc>
          <w:tcPr>
            <w:tcW w:w="966" w:type="dxa"/>
            <w:shd w:val="clear" w:color="000000" w:fill="FFFFFF"/>
            <w:noWrap/>
            <w:vAlign w:val="center"/>
            <w:hideMark/>
          </w:tcPr>
          <w:p w14:paraId="01D9B187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86,505</w:t>
            </w:r>
          </w:p>
        </w:tc>
        <w:tc>
          <w:tcPr>
            <w:tcW w:w="966" w:type="dxa"/>
            <w:gridSpan w:val="2"/>
            <w:shd w:val="clear" w:color="000000" w:fill="FFFFFF"/>
            <w:noWrap/>
            <w:vAlign w:val="center"/>
            <w:hideMark/>
          </w:tcPr>
          <w:p w14:paraId="177C44BD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4,492</w:t>
            </w:r>
          </w:p>
        </w:tc>
      </w:tr>
      <w:tr w:rsidR="00A32237" w:rsidRPr="00D103D5" w14:paraId="584BCB62" w14:textId="77777777" w:rsidTr="009367A4">
        <w:trPr>
          <w:gridAfter w:val="1"/>
          <w:wAfter w:w="41" w:type="dxa"/>
          <w:trHeight w:val="20"/>
        </w:trPr>
        <w:tc>
          <w:tcPr>
            <w:tcW w:w="6206" w:type="dxa"/>
            <w:gridSpan w:val="2"/>
            <w:shd w:val="clear" w:color="auto" w:fill="auto"/>
            <w:vAlign w:val="center"/>
            <w:hideMark/>
          </w:tcPr>
          <w:p w14:paraId="7B6070DA" w14:textId="77777777" w:rsidR="00A32237" w:rsidRPr="00D103D5" w:rsidRDefault="00A32237" w:rsidP="00A322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Индекс-дефлятор</w:t>
            </w:r>
          </w:p>
        </w:tc>
        <w:tc>
          <w:tcPr>
            <w:tcW w:w="2417" w:type="dxa"/>
            <w:shd w:val="clear" w:color="auto" w:fill="auto"/>
            <w:vAlign w:val="center"/>
            <w:hideMark/>
          </w:tcPr>
          <w:p w14:paraId="3DD64E6F" w14:textId="77777777" w:rsidR="00A32237" w:rsidRPr="00D103D5" w:rsidRDefault="00A32237" w:rsidP="00A32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618BE03F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105,500</w:t>
            </w:r>
          </w:p>
        </w:tc>
        <w:tc>
          <w:tcPr>
            <w:tcW w:w="966" w:type="dxa"/>
            <w:gridSpan w:val="2"/>
            <w:shd w:val="clear" w:color="000000" w:fill="FFFFFF"/>
            <w:noWrap/>
            <w:vAlign w:val="center"/>
            <w:hideMark/>
          </w:tcPr>
          <w:p w14:paraId="4E26CE9E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115,100</w:t>
            </w:r>
          </w:p>
        </w:tc>
        <w:tc>
          <w:tcPr>
            <w:tcW w:w="966" w:type="dxa"/>
            <w:gridSpan w:val="2"/>
            <w:shd w:val="clear" w:color="000000" w:fill="FFFFFF"/>
            <w:noWrap/>
            <w:vAlign w:val="center"/>
            <w:hideMark/>
          </w:tcPr>
          <w:p w14:paraId="41D1554C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107,500</w:t>
            </w:r>
          </w:p>
        </w:tc>
        <w:tc>
          <w:tcPr>
            <w:tcW w:w="966" w:type="dxa"/>
            <w:gridSpan w:val="3"/>
            <w:shd w:val="clear" w:color="000000" w:fill="FFFFFF"/>
            <w:noWrap/>
            <w:vAlign w:val="center"/>
            <w:hideMark/>
          </w:tcPr>
          <w:p w14:paraId="16C20C8B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106,000</w:t>
            </w:r>
          </w:p>
        </w:tc>
        <w:tc>
          <w:tcPr>
            <w:tcW w:w="966" w:type="dxa"/>
            <w:shd w:val="clear" w:color="000000" w:fill="FFFFFF"/>
            <w:noWrap/>
            <w:vAlign w:val="center"/>
            <w:hideMark/>
          </w:tcPr>
          <w:p w14:paraId="2D67F25C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105,500</w:t>
            </w:r>
          </w:p>
        </w:tc>
        <w:tc>
          <w:tcPr>
            <w:tcW w:w="966" w:type="dxa"/>
            <w:gridSpan w:val="2"/>
            <w:shd w:val="clear" w:color="000000" w:fill="FFFFFF"/>
            <w:noWrap/>
            <w:vAlign w:val="center"/>
            <w:hideMark/>
          </w:tcPr>
          <w:p w14:paraId="07C9804D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105,300</w:t>
            </w:r>
          </w:p>
        </w:tc>
      </w:tr>
      <w:tr w:rsidR="00A32237" w:rsidRPr="00D103D5" w14:paraId="218E6E69" w14:textId="77777777" w:rsidTr="009367A4">
        <w:trPr>
          <w:gridAfter w:val="1"/>
          <w:wAfter w:w="41" w:type="dxa"/>
          <w:trHeight w:val="20"/>
        </w:trPr>
        <w:tc>
          <w:tcPr>
            <w:tcW w:w="6206" w:type="dxa"/>
            <w:gridSpan w:val="2"/>
            <w:shd w:val="clear" w:color="auto" w:fill="auto"/>
            <w:vAlign w:val="center"/>
            <w:hideMark/>
          </w:tcPr>
          <w:p w14:paraId="6EC65E64" w14:textId="77777777" w:rsidR="00A32237" w:rsidRPr="00D103D5" w:rsidRDefault="00A32237" w:rsidP="00A322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Инвестиции в основной капитал (за исключением бюджетных средств)</w:t>
            </w:r>
          </w:p>
        </w:tc>
        <w:tc>
          <w:tcPr>
            <w:tcW w:w="2417" w:type="dxa"/>
            <w:shd w:val="clear" w:color="000000" w:fill="auto"/>
            <w:vAlign w:val="center"/>
            <w:hideMark/>
          </w:tcPr>
          <w:p w14:paraId="4B2022D4" w14:textId="77777777" w:rsidR="00A32237" w:rsidRPr="00D103D5" w:rsidRDefault="00A32237" w:rsidP="00A32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млн руб. в ценах соответствующих лет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2AE50CA3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8,419</w:t>
            </w:r>
          </w:p>
        </w:tc>
        <w:tc>
          <w:tcPr>
            <w:tcW w:w="966" w:type="dxa"/>
            <w:gridSpan w:val="2"/>
            <w:shd w:val="clear" w:color="000000" w:fill="FFFFFF"/>
            <w:noWrap/>
            <w:vAlign w:val="center"/>
            <w:hideMark/>
          </w:tcPr>
          <w:p w14:paraId="30229917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9,718</w:t>
            </w:r>
          </w:p>
        </w:tc>
        <w:tc>
          <w:tcPr>
            <w:tcW w:w="966" w:type="dxa"/>
            <w:gridSpan w:val="2"/>
            <w:shd w:val="clear" w:color="000000" w:fill="FFFFFF"/>
            <w:noWrap/>
            <w:vAlign w:val="center"/>
            <w:hideMark/>
          </w:tcPr>
          <w:p w14:paraId="3A57D2F5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919,800</w:t>
            </w:r>
          </w:p>
        </w:tc>
        <w:tc>
          <w:tcPr>
            <w:tcW w:w="966" w:type="dxa"/>
            <w:gridSpan w:val="3"/>
            <w:shd w:val="clear" w:color="000000" w:fill="FFFFFF"/>
            <w:noWrap/>
            <w:vAlign w:val="center"/>
            <w:hideMark/>
          </w:tcPr>
          <w:p w14:paraId="5644E568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361,800</w:t>
            </w:r>
          </w:p>
        </w:tc>
        <w:tc>
          <w:tcPr>
            <w:tcW w:w="966" w:type="dxa"/>
            <w:shd w:val="clear" w:color="000000" w:fill="FFFFFF"/>
            <w:noWrap/>
            <w:vAlign w:val="center"/>
            <w:hideMark/>
          </w:tcPr>
          <w:p w14:paraId="2C21AFE8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343,600</w:t>
            </w:r>
          </w:p>
        </w:tc>
        <w:tc>
          <w:tcPr>
            <w:tcW w:w="966" w:type="dxa"/>
            <w:gridSpan w:val="2"/>
            <w:shd w:val="clear" w:color="000000" w:fill="FFFFFF"/>
            <w:noWrap/>
            <w:vAlign w:val="center"/>
            <w:hideMark/>
          </w:tcPr>
          <w:p w14:paraId="23662B0E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10,200</w:t>
            </w:r>
          </w:p>
        </w:tc>
      </w:tr>
      <w:tr w:rsidR="00A32237" w:rsidRPr="00D103D5" w14:paraId="496B7435" w14:textId="77777777" w:rsidTr="009367A4">
        <w:trPr>
          <w:gridAfter w:val="1"/>
          <w:wAfter w:w="41" w:type="dxa"/>
          <w:trHeight w:val="20"/>
        </w:trPr>
        <w:tc>
          <w:tcPr>
            <w:tcW w:w="6206" w:type="dxa"/>
            <w:gridSpan w:val="2"/>
            <w:shd w:val="clear" w:color="auto" w:fill="auto"/>
            <w:vAlign w:val="center"/>
            <w:hideMark/>
          </w:tcPr>
          <w:p w14:paraId="702E8011" w14:textId="77777777" w:rsidR="00A32237" w:rsidRPr="00D103D5" w:rsidRDefault="00A32237" w:rsidP="00A322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Собственные средства</w:t>
            </w:r>
          </w:p>
        </w:tc>
        <w:tc>
          <w:tcPr>
            <w:tcW w:w="2417" w:type="dxa"/>
            <w:shd w:val="clear" w:color="000000" w:fill="auto"/>
            <w:vAlign w:val="center"/>
            <w:hideMark/>
          </w:tcPr>
          <w:p w14:paraId="42F408C8" w14:textId="77777777" w:rsidR="00A32237" w:rsidRPr="00D103D5" w:rsidRDefault="00A32237" w:rsidP="00A32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млн руб. в ценах соответствующих лет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2701BD32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8,419</w:t>
            </w:r>
          </w:p>
        </w:tc>
        <w:tc>
          <w:tcPr>
            <w:tcW w:w="966" w:type="dxa"/>
            <w:gridSpan w:val="2"/>
            <w:shd w:val="clear" w:color="000000" w:fill="FFFFFF"/>
            <w:noWrap/>
            <w:vAlign w:val="center"/>
            <w:hideMark/>
          </w:tcPr>
          <w:p w14:paraId="08C3E728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9,718</w:t>
            </w:r>
          </w:p>
        </w:tc>
        <w:tc>
          <w:tcPr>
            <w:tcW w:w="966" w:type="dxa"/>
            <w:gridSpan w:val="2"/>
            <w:shd w:val="clear" w:color="000000" w:fill="FFFFFF"/>
            <w:noWrap/>
            <w:vAlign w:val="center"/>
            <w:hideMark/>
          </w:tcPr>
          <w:p w14:paraId="5E87A1A7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919,800</w:t>
            </w:r>
          </w:p>
        </w:tc>
        <w:tc>
          <w:tcPr>
            <w:tcW w:w="966" w:type="dxa"/>
            <w:gridSpan w:val="3"/>
            <w:shd w:val="clear" w:color="000000" w:fill="FFFFFF"/>
            <w:noWrap/>
            <w:vAlign w:val="center"/>
            <w:hideMark/>
          </w:tcPr>
          <w:p w14:paraId="14515F62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361,800</w:t>
            </w:r>
          </w:p>
        </w:tc>
        <w:tc>
          <w:tcPr>
            <w:tcW w:w="966" w:type="dxa"/>
            <w:shd w:val="clear" w:color="000000" w:fill="FFFFFF"/>
            <w:noWrap/>
            <w:vAlign w:val="center"/>
            <w:hideMark/>
          </w:tcPr>
          <w:p w14:paraId="10C4F2AB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343,600</w:t>
            </w:r>
          </w:p>
        </w:tc>
        <w:tc>
          <w:tcPr>
            <w:tcW w:w="966" w:type="dxa"/>
            <w:gridSpan w:val="2"/>
            <w:shd w:val="clear" w:color="000000" w:fill="FFFFFF"/>
            <w:noWrap/>
            <w:vAlign w:val="center"/>
            <w:hideMark/>
          </w:tcPr>
          <w:p w14:paraId="6E9E4935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10,200</w:t>
            </w:r>
          </w:p>
        </w:tc>
      </w:tr>
      <w:tr w:rsidR="00A32237" w:rsidRPr="00D103D5" w14:paraId="364E9357" w14:textId="77777777" w:rsidTr="009367A4">
        <w:trPr>
          <w:gridAfter w:val="1"/>
          <w:wAfter w:w="41" w:type="dxa"/>
          <w:trHeight w:val="20"/>
        </w:trPr>
        <w:tc>
          <w:tcPr>
            <w:tcW w:w="6206" w:type="dxa"/>
            <w:gridSpan w:val="2"/>
            <w:shd w:val="clear" w:color="auto" w:fill="auto"/>
            <w:vAlign w:val="center"/>
            <w:hideMark/>
          </w:tcPr>
          <w:p w14:paraId="3A55FC22" w14:textId="77777777" w:rsidR="00A32237" w:rsidRPr="00D103D5" w:rsidRDefault="00A32237" w:rsidP="00A3223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Привлечение средства</w:t>
            </w:r>
          </w:p>
        </w:tc>
        <w:tc>
          <w:tcPr>
            <w:tcW w:w="2417" w:type="dxa"/>
            <w:shd w:val="clear" w:color="000000" w:fill="auto"/>
            <w:vAlign w:val="center"/>
            <w:hideMark/>
          </w:tcPr>
          <w:p w14:paraId="0FB666E4" w14:textId="77777777" w:rsidR="00A32237" w:rsidRPr="00D103D5" w:rsidRDefault="00A32237" w:rsidP="00A32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млн руб. в ценах соответствующих лет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6395F7B1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119,258</w:t>
            </w:r>
          </w:p>
        </w:tc>
        <w:tc>
          <w:tcPr>
            <w:tcW w:w="966" w:type="dxa"/>
            <w:gridSpan w:val="2"/>
            <w:shd w:val="clear" w:color="000000" w:fill="FFFFFF"/>
            <w:noWrap/>
            <w:vAlign w:val="center"/>
            <w:hideMark/>
          </w:tcPr>
          <w:p w14:paraId="0B4C2A5B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70,745</w:t>
            </w:r>
          </w:p>
        </w:tc>
        <w:tc>
          <w:tcPr>
            <w:tcW w:w="966" w:type="dxa"/>
            <w:gridSpan w:val="2"/>
            <w:shd w:val="clear" w:color="000000" w:fill="FFFFFF"/>
            <w:noWrap/>
            <w:vAlign w:val="center"/>
            <w:hideMark/>
          </w:tcPr>
          <w:p w14:paraId="04018B80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81,000</w:t>
            </w:r>
          </w:p>
        </w:tc>
        <w:tc>
          <w:tcPr>
            <w:tcW w:w="966" w:type="dxa"/>
            <w:gridSpan w:val="3"/>
            <w:shd w:val="clear" w:color="000000" w:fill="FFFFFF"/>
            <w:noWrap/>
            <w:vAlign w:val="center"/>
            <w:hideMark/>
          </w:tcPr>
          <w:p w14:paraId="4A5167F2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21,600</w:t>
            </w:r>
          </w:p>
        </w:tc>
        <w:tc>
          <w:tcPr>
            <w:tcW w:w="966" w:type="dxa"/>
            <w:shd w:val="clear" w:color="000000" w:fill="FFFFFF"/>
            <w:noWrap/>
            <w:vAlign w:val="center"/>
            <w:hideMark/>
          </w:tcPr>
          <w:p w14:paraId="300D7C77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6,300</w:t>
            </w:r>
          </w:p>
        </w:tc>
        <w:tc>
          <w:tcPr>
            <w:tcW w:w="966" w:type="dxa"/>
            <w:gridSpan w:val="2"/>
            <w:shd w:val="clear" w:color="000000" w:fill="FFFFFF"/>
            <w:noWrap/>
            <w:vAlign w:val="center"/>
            <w:hideMark/>
          </w:tcPr>
          <w:p w14:paraId="106CBAFF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6,350</w:t>
            </w:r>
          </w:p>
        </w:tc>
      </w:tr>
      <w:tr w:rsidR="00A32237" w:rsidRPr="00D103D5" w14:paraId="135F825F" w14:textId="77777777" w:rsidTr="009367A4">
        <w:trPr>
          <w:gridAfter w:val="1"/>
          <w:wAfter w:w="41" w:type="dxa"/>
          <w:trHeight w:val="20"/>
        </w:trPr>
        <w:tc>
          <w:tcPr>
            <w:tcW w:w="6206" w:type="dxa"/>
            <w:gridSpan w:val="2"/>
            <w:shd w:val="clear" w:color="000000" w:fill="auto"/>
            <w:vAlign w:val="center"/>
            <w:hideMark/>
          </w:tcPr>
          <w:p w14:paraId="7F774E1D" w14:textId="77777777" w:rsidR="00A32237" w:rsidRPr="00D103D5" w:rsidRDefault="00A32237" w:rsidP="00A3223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Кредиты банков</w:t>
            </w:r>
          </w:p>
        </w:tc>
        <w:tc>
          <w:tcPr>
            <w:tcW w:w="2417" w:type="dxa"/>
            <w:shd w:val="clear" w:color="000000" w:fill="auto"/>
            <w:vAlign w:val="center"/>
            <w:hideMark/>
          </w:tcPr>
          <w:p w14:paraId="1EFCA2C0" w14:textId="77777777" w:rsidR="00A32237" w:rsidRPr="00D103D5" w:rsidRDefault="00A32237" w:rsidP="00A32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млн руб. в ценах соответствующих лет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5CFC6F19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5B3EF9A2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19FB96BE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gridSpan w:val="3"/>
            <w:shd w:val="clear" w:color="000000" w:fill="FFFFFF"/>
            <w:noWrap/>
            <w:vAlign w:val="center"/>
            <w:hideMark/>
          </w:tcPr>
          <w:p w14:paraId="63D2B729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25C98C51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4018D2E5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A32237" w:rsidRPr="00D103D5" w14:paraId="5C043D93" w14:textId="77777777" w:rsidTr="009367A4">
        <w:trPr>
          <w:gridAfter w:val="1"/>
          <w:wAfter w:w="41" w:type="dxa"/>
          <w:trHeight w:val="20"/>
        </w:trPr>
        <w:tc>
          <w:tcPr>
            <w:tcW w:w="6206" w:type="dxa"/>
            <w:gridSpan w:val="2"/>
            <w:shd w:val="clear" w:color="000000" w:fill="auto"/>
            <w:vAlign w:val="center"/>
            <w:hideMark/>
          </w:tcPr>
          <w:p w14:paraId="52192E8F" w14:textId="77777777" w:rsidR="00A32237" w:rsidRPr="00D103D5" w:rsidRDefault="00A32237" w:rsidP="00A3223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том числе - кредиты иностранных банков</w:t>
            </w:r>
          </w:p>
        </w:tc>
        <w:tc>
          <w:tcPr>
            <w:tcW w:w="2417" w:type="dxa"/>
            <w:shd w:val="clear" w:color="000000" w:fill="auto"/>
            <w:vAlign w:val="center"/>
            <w:hideMark/>
          </w:tcPr>
          <w:p w14:paraId="2B1BF8B2" w14:textId="77777777" w:rsidR="00A32237" w:rsidRPr="00D103D5" w:rsidRDefault="00A32237" w:rsidP="00A32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млн руб. в ценах соответствующих лет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6B2088D9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5A2ED1E9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5137B2D5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gridSpan w:val="3"/>
            <w:shd w:val="clear" w:color="auto" w:fill="auto"/>
            <w:noWrap/>
            <w:vAlign w:val="center"/>
            <w:hideMark/>
          </w:tcPr>
          <w:p w14:paraId="60D47164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510EE544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437E36AC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A32237" w:rsidRPr="00D103D5" w14:paraId="216D0E74" w14:textId="77777777" w:rsidTr="009367A4">
        <w:trPr>
          <w:gridAfter w:val="1"/>
          <w:wAfter w:w="41" w:type="dxa"/>
          <w:trHeight w:val="20"/>
        </w:trPr>
        <w:tc>
          <w:tcPr>
            <w:tcW w:w="6206" w:type="dxa"/>
            <w:gridSpan w:val="2"/>
            <w:shd w:val="clear" w:color="000000" w:fill="auto"/>
            <w:vAlign w:val="center"/>
            <w:hideMark/>
          </w:tcPr>
          <w:p w14:paraId="29BB091E" w14:textId="77777777" w:rsidR="00A32237" w:rsidRPr="00D103D5" w:rsidRDefault="00A32237" w:rsidP="00A3223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Заёмные средства других организаций</w:t>
            </w:r>
          </w:p>
        </w:tc>
        <w:tc>
          <w:tcPr>
            <w:tcW w:w="2417" w:type="dxa"/>
            <w:shd w:val="clear" w:color="000000" w:fill="auto"/>
            <w:vAlign w:val="center"/>
            <w:hideMark/>
          </w:tcPr>
          <w:p w14:paraId="0759A024" w14:textId="77777777" w:rsidR="00A32237" w:rsidRPr="00D103D5" w:rsidRDefault="00A32237" w:rsidP="00A32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млн руб. в ценах соответствующих лет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14612932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6E762BC4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4679FEC8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gridSpan w:val="3"/>
            <w:shd w:val="clear" w:color="auto" w:fill="auto"/>
            <w:noWrap/>
            <w:vAlign w:val="center"/>
            <w:hideMark/>
          </w:tcPr>
          <w:p w14:paraId="51300CCE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3B6825FC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258604A6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A32237" w:rsidRPr="00D103D5" w14:paraId="5E2577F3" w14:textId="77777777" w:rsidTr="009367A4">
        <w:trPr>
          <w:gridAfter w:val="1"/>
          <w:wAfter w:w="41" w:type="dxa"/>
          <w:trHeight w:val="20"/>
        </w:trPr>
        <w:tc>
          <w:tcPr>
            <w:tcW w:w="6206" w:type="dxa"/>
            <w:gridSpan w:val="2"/>
            <w:shd w:val="clear" w:color="000000" w:fill="auto"/>
            <w:vAlign w:val="center"/>
            <w:hideMark/>
          </w:tcPr>
          <w:p w14:paraId="6FD029D1" w14:textId="77777777" w:rsidR="00A32237" w:rsidRPr="00D103D5" w:rsidRDefault="00A32237" w:rsidP="00A3223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Бюджетные средства</w:t>
            </w:r>
          </w:p>
        </w:tc>
        <w:tc>
          <w:tcPr>
            <w:tcW w:w="2417" w:type="dxa"/>
            <w:shd w:val="clear" w:color="000000" w:fill="auto"/>
            <w:vAlign w:val="center"/>
            <w:hideMark/>
          </w:tcPr>
          <w:p w14:paraId="1FE1212D" w14:textId="77777777" w:rsidR="00A32237" w:rsidRPr="00D103D5" w:rsidRDefault="00A32237" w:rsidP="00A32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млн руб. в ценах соответствующих лет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1AC284B4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115,266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3369C090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68,215</w:t>
            </w:r>
          </w:p>
        </w:tc>
        <w:tc>
          <w:tcPr>
            <w:tcW w:w="966" w:type="dxa"/>
            <w:gridSpan w:val="2"/>
            <w:shd w:val="clear" w:color="000000" w:fill="FFFFFF"/>
            <w:noWrap/>
            <w:vAlign w:val="center"/>
            <w:hideMark/>
          </w:tcPr>
          <w:p w14:paraId="7B0D1F9D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81,000</w:t>
            </w:r>
          </w:p>
        </w:tc>
        <w:tc>
          <w:tcPr>
            <w:tcW w:w="966" w:type="dxa"/>
            <w:gridSpan w:val="3"/>
            <w:shd w:val="clear" w:color="000000" w:fill="FFFFFF"/>
            <w:noWrap/>
            <w:vAlign w:val="center"/>
            <w:hideMark/>
          </w:tcPr>
          <w:p w14:paraId="4182B8EE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21,600</w:t>
            </w:r>
          </w:p>
        </w:tc>
        <w:tc>
          <w:tcPr>
            <w:tcW w:w="966" w:type="dxa"/>
            <w:shd w:val="clear" w:color="000000" w:fill="FFFFFF"/>
            <w:noWrap/>
            <w:vAlign w:val="center"/>
            <w:hideMark/>
          </w:tcPr>
          <w:p w14:paraId="4EFD55B5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6,300</w:t>
            </w:r>
          </w:p>
        </w:tc>
        <w:tc>
          <w:tcPr>
            <w:tcW w:w="966" w:type="dxa"/>
            <w:gridSpan w:val="2"/>
            <w:shd w:val="clear" w:color="000000" w:fill="FFFFFF"/>
            <w:noWrap/>
            <w:vAlign w:val="center"/>
            <w:hideMark/>
          </w:tcPr>
          <w:p w14:paraId="67CDD306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6,350</w:t>
            </w:r>
          </w:p>
        </w:tc>
      </w:tr>
      <w:tr w:rsidR="00A32237" w:rsidRPr="00D103D5" w14:paraId="5831D4CC" w14:textId="77777777" w:rsidTr="009367A4">
        <w:trPr>
          <w:gridAfter w:val="1"/>
          <w:wAfter w:w="41" w:type="dxa"/>
          <w:trHeight w:val="20"/>
        </w:trPr>
        <w:tc>
          <w:tcPr>
            <w:tcW w:w="6206" w:type="dxa"/>
            <w:gridSpan w:val="2"/>
            <w:shd w:val="clear" w:color="000000" w:fill="auto"/>
            <w:vAlign w:val="center"/>
            <w:hideMark/>
          </w:tcPr>
          <w:p w14:paraId="5E779F42" w14:textId="77777777" w:rsidR="00A32237" w:rsidRPr="00D103D5" w:rsidRDefault="00A32237" w:rsidP="00A3223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417" w:type="dxa"/>
            <w:shd w:val="clear" w:color="000000" w:fill="auto"/>
            <w:vAlign w:val="center"/>
            <w:hideMark/>
          </w:tcPr>
          <w:p w14:paraId="2E259C17" w14:textId="77777777" w:rsidR="00A32237" w:rsidRPr="00D103D5" w:rsidRDefault="00A32237" w:rsidP="00A32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73E1F485" w14:textId="32BD64DE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3E6E8E2C" w14:textId="26D37470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000000" w:fill="FFFFFF"/>
            <w:noWrap/>
            <w:vAlign w:val="center"/>
            <w:hideMark/>
          </w:tcPr>
          <w:p w14:paraId="32511191" w14:textId="1926B3B9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3"/>
            <w:shd w:val="clear" w:color="000000" w:fill="FFFFFF"/>
            <w:noWrap/>
            <w:vAlign w:val="center"/>
            <w:hideMark/>
          </w:tcPr>
          <w:p w14:paraId="6B1BAA82" w14:textId="7CC97B2C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shd w:val="clear" w:color="000000" w:fill="FFFFFF"/>
            <w:noWrap/>
            <w:vAlign w:val="center"/>
            <w:hideMark/>
          </w:tcPr>
          <w:p w14:paraId="1F693E55" w14:textId="58874550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2388F528" w14:textId="587AF17E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32237" w:rsidRPr="00D103D5" w14:paraId="517B2736" w14:textId="77777777" w:rsidTr="009367A4">
        <w:trPr>
          <w:gridAfter w:val="1"/>
          <w:wAfter w:w="41" w:type="dxa"/>
          <w:trHeight w:val="20"/>
        </w:trPr>
        <w:tc>
          <w:tcPr>
            <w:tcW w:w="6206" w:type="dxa"/>
            <w:gridSpan w:val="2"/>
            <w:shd w:val="clear" w:color="000000" w:fill="auto"/>
            <w:vAlign w:val="center"/>
            <w:hideMark/>
          </w:tcPr>
          <w:p w14:paraId="0ABD8B13" w14:textId="77777777" w:rsidR="00A32237" w:rsidRPr="00D103D5" w:rsidRDefault="00A32237" w:rsidP="00A3223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из федерального бюджета</w:t>
            </w:r>
          </w:p>
        </w:tc>
        <w:tc>
          <w:tcPr>
            <w:tcW w:w="2417" w:type="dxa"/>
            <w:shd w:val="clear" w:color="000000" w:fill="auto"/>
            <w:vAlign w:val="center"/>
            <w:hideMark/>
          </w:tcPr>
          <w:p w14:paraId="248D2023" w14:textId="77777777" w:rsidR="00A32237" w:rsidRPr="00D103D5" w:rsidRDefault="00A32237" w:rsidP="00A32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млн руб. в ценах соответствующих лет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55169616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18,920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5E88ACBF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14,038</w:t>
            </w:r>
          </w:p>
        </w:tc>
        <w:tc>
          <w:tcPr>
            <w:tcW w:w="966" w:type="dxa"/>
            <w:gridSpan w:val="2"/>
            <w:shd w:val="clear" w:color="000000" w:fill="FFFFFF"/>
            <w:noWrap/>
            <w:vAlign w:val="center"/>
            <w:hideMark/>
          </w:tcPr>
          <w:p w14:paraId="3C5804A9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11,300</w:t>
            </w:r>
          </w:p>
        </w:tc>
        <w:tc>
          <w:tcPr>
            <w:tcW w:w="966" w:type="dxa"/>
            <w:gridSpan w:val="3"/>
            <w:shd w:val="clear" w:color="000000" w:fill="FFFFFF"/>
            <w:noWrap/>
            <w:vAlign w:val="center"/>
            <w:hideMark/>
          </w:tcPr>
          <w:p w14:paraId="17B7A91B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8,500</w:t>
            </w:r>
          </w:p>
        </w:tc>
        <w:tc>
          <w:tcPr>
            <w:tcW w:w="966" w:type="dxa"/>
            <w:shd w:val="clear" w:color="000000" w:fill="FFFFFF"/>
            <w:noWrap/>
            <w:vAlign w:val="center"/>
            <w:hideMark/>
          </w:tcPr>
          <w:p w14:paraId="7BDF1EE3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2,400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39B0DF81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2,400</w:t>
            </w:r>
          </w:p>
        </w:tc>
      </w:tr>
      <w:tr w:rsidR="00A32237" w:rsidRPr="00D103D5" w14:paraId="79656729" w14:textId="77777777" w:rsidTr="009367A4">
        <w:trPr>
          <w:gridAfter w:val="1"/>
          <w:wAfter w:w="41" w:type="dxa"/>
          <w:trHeight w:val="20"/>
        </w:trPr>
        <w:tc>
          <w:tcPr>
            <w:tcW w:w="6206" w:type="dxa"/>
            <w:gridSpan w:val="2"/>
            <w:shd w:val="clear" w:color="000000" w:fill="auto"/>
            <w:vAlign w:val="center"/>
            <w:hideMark/>
          </w:tcPr>
          <w:p w14:paraId="7C9C2A2A" w14:textId="77777777" w:rsidR="00A32237" w:rsidRPr="00D103D5" w:rsidRDefault="00A32237" w:rsidP="00A3223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из областного бюджета</w:t>
            </w:r>
          </w:p>
        </w:tc>
        <w:tc>
          <w:tcPr>
            <w:tcW w:w="2417" w:type="dxa"/>
            <w:shd w:val="clear" w:color="000000" w:fill="auto"/>
            <w:vAlign w:val="center"/>
            <w:hideMark/>
          </w:tcPr>
          <w:p w14:paraId="0E0A8E83" w14:textId="77777777" w:rsidR="00A32237" w:rsidRPr="00D103D5" w:rsidRDefault="00A32237" w:rsidP="00A32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млн руб. в ценах соответствующих лет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4609F7CE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81,746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077466DE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36,516</w:t>
            </w:r>
          </w:p>
        </w:tc>
        <w:tc>
          <w:tcPr>
            <w:tcW w:w="966" w:type="dxa"/>
            <w:gridSpan w:val="2"/>
            <w:shd w:val="clear" w:color="000000" w:fill="FFFFFF"/>
            <w:noWrap/>
            <w:vAlign w:val="center"/>
            <w:hideMark/>
          </w:tcPr>
          <w:p w14:paraId="179AFBA3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52,700</w:t>
            </w:r>
          </w:p>
        </w:tc>
        <w:tc>
          <w:tcPr>
            <w:tcW w:w="966" w:type="dxa"/>
            <w:gridSpan w:val="3"/>
            <w:shd w:val="clear" w:color="000000" w:fill="FFFFFF"/>
            <w:noWrap/>
            <w:vAlign w:val="center"/>
            <w:hideMark/>
          </w:tcPr>
          <w:p w14:paraId="2FB45D67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11,300</w:t>
            </w:r>
          </w:p>
        </w:tc>
        <w:tc>
          <w:tcPr>
            <w:tcW w:w="966" w:type="dxa"/>
            <w:shd w:val="clear" w:color="000000" w:fill="FFFFFF"/>
            <w:noWrap/>
            <w:vAlign w:val="center"/>
            <w:hideMark/>
          </w:tcPr>
          <w:p w14:paraId="3570134F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3,300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27A17DD7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3,300</w:t>
            </w:r>
          </w:p>
        </w:tc>
      </w:tr>
      <w:tr w:rsidR="00A32237" w:rsidRPr="00D103D5" w14:paraId="3105892E" w14:textId="77777777" w:rsidTr="009367A4">
        <w:trPr>
          <w:gridAfter w:val="1"/>
          <w:wAfter w:w="41" w:type="dxa"/>
          <w:trHeight w:val="20"/>
        </w:trPr>
        <w:tc>
          <w:tcPr>
            <w:tcW w:w="6206" w:type="dxa"/>
            <w:gridSpan w:val="2"/>
            <w:shd w:val="clear" w:color="000000" w:fill="auto"/>
            <w:vAlign w:val="center"/>
            <w:hideMark/>
          </w:tcPr>
          <w:p w14:paraId="423389BA" w14:textId="77777777" w:rsidR="00A32237" w:rsidRPr="00D103D5" w:rsidRDefault="00A32237" w:rsidP="00A3223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из местного бюджета  </w:t>
            </w:r>
          </w:p>
        </w:tc>
        <w:tc>
          <w:tcPr>
            <w:tcW w:w="2417" w:type="dxa"/>
            <w:shd w:val="clear" w:color="000000" w:fill="auto"/>
            <w:vAlign w:val="center"/>
            <w:hideMark/>
          </w:tcPr>
          <w:p w14:paraId="4E378BE5" w14:textId="77777777" w:rsidR="00A32237" w:rsidRPr="00D103D5" w:rsidRDefault="00A32237" w:rsidP="00A32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млн руб. в ценах соответствующих лет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43FEBC8A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14,500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1E93C6A3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17,661</w:t>
            </w:r>
          </w:p>
        </w:tc>
        <w:tc>
          <w:tcPr>
            <w:tcW w:w="966" w:type="dxa"/>
            <w:gridSpan w:val="2"/>
            <w:shd w:val="clear" w:color="000000" w:fill="FFFFFF"/>
            <w:noWrap/>
            <w:vAlign w:val="center"/>
            <w:hideMark/>
          </w:tcPr>
          <w:p w14:paraId="26382027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17,000</w:t>
            </w:r>
          </w:p>
        </w:tc>
        <w:tc>
          <w:tcPr>
            <w:tcW w:w="966" w:type="dxa"/>
            <w:gridSpan w:val="3"/>
            <w:shd w:val="clear" w:color="000000" w:fill="FFFFFF"/>
            <w:noWrap/>
            <w:vAlign w:val="center"/>
            <w:hideMark/>
          </w:tcPr>
          <w:p w14:paraId="52362FD7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1,800</w:t>
            </w:r>
          </w:p>
        </w:tc>
        <w:tc>
          <w:tcPr>
            <w:tcW w:w="966" w:type="dxa"/>
            <w:shd w:val="clear" w:color="000000" w:fill="FFFFFF"/>
            <w:noWrap/>
            <w:vAlign w:val="center"/>
            <w:hideMark/>
          </w:tcPr>
          <w:p w14:paraId="03D62360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0,600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4917CC4D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0,650</w:t>
            </w:r>
          </w:p>
        </w:tc>
      </w:tr>
      <w:tr w:rsidR="00A32237" w:rsidRPr="00D103D5" w14:paraId="114064F2" w14:textId="77777777" w:rsidTr="009367A4">
        <w:trPr>
          <w:gridAfter w:val="1"/>
          <w:wAfter w:w="41" w:type="dxa"/>
          <w:trHeight w:val="20"/>
        </w:trPr>
        <w:tc>
          <w:tcPr>
            <w:tcW w:w="6206" w:type="dxa"/>
            <w:gridSpan w:val="2"/>
            <w:shd w:val="clear" w:color="auto" w:fill="auto"/>
            <w:vAlign w:val="center"/>
            <w:hideMark/>
          </w:tcPr>
          <w:p w14:paraId="3C6C7012" w14:textId="77777777" w:rsidR="00A32237" w:rsidRPr="00685FD9" w:rsidRDefault="00A32237" w:rsidP="00A3223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85F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2417" w:type="dxa"/>
            <w:shd w:val="clear" w:color="auto" w:fill="auto"/>
            <w:vAlign w:val="center"/>
            <w:hideMark/>
          </w:tcPr>
          <w:p w14:paraId="27142B85" w14:textId="77777777" w:rsidR="00A32237" w:rsidRPr="00D103D5" w:rsidRDefault="00A32237" w:rsidP="00A32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4BD66402" w14:textId="7F8F4A08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7AC780A2" w14:textId="37181E40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529EB3DF" w14:textId="334D5524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3"/>
            <w:shd w:val="clear" w:color="auto" w:fill="auto"/>
            <w:noWrap/>
            <w:vAlign w:val="center"/>
            <w:hideMark/>
          </w:tcPr>
          <w:p w14:paraId="2D6756F1" w14:textId="38C82264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707F28B9" w14:textId="70DC27C6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594A44DB" w14:textId="48EEC1C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32237" w:rsidRPr="00D103D5" w14:paraId="501797B9" w14:textId="77777777" w:rsidTr="009367A4">
        <w:trPr>
          <w:gridAfter w:val="1"/>
          <w:wAfter w:w="41" w:type="dxa"/>
          <w:trHeight w:val="20"/>
        </w:trPr>
        <w:tc>
          <w:tcPr>
            <w:tcW w:w="6206" w:type="dxa"/>
            <w:gridSpan w:val="2"/>
            <w:shd w:val="clear" w:color="auto" w:fill="auto"/>
            <w:vAlign w:val="center"/>
            <w:hideMark/>
          </w:tcPr>
          <w:p w14:paraId="6E6D5427" w14:textId="77777777" w:rsidR="00A32237" w:rsidRPr="00685FD9" w:rsidRDefault="00A32237" w:rsidP="00A3223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85F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1. Приобретение станции водоподготовки на </w:t>
            </w:r>
            <w:proofErr w:type="spellStart"/>
            <w:r w:rsidRPr="00685F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артскважину</w:t>
            </w:r>
            <w:proofErr w:type="spellEnd"/>
            <w:r w:rsidRPr="00685F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№12 в </w:t>
            </w:r>
            <w:proofErr w:type="spellStart"/>
            <w:r w:rsidRPr="00685F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д.Нефедово</w:t>
            </w:r>
            <w:proofErr w:type="spellEnd"/>
            <w:r w:rsidRPr="00685F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85F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Южского</w:t>
            </w:r>
            <w:proofErr w:type="spellEnd"/>
            <w:r w:rsidRPr="00685F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городского поселения</w:t>
            </w:r>
          </w:p>
        </w:tc>
        <w:tc>
          <w:tcPr>
            <w:tcW w:w="2417" w:type="dxa"/>
            <w:shd w:val="clear" w:color="auto" w:fill="auto"/>
            <w:vAlign w:val="center"/>
            <w:hideMark/>
          </w:tcPr>
          <w:p w14:paraId="73425DDE" w14:textId="77777777" w:rsidR="00A32237" w:rsidRPr="00D103D5" w:rsidRDefault="00A32237" w:rsidP="00A32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млн руб. в ценах соответствующих лет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5417F7AC" w14:textId="0A8CCA09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36855C39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5,578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352FCF46" w14:textId="562F6D78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3"/>
            <w:shd w:val="clear" w:color="auto" w:fill="auto"/>
            <w:noWrap/>
            <w:vAlign w:val="center"/>
            <w:hideMark/>
          </w:tcPr>
          <w:p w14:paraId="062F7EBC" w14:textId="74878941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671D9EA7" w14:textId="0EA97BB3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765C5AE2" w14:textId="16FB49E3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32237" w:rsidRPr="00D103D5" w14:paraId="6A483C54" w14:textId="77777777" w:rsidTr="009367A4">
        <w:trPr>
          <w:gridAfter w:val="1"/>
          <w:wAfter w:w="41" w:type="dxa"/>
          <w:trHeight w:val="20"/>
        </w:trPr>
        <w:tc>
          <w:tcPr>
            <w:tcW w:w="6206" w:type="dxa"/>
            <w:gridSpan w:val="2"/>
            <w:shd w:val="clear" w:color="auto" w:fill="auto"/>
            <w:vAlign w:val="center"/>
            <w:hideMark/>
          </w:tcPr>
          <w:p w14:paraId="3424655B" w14:textId="77777777" w:rsidR="00A32237" w:rsidRPr="00685FD9" w:rsidRDefault="00A32237" w:rsidP="00A3223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F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417" w:type="dxa"/>
            <w:shd w:val="clear" w:color="auto" w:fill="auto"/>
            <w:vAlign w:val="center"/>
            <w:hideMark/>
          </w:tcPr>
          <w:p w14:paraId="73512308" w14:textId="77777777" w:rsidR="00A32237" w:rsidRPr="00D103D5" w:rsidRDefault="00A32237" w:rsidP="00A32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0AB9D4FB" w14:textId="414E445C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162C6A64" w14:textId="72A14E6B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40FA4390" w14:textId="314A4646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3"/>
            <w:shd w:val="clear" w:color="auto" w:fill="auto"/>
            <w:noWrap/>
            <w:vAlign w:val="center"/>
            <w:hideMark/>
          </w:tcPr>
          <w:p w14:paraId="5BFEBEDB" w14:textId="0976B862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56ECC5B4" w14:textId="2A8C4FFC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546964AE" w14:textId="63E53BDB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32237" w:rsidRPr="00D103D5" w14:paraId="1766FE62" w14:textId="77777777" w:rsidTr="009367A4">
        <w:trPr>
          <w:gridAfter w:val="1"/>
          <w:wAfter w:w="41" w:type="dxa"/>
          <w:trHeight w:val="20"/>
        </w:trPr>
        <w:tc>
          <w:tcPr>
            <w:tcW w:w="6206" w:type="dxa"/>
            <w:gridSpan w:val="2"/>
            <w:shd w:val="clear" w:color="auto" w:fill="auto"/>
            <w:vAlign w:val="center"/>
            <w:hideMark/>
          </w:tcPr>
          <w:p w14:paraId="703F498A" w14:textId="77777777" w:rsidR="00A32237" w:rsidRPr="00685FD9" w:rsidRDefault="00A32237" w:rsidP="00A3223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85F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из федерального бюджета</w:t>
            </w:r>
          </w:p>
        </w:tc>
        <w:tc>
          <w:tcPr>
            <w:tcW w:w="2417" w:type="dxa"/>
            <w:shd w:val="clear" w:color="auto" w:fill="auto"/>
            <w:vAlign w:val="center"/>
            <w:hideMark/>
          </w:tcPr>
          <w:p w14:paraId="46F529F8" w14:textId="77777777" w:rsidR="00A32237" w:rsidRPr="00D103D5" w:rsidRDefault="00A32237" w:rsidP="00A32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млн руб. в ценах соответствующих лет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4657EC3B" w14:textId="6C361B12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360E64CF" w14:textId="72B96B8F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613E16B7" w14:textId="4E604E0D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3"/>
            <w:shd w:val="clear" w:color="auto" w:fill="auto"/>
            <w:noWrap/>
            <w:vAlign w:val="center"/>
            <w:hideMark/>
          </w:tcPr>
          <w:p w14:paraId="25FA4931" w14:textId="5F9F215C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0DD6A70F" w14:textId="76CFC20D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7ED39E25" w14:textId="1B5461B0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32237" w:rsidRPr="00D103D5" w14:paraId="466C3BC4" w14:textId="77777777" w:rsidTr="009367A4">
        <w:trPr>
          <w:gridAfter w:val="1"/>
          <w:wAfter w:w="41" w:type="dxa"/>
          <w:trHeight w:val="20"/>
        </w:trPr>
        <w:tc>
          <w:tcPr>
            <w:tcW w:w="6206" w:type="dxa"/>
            <w:gridSpan w:val="2"/>
            <w:shd w:val="clear" w:color="auto" w:fill="auto"/>
            <w:vAlign w:val="center"/>
            <w:hideMark/>
          </w:tcPr>
          <w:p w14:paraId="6539C2B3" w14:textId="77777777" w:rsidR="00A32237" w:rsidRPr="00685FD9" w:rsidRDefault="00A32237" w:rsidP="00A3223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85F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из областного бюджета</w:t>
            </w:r>
          </w:p>
        </w:tc>
        <w:tc>
          <w:tcPr>
            <w:tcW w:w="2417" w:type="dxa"/>
            <w:shd w:val="clear" w:color="auto" w:fill="auto"/>
            <w:vAlign w:val="center"/>
            <w:hideMark/>
          </w:tcPr>
          <w:p w14:paraId="73EF49B5" w14:textId="77777777" w:rsidR="00A32237" w:rsidRPr="00D103D5" w:rsidRDefault="00A32237" w:rsidP="00A32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млн руб. в ценах соответствующих лет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3DEB882F" w14:textId="0F34653F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0FD44E6A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5ED0FC17" w14:textId="681CE03A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3"/>
            <w:shd w:val="clear" w:color="auto" w:fill="auto"/>
            <w:noWrap/>
            <w:vAlign w:val="center"/>
            <w:hideMark/>
          </w:tcPr>
          <w:p w14:paraId="1263F86B" w14:textId="36D2EFB5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203DD03A" w14:textId="5542B60A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7E6A131D" w14:textId="7B4E7BD0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32237" w:rsidRPr="00D103D5" w14:paraId="7195CF27" w14:textId="77777777" w:rsidTr="009367A4">
        <w:trPr>
          <w:gridAfter w:val="1"/>
          <w:wAfter w:w="41" w:type="dxa"/>
          <w:trHeight w:val="20"/>
        </w:trPr>
        <w:tc>
          <w:tcPr>
            <w:tcW w:w="6206" w:type="dxa"/>
            <w:gridSpan w:val="2"/>
            <w:shd w:val="clear" w:color="auto" w:fill="auto"/>
            <w:vAlign w:val="center"/>
            <w:hideMark/>
          </w:tcPr>
          <w:p w14:paraId="413DAE56" w14:textId="77777777" w:rsidR="00A32237" w:rsidRPr="00685FD9" w:rsidRDefault="00A32237" w:rsidP="00A3223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85F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из местного бюджета  </w:t>
            </w:r>
          </w:p>
        </w:tc>
        <w:tc>
          <w:tcPr>
            <w:tcW w:w="2417" w:type="dxa"/>
            <w:shd w:val="clear" w:color="auto" w:fill="auto"/>
            <w:vAlign w:val="center"/>
            <w:hideMark/>
          </w:tcPr>
          <w:p w14:paraId="7655F4CD" w14:textId="77777777" w:rsidR="00A32237" w:rsidRPr="00D103D5" w:rsidRDefault="00A32237" w:rsidP="00A32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млн руб. в ценах соответствующих лет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5A9D5B53" w14:textId="0CF0E722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61C56CEC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0,278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6DF0778B" w14:textId="10DFAD8A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3"/>
            <w:shd w:val="clear" w:color="auto" w:fill="auto"/>
            <w:noWrap/>
            <w:vAlign w:val="center"/>
            <w:hideMark/>
          </w:tcPr>
          <w:p w14:paraId="3D26F938" w14:textId="701144B9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1B33BE93" w14:textId="618652E2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2B22D017" w14:textId="792694AB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32237" w:rsidRPr="00D103D5" w14:paraId="14B47455" w14:textId="77777777" w:rsidTr="009367A4">
        <w:trPr>
          <w:gridAfter w:val="1"/>
          <w:wAfter w:w="41" w:type="dxa"/>
          <w:trHeight w:val="20"/>
        </w:trPr>
        <w:tc>
          <w:tcPr>
            <w:tcW w:w="6206" w:type="dxa"/>
            <w:gridSpan w:val="2"/>
            <w:shd w:val="clear" w:color="auto" w:fill="auto"/>
            <w:vAlign w:val="center"/>
            <w:hideMark/>
          </w:tcPr>
          <w:p w14:paraId="1B391257" w14:textId="5BA57EED" w:rsidR="00A32237" w:rsidRPr="00685FD9" w:rsidRDefault="00A32237" w:rsidP="001C2A3A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85F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2. Благоустройство общественных территорий на территории </w:t>
            </w:r>
            <w:proofErr w:type="spellStart"/>
            <w:r w:rsidRPr="00685F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Талицко-Мугреевского</w:t>
            </w:r>
            <w:proofErr w:type="spellEnd"/>
            <w:r w:rsidRPr="00685F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сельского поселения (Памятная ст</w:t>
            </w:r>
            <w:r w:rsidR="001C2A3A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е</w:t>
            </w:r>
            <w:r w:rsidRPr="00685F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ла в </w:t>
            </w:r>
            <w:proofErr w:type="spellStart"/>
            <w:r w:rsidRPr="00685F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с.</w:t>
            </w:r>
            <w:r w:rsidR="001C2A3A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Т</w:t>
            </w:r>
            <w:r w:rsidRPr="00685F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алицы</w:t>
            </w:r>
            <w:proofErr w:type="spellEnd"/>
            <w:r w:rsidRPr="00685F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, детская площадка в </w:t>
            </w:r>
            <w:proofErr w:type="spellStart"/>
            <w:r w:rsidRPr="00685F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с.Мугреевский</w:t>
            </w:r>
            <w:proofErr w:type="spellEnd"/>
            <w:r w:rsidRPr="00685F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2417" w:type="dxa"/>
            <w:shd w:val="clear" w:color="auto" w:fill="auto"/>
            <w:vAlign w:val="center"/>
            <w:hideMark/>
          </w:tcPr>
          <w:p w14:paraId="77816127" w14:textId="77777777" w:rsidR="00A32237" w:rsidRPr="00D103D5" w:rsidRDefault="00A32237" w:rsidP="00A32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млн руб. в ценах соответствующих лет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3979154C" w14:textId="58226BE4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7532CF76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394DCD51" w14:textId="3B91E8C3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3"/>
            <w:shd w:val="clear" w:color="auto" w:fill="auto"/>
            <w:noWrap/>
            <w:vAlign w:val="center"/>
            <w:hideMark/>
          </w:tcPr>
          <w:p w14:paraId="78CA622E" w14:textId="679B5FFF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0725830A" w14:textId="4EBEADB3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4520C1B7" w14:textId="041A93BB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32237" w:rsidRPr="00D103D5" w14:paraId="3517D3A2" w14:textId="77777777" w:rsidTr="009367A4">
        <w:trPr>
          <w:gridAfter w:val="1"/>
          <w:wAfter w:w="41" w:type="dxa"/>
          <w:trHeight w:val="20"/>
        </w:trPr>
        <w:tc>
          <w:tcPr>
            <w:tcW w:w="6206" w:type="dxa"/>
            <w:gridSpan w:val="2"/>
            <w:shd w:val="clear" w:color="auto" w:fill="auto"/>
            <w:vAlign w:val="center"/>
            <w:hideMark/>
          </w:tcPr>
          <w:p w14:paraId="69DF951A" w14:textId="77777777" w:rsidR="00A32237" w:rsidRPr="00D103D5" w:rsidRDefault="00A32237" w:rsidP="00A3223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417" w:type="dxa"/>
            <w:shd w:val="clear" w:color="auto" w:fill="auto"/>
            <w:vAlign w:val="center"/>
            <w:hideMark/>
          </w:tcPr>
          <w:p w14:paraId="4167F770" w14:textId="77777777" w:rsidR="00A32237" w:rsidRPr="00D103D5" w:rsidRDefault="00A32237" w:rsidP="00A32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4C8C5A3B" w14:textId="0AA22F66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3F6E5B68" w14:textId="0B0113F4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07B573AF" w14:textId="43673E73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3"/>
            <w:shd w:val="clear" w:color="auto" w:fill="auto"/>
            <w:noWrap/>
            <w:vAlign w:val="center"/>
            <w:hideMark/>
          </w:tcPr>
          <w:p w14:paraId="5723BE50" w14:textId="6AD38E34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1148F6AE" w14:textId="51034538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372C2F1A" w14:textId="05835794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32237" w:rsidRPr="00D103D5" w14:paraId="2AD5FD8E" w14:textId="77777777" w:rsidTr="009367A4">
        <w:trPr>
          <w:gridAfter w:val="1"/>
          <w:wAfter w:w="41" w:type="dxa"/>
          <w:trHeight w:val="20"/>
        </w:trPr>
        <w:tc>
          <w:tcPr>
            <w:tcW w:w="6206" w:type="dxa"/>
            <w:gridSpan w:val="2"/>
            <w:shd w:val="clear" w:color="auto" w:fill="auto"/>
            <w:vAlign w:val="center"/>
            <w:hideMark/>
          </w:tcPr>
          <w:p w14:paraId="6E1EC9DC" w14:textId="77777777" w:rsidR="00A32237" w:rsidRPr="00D103D5" w:rsidRDefault="00A32237" w:rsidP="00A3223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из федерального бюджета</w:t>
            </w:r>
          </w:p>
        </w:tc>
        <w:tc>
          <w:tcPr>
            <w:tcW w:w="2417" w:type="dxa"/>
            <w:shd w:val="clear" w:color="auto" w:fill="auto"/>
            <w:vAlign w:val="center"/>
            <w:hideMark/>
          </w:tcPr>
          <w:p w14:paraId="2E32FF39" w14:textId="77777777" w:rsidR="00A32237" w:rsidRPr="00D103D5" w:rsidRDefault="00A32237" w:rsidP="00A32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млн руб. в ценах соответствующих лет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757602BF" w14:textId="1AC38144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4B545FCF" w14:textId="5942BF8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7EEC5CF1" w14:textId="70BA963A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3"/>
            <w:shd w:val="clear" w:color="auto" w:fill="auto"/>
            <w:noWrap/>
            <w:vAlign w:val="center"/>
            <w:hideMark/>
          </w:tcPr>
          <w:p w14:paraId="4CB67419" w14:textId="41221666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0E90C850" w14:textId="53C20D1D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636167BF" w14:textId="567DE501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32237" w:rsidRPr="00D103D5" w14:paraId="4E2F368A" w14:textId="77777777" w:rsidTr="009367A4">
        <w:trPr>
          <w:gridAfter w:val="1"/>
          <w:wAfter w:w="41" w:type="dxa"/>
          <w:trHeight w:val="20"/>
        </w:trPr>
        <w:tc>
          <w:tcPr>
            <w:tcW w:w="6206" w:type="dxa"/>
            <w:gridSpan w:val="2"/>
            <w:shd w:val="clear" w:color="auto" w:fill="auto"/>
            <w:vAlign w:val="center"/>
            <w:hideMark/>
          </w:tcPr>
          <w:p w14:paraId="6E6CEB07" w14:textId="77777777" w:rsidR="00A32237" w:rsidRPr="00D103D5" w:rsidRDefault="00A32237" w:rsidP="00A3223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из областного бюджета</w:t>
            </w:r>
          </w:p>
        </w:tc>
        <w:tc>
          <w:tcPr>
            <w:tcW w:w="2417" w:type="dxa"/>
            <w:shd w:val="clear" w:color="auto" w:fill="auto"/>
            <w:vAlign w:val="center"/>
            <w:hideMark/>
          </w:tcPr>
          <w:p w14:paraId="63815F75" w14:textId="77777777" w:rsidR="00A32237" w:rsidRPr="00D103D5" w:rsidRDefault="00A32237" w:rsidP="00A32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млн руб. в ценах соответствующих лет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7537E557" w14:textId="36C73E8A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7C6632A3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77B1971D" w14:textId="14B7128C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3"/>
            <w:shd w:val="clear" w:color="auto" w:fill="auto"/>
            <w:noWrap/>
            <w:vAlign w:val="center"/>
            <w:hideMark/>
          </w:tcPr>
          <w:p w14:paraId="72FF3622" w14:textId="4E4F333D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43CCA745" w14:textId="4F6D95B5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1D39D1B8" w14:textId="3A1525D5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32237" w:rsidRPr="00D103D5" w14:paraId="2A9B866F" w14:textId="77777777" w:rsidTr="009367A4">
        <w:trPr>
          <w:gridAfter w:val="1"/>
          <w:wAfter w:w="41" w:type="dxa"/>
          <w:trHeight w:val="20"/>
        </w:trPr>
        <w:tc>
          <w:tcPr>
            <w:tcW w:w="6206" w:type="dxa"/>
            <w:gridSpan w:val="2"/>
            <w:shd w:val="clear" w:color="auto" w:fill="auto"/>
            <w:vAlign w:val="center"/>
            <w:hideMark/>
          </w:tcPr>
          <w:p w14:paraId="044C3CE7" w14:textId="77777777" w:rsidR="00A32237" w:rsidRPr="00D103D5" w:rsidRDefault="00A32237" w:rsidP="00A3223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из местного бюджета  </w:t>
            </w:r>
          </w:p>
        </w:tc>
        <w:tc>
          <w:tcPr>
            <w:tcW w:w="2417" w:type="dxa"/>
            <w:shd w:val="clear" w:color="auto" w:fill="auto"/>
            <w:vAlign w:val="center"/>
            <w:hideMark/>
          </w:tcPr>
          <w:p w14:paraId="7BC92B8D" w14:textId="77777777" w:rsidR="00A32237" w:rsidRPr="00D103D5" w:rsidRDefault="00A32237" w:rsidP="00A32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млн руб. в ценах соответствующих лет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6F98C4EB" w14:textId="5859377E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52C75F96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0,51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45AACCD7" w14:textId="71B2B1D0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3"/>
            <w:shd w:val="clear" w:color="auto" w:fill="auto"/>
            <w:noWrap/>
            <w:vAlign w:val="center"/>
            <w:hideMark/>
          </w:tcPr>
          <w:p w14:paraId="44813BA8" w14:textId="6F5C7EFB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2CDA76EC" w14:textId="4A805E4A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5410FBDF" w14:textId="39AE2782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32237" w:rsidRPr="00D103D5" w14:paraId="6D9B6C05" w14:textId="77777777" w:rsidTr="009367A4">
        <w:trPr>
          <w:gridAfter w:val="1"/>
          <w:wAfter w:w="41" w:type="dxa"/>
          <w:trHeight w:val="20"/>
        </w:trPr>
        <w:tc>
          <w:tcPr>
            <w:tcW w:w="6206" w:type="dxa"/>
            <w:gridSpan w:val="2"/>
            <w:shd w:val="clear" w:color="auto" w:fill="auto"/>
            <w:vAlign w:val="center"/>
            <w:hideMark/>
          </w:tcPr>
          <w:p w14:paraId="2B8123CC" w14:textId="1904669F" w:rsidR="00A32237" w:rsidRPr="007266B2" w:rsidRDefault="007266B2" w:rsidP="007266B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266B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частн</w:t>
            </w:r>
            <w:r w:rsidR="00A32237" w:rsidRPr="007266B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ые средства</w:t>
            </w:r>
          </w:p>
        </w:tc>
        <w:tc>
          <w:tcPr>
            <w:tcW w:w="2417" w:type="dxa"/>
            <w:shd w:val="clear" w:color="auto" w:fill="auto"/>
            <w:vAlign w:val="center"/>
            <w:hideMark/>
          </w:tcPr>
          <w:p w14:paraId="144709ED" w14:textId="77777777" w:rsidR="00A32237" w:rsidRPr="007266B2" w:rsidRDefault="00A32237" w:rsidP="00A32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6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млн руб. в ценах соответствующих лет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04548126" w14:textId="692E6BE8" w:rsidR="00A32237" w:rsidRPr="007266B2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38EB3D30" w14:textId="77777777" w:rsidR="00A32237" w:rsidRPr="007266B2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6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33971EA0" w14:textId="34EEA0A3" w:rsidR="00A32237" w:rsidRPr="007266B2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3"/>
            <w:shd w:val="clear" w:color="auto" w:fill="auto"/>
            <w:noWrap/>
            <w:vAlign w:val="center"/>
            <w:hideMark/>
          </w:tcPr>
          <w:p w14:paraId="477E9ED7" w14:textId="419562A2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5FA07937" w14:textId="1AF5BD64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2A572E64" w14:textId="606F6551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32237" w:rsidRPr="00D103D5" w14:paraId="763312CC" w14:textId="77777777" w:rsidTr="009367A4">
        <w:trPr>
          <w:gridAfter w:val="1"/>
          <w:wAfter w:w="41" w:type="dxa"/>
          <w:trHeight w:val="20"/>
        </w:trPr>
        <w:tc>
          <w:tcPr>
            <w:tcW w:w="6206" w:type="dxa"/>
            <w:gridSpan w:val="2"/>
            <w:shd w:val="clear" w:color="auto" w:fill="auto"/>
            <w:vAlign w:val="center"/>
            <w:hideMark/>
          </w:tcPr>
          <w:p w14:paraId="7E8BF6C5" w14:textId="77777777" w:rsidR="00A32237" w:rsidRPr="00D103D5" w:rsidRDefault="00A32237" w:rsidP="00A3223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3. Строительство распределительных газопроводов в </w:t>
            </w:r>
            <w:proofErr w:type="spellStart"/>
            <w:r w:rsidRPr="00D103D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д.Глушицы</w:t>
            </w:r>
            <w:proofErr w:type="spellEnd"/>
            <w:r w:rsidRPr="00D103D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103D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д.Пустынь</w:t>
            </w:r>
            <w:proofErr w:type="spellEnd"/>
            <w:r w:rsidRPr="00D103D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03D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Южского</w:t>
            </w:r>
            <w:proofErr w:type="spellEnd"/>
            <w:r w:rsidRPr="00D103D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417" w:type="dxa"/>
            <w:shd w:val="clear" w:color="auto" w:fill="auto"/>
            <w:vAlign w:val="center"/>
            <w:hideMark/>
          </w:tcPr>
          <w:p w14:paraId="5A86E69D" w14:textId="77777777" w:rsidR="00A32237" w:rsidRPr="00D103D5" w:rsidRDefault="00A32237" w:rsidP="00A32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млн руб. в ценах соответствующих лет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044A0967" w14:textId="2C8EB2E9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27576B44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21,818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5FBAE80B" w14:textId="7972705B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3"/>
            <w:shd w:val="clear" w:color="auto" w:fill="auto"/>
            <w:noWrap/>
            <w:vAlign w:val="center"/>
            <w:hideMark/>
          </w:tcPr>
          <w:p w14:paraId="2064CDC2" w14:textId="364D397D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56364432" w14:textId="4BA32F93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7AE31F42" w14:textId="4E64F8F6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32237" w:rsidRPr="00D103D5" w14:paraId="6459EEEA" w14:textId="77777777" w:rsidTr="009367A4">
        <w:trPr>
          <w:gridAfter w:val="1"/>
          <w:wAfter w:w="41" w:type="dxa"/>
          <w:trHeight w:val="20"/>
        </w:trPr>
        <w:tc>
          <w:tcPr>
            <w:tcW w:w="6206" w:type="dxa"/>
            <w:gridSpan w:val="2"/>
            <w:shd w:val="clear" w:color="auto" w:fill="auto"/>
            <w:vAlign w:val="center"/>
            <w:hideMark/>
          </w:tcPr>
          <w:p w14:paraId="206504A3" w14:textId="77777777" w:rsidR="00A32237" w:rsidRPr="00D103D5" w:rsidRDefault="00A32237" w:rsidP="00A3223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417" w:type="dxa"/>
            <w:shd w:val="clear" w:color="auto" w:fill="auto"/>
            <w:vAlign w:val="center"/>
            <w:hideMark/>
          </w:tcPr>
          <w:p w14:paraId="5E6FA3AD" w14:textId="77777777" w:rsidR="00A32237" w:rsidRPr="00D103D5" w:rsidRDefault="00A32237" w:rsidP="00A32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7BE7021B" w14:textId="12AFD80D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6848B2FA" w14:textId="7F0026A9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480713AF" w14:textId="43D82D96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3"/>
            <w:shd w:val="clear" w:color="auto" w:fill="auto"/>
            <w:noWrap/>
            <w:vAlign w:val="center"/>
            <w:hideMark/>
          </w:tcPr>
          <w:p w14:paraId="528B0BDF" w14:textId="5759A7A3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3B53480C" w14:textId="2580F162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04FFCCA1" w14:textId="5EB8F5EC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32237" w:rsidRPr="00D103D5" w14:paraId="24CBF610" w14:textId="77777777" w:rsidTr="009367A4">
        <w:trPr>
          <w:gridAfter w:val="1"/>
          <w:wAfter w:w="41" w:type="dxa"/>
          <w:trHeight w:val="20"/>
        </w:trPr>
        <w:tc>
          <w:tcPr>
            <w:tcW w:w="6206" w:type="dxa"/>
            <w:gridSpan w:val="2"/>
            <w:shd w:val="clear" w:color="auto" w:fill="auto"/>
            <w:vAlign w:val="center"/>
            <w:hideMark/>
          </w:tcPr>
          <w:p w14:paraId="692F6A36" w14:textId="77777777" w:rsidR="00A32237" w:rsidRPr="00D103D5" w:rsidRDefault="00A32237" w:rsidP="00A3223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из федерального бюджета</w:t>
            </w:r>
          </w:p>
        </w:tc>
        <w:tc>
          <w:tcPr>
            <w:tcW w:w="2417" w:type="dxa"/>
            <w:shd w:val="clear" w:color="auto" w:fill="auto"/>
            <w:vAlign w:val="center"/>
            <w:hideMark/>
          </w:tcPr>
          <w:p w14:paraId="5B0A8656" w14:textId="77777777" w:rsidR="00A32237" w:rsidRPr="00D103D5" w:rsidRDefault="00A32237" w:rsidP="00A32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млн руб. в ценах соответствующих лет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3DD08096" w14:textId="78BF36D9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02E1D130" w14:textId="5AA8140C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2C22D7FC" w14:textId="7D15FBE1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3"/>
            <w:shd w:val="clear" w:color="auto" w:fill="auto"/>
            <w:noWrap/>
            <w:vAlign w:val="center"/>
            <w:hideMark/>
          </w:tcPr>
          <w:p w14:paraId="4FC4A535" w14:textId="4F6CD9AD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4602B7BF" w14:textId="1DE7B444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714FFDE4" w14:textId="5CFB5630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32237" w:rsidRPr="00D103D5" w14:paraId="0CEE4438" w14:textId="77777777" w:rsidTr="009367A4">
        <w:trPr>
          <w:gridAfter w:val="1"/>
          <w:wAfter w:w="41" w:type="dxa"/>
          <w:trHeight w:val="20"/>
        </w:trPr>
        <w:tc>
          <w:tcPr>
            <w:tcW w:w="6206" w:type="dxa"/>
            <w:gridSpan w:val="2"/>
            <w:shd w:val="clear" w:color="auto" w:fill="auto"/>
            <w:vAlign w:val="center"/>
            <w:hideMark/>
          </w:tcPr>
          <w:p w14:paraId="3FAB7C62" w14:textId="77777777" w:rsidR="00A32237" w:rsidRPr="00D103D5" w:rsidRDefault="00A32237" w:rsidP="00A3223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из областного бюджета</w:t>
            </w:r>
          </w:p>
        </w:tc>
        <w:tc>
          <w:tcPr>
            <w:tcW w:w="2417" w:type="dxa"/>
            <w:shd w:val="clear" w:color="auto" w:fill="auto"/>
            <w:vAlign w:val="center"/>
            <w:hideMark/>
          </w:tcPr>
          <w:p w14:paraId="30CF9AC3" w14:textId="77777777" w:rsidR="00A32237" w:rsidRPr="00D103D5" w:rsidRDefault="00A32237" w:rsidP="00A32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млн руб. в ценах соответствующих лет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2770F88B" w14:textId="31266633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33FBADD6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21,6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5948AD34" w14:textId="292B888C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3"/>
            <w:shd w:val="clear" w:color="auto" w:fill="auto"/>
            <w:noWrap/>
            <w:vAlign w:val="center"/>
            <w:hideMark/>
          </w:tcPr>
          <w:p w14:paraId="54298226" w14:textId="06222A6B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5772D8F9" w14:textId="67C21041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6BFABB3F" w14:textId="1AF66F19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32237" w:rsidRPr="00D103D5" w14:paraId="55C5ACDA" w14:textId="77777777" w:rsidTr="009367A4">
        <w:trPr>
          <w:gridAfter w:val="1"/>
          <w:wAfter w:w="41" w:type="dxa"/>
          <w:trHeight w:val="20"/>
        </w:trPr>
        <w:tc>
          <w:tcPr>
            <w:tcW w:w="6206" w:type="dxa"/>
            <w:gridSpan w:val="2"/>
            <w:shd w:val="clear" w:color="auto" w:fill="auto"/>
            <w:vAlign w:val="center"/>
            <w:hideMark/>
          </w:tcPr>
          <w:p w14:paraId="2BBBD437" w14:textId="77777777" w:rsidR="00A32237" w:rsidRPr="00D103D5" w:rsidRDefault="00A32237" w:rsidP="00A3223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из местного бюджета  </w:t>
            </w:r>
          </w:p>
        </w:tc>
        <w:tc>
          <w:tcPr>
            <w:tcW w:w="2417" w:type="dxa"/>
            <w:shd w:val="clear" w:color="auto" w:fill="auto"/>
            <w:vAlign w:val="center"/>
            <w:hideMark/>
          </w:tcPr>
          <w:p w14:paraId="5FC8FA7A" w14:textId="77777777" w:rsidR="00A32237" w:rsidRPr="00D103D5" w:rsidRDefault="00A32237" w:rsidP="00A32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млн руб. в ценах соответствующих лет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3C3DF283" w14:textId="7B10D19E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2F8D5D6A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0,218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5D456C78" w14:textId="4F469BCD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3"/>
            <w:shd w:val="clear" w:color="auto" w:fill="auto"/>
            <w:noWrap/>
            <w:vAlign w:val="center"/>
            <w:hideMark/>
          </w:tcPr>
          <w:p w14:paraId="4B5F23F1" w14:textId="62D3D59F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1BF2A10E" w14:textId="73B71FE8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46195B05" w14:textId="534FFDBE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32237" w:rsidRPr="00D103D5" w14:paraId="69122954" w14:textId="77777777" w:rsidTr="009367A4">
        <w:trPr>
          <w:gridAfter w:val="1"/>
          <w:wAfter w:w="41" w:type="dxa"/>
          <w:trHeight w:val="20"/>
        </w:trPr>
        <w:tc>
          <w:tcPr>
            <w:tcW w:w="6206" w:type="dxa"/>
            <w:gridSpan w:val="2"/>
            <w:shd w:val="clear" w:color="auto" w:fill="auto"/>
            <w:vAlign w:val="center"/>
            <w:hideMark/>
          </w:tcPr>
          <w:p w14:paraId="1B84FF77" w14:textId="7774EC98" w:rsidR="00A32237" w:rsidRPr="00D103D5" w:rsidRDefault="00A32237" w:rsidP="001C2A3A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4. Строительство двух нецентрализованных источников водосн</w:t>
            </w:r>
            <w:r w:rsidR="001C2A3A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а</w:t>
            </w:r>
            <w:r w:rsidRPr="00D103D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бжения (колодцев)</w:t>
            </w:r>
          </w:p>
        </w:tc>
        <w:tc>
          <w:tcPr>
            <w:tcW w:w="2417" w:type="dxa"/>
            <w:shd w:val="clear" w:color="auto" w:fill="auto"/>
            <w:vAlign w:val="center"/>
            <w:hideMark/>
          </w:tcPr>
          <w:p w14:paraId="58492AA8" w14:textId="77777777" w:rsidR="00A32237" w:rsidRPr="00D103D5" w:rsidRDefault="00A32237" w:rsidP="00A32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млн руб. в ценах соответствующих лет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09F6523D" w14:textId="3EC6429B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49BDB484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0DC31B4D" w14:textId="56F61351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3"/>
            <w:shd w:val="clear" w:color="auto" w:fill="auto"/>
            <w:noWrap/>
            <w:vAlign w:val="center"/>
            <w:hideMark/>
          </w:tcPr>
          <w:p w14:paraId="10FB094E" w14:textId="394FF08E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09A0AEE2" w14:textId="4ACC412A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7461DAC2" w14:textId="18ECD056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32237" w:rsidRPr="00D103D5" w14:paraId="0F4BF005" w14:textId="77777777" w:rsidTr="009367A4">
        <w:trPr>
          <w:gridAfter w:val="1"/>
          <w:wAfter w:w="41" w:type="dxa"/>
          <w:trHeight w:val="20"/>
        </w:trPr>
        <w:tc>
          <w:tcPr>
            <w:tcW w:w="6206" w:type="dxa"/>
            <w:gridSpan w:val="2"/>
            <w:shd w:val="clear" w:color="auto" w:fill="auto"/>
            <w:vAlign w:val="center"/>
            <w:hideMark/>
          </w:tcPr>
          <w:p w14:paraId="78C8683C" w14:textId="77777777" w:rsidR="00A32237" w:rsidRPr="00D103D5" w:rsidRDefault="00A32237" w:rsidP="00A3223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417" w:type="dxa"/>
            <w:shd w:val="clear" w:color="auto" w:fill="auto"/>
            <w:vAlign w:val="center"/>
            <w:hideMark/>
          </w:tcPr>
          <w:p w14:paraId="3B53B524" w14:textId="77777777" w:rsidR="00A32237" w:rsidRPr="00D103D5" w:rsidRDefault="00A32237" w:rsidP="00A32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1558FCEC" w14:textId="5001322E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11EBB138" w14:textId="58EEFEBA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19FA6FC3" w14:textId="63AF149D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3"/>
            <w:shd w:val="clear" w:color="auto" w:fill="auto"/>
            <w:noWrap/>
            <w:vAlign w:val="center"/>
            <w:hideMark/>
          </w:tcPr>
          <w:p w14:paraId="379E4B15" w14:textId="4EB6AC3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4EB323CB" w14:textId="50F9AA5F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4971014E" w14:textId="1509EA09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32237" w:rsidRPr="00D103D5" w14:paraId="0F84EE0E" w14:textId="77777777" w:rsidTr="009367A4">
        <w:trPr>
          <w:gridAfter w:val="1"/>
          <w:wAfter w:w="41" w:type="dxa"/>
          <w:trHeight w:val="20"/>
        </w:trPr>
        <w:tc>
          <w:tcPr>
            <w:tcW w:w="6206" w:type="dxa"/>
            <w:gridSpan w:val="2"/>
            <w:shd w:val="clear" w:color="auto" w:fill="auto"/>
            <w:vAlign w:val="center"/>
            <w:hideMark/>
          </w:tcPr>
          <w:p w14:paraId="6F43ABC2" w14:textId="77777777" w:rsidR="00A32237" w:rsidRPr="00D103D5" w:rsidRDefault="00A32237" w:rsidP="00A3223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из федерального бюджета</w:t>
            </w:r>
          </w:p>
        </w:tc>
        <w:tc>
          <w:tcPr>
            <w:tcW w:w="2417" w:type="dxa"/>
            <w:shd w:val="clear" w:color="auto" w:fill="auto"/>
            <w:vAlign w:val="center"/>
            <w:hideMark/>
          </w:tcPr>
          <w:p w14:paraId="1221174F" w14:textId="77777777" w:rsidR="00A32237" w:rsidRPr="00D103D5" w:rsidRDefault="00A32237" w:rsidP="00A32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млн руб. в ценах соответствующих лет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1A87DF7C" w14:textId="386427D9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69954AD9" w14:textId="75597BBB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1F654685" w14:textId="04ECB53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3"/>
            <w:shd w:val="clear" w:color="auto" w:fill="auto"/>
            <w:noWrap/>
            <w:vAlign w:val="center"/>
            <w:hideMark/>
          </w:tcPr>
          <w:p w14:paraId="0B4F0E13" w14:textId="07F0B143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72DB9364" w14:textId="37CD063F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6CB24EC6" w14:textId="4F756D7C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32237" w:rsidRPr="00D103D5" w14:paraId="02B6E5FA" w14:textId="77777777" w:rsidTr="009367A4">
        <w:trPr>
          <w:gridAfter w:val="1"/>
          <w:wAfter w:w="41" w:type="dxa"/>
          <w:trHeight w:val="20"/>
        </w:trPr>
        <w:tc>
          <w:tcPr>
            <w:tcW w:w="6206" w:type="dxa"/>
            <w:gridSpan w:val="2"/>
            <w:shd w:val="clear" w:color="auto" w:fill="auto"/>
            <w:vAlign w:val="center"/>
            <w:hideMark/>
          </w:tcPr>
          <w:p w14:paraId="79AD46C1" w14:textId="77777777" w:rsidR="00A32237" w:rsidRPr="00D103D5" w:rsidRDefault="00A32237" w:rsidP="00A3223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из областного бюджета</w:t>
            </w:r>
          </w:p>
        </w:tc>
        <w:tc>
          <w:tcPr>
            <w:tcW w:w="2417" w:type="dxa"/>
            <w:shd w:val="clear" w:color="auto" w:fill="auto"/>
            <w:vAlign w:val="center"/>
            <w:hideMark/>
          </w:tcPr>
          <w:p w14:paraId="078058BF" w14:textId="77777777" w:rsidR="00A32237" w:rsidRPr="00D103D5" w:rsidRDefault="00A32237" w:rsidP="00A32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млн руб. в ценах соответствующих лет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61D949F6" w14:textId="66F61CA4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67F75382" w14:textId="0AB59D51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164B86B5" w14:textId="7460E8D1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3"/>
            <w:shd w:val="clear" w:color="auto" w:fill="auto"/>
            <w:noWrap/>
            <w:vAlign w:val="center"/>
            <w:hideMark/>
          </w:tcPr>
          <w:p w14:paraId="6A7B977B" w14:textId="44D08333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226F3FB3" w14:textId="0E461D50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20EB6CBA" w14:textId="32DF3B1D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32237" w:rsidRPr="00D103D5" w14:paraId="25D7A956" w14:textId="77777777" w:rsidTr="009367A4">
        <w:trPr>
          <w:gridAfter w:val="1"/>
          <w:wAfter w:w="41" w:type="dxa"/>
          <w:trHeight w:val="20"/>
        </w:trPr>
        <w:tc>
          <w:tcPr>
            <w:tcW w:w="6206" w:type="dxa"/>
            <w:gridSpan w:val="2"/>
            <w:shd w:val="clear" w:color="auto" w:fill="auto"/>
            <w:vAlign w:val="center"/>
            <w:hideMark/>
          </w:tcPr>
          <w:p w14:paraId="3DA16975" w14:textId="77777777" w:rsidR="00A32237" w:rsidRPr="00D103D5" w:rsidRDefault="00A32237" w:rsidP="00A3223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из местного бюджета  </w:t>
            </w:r>
          </w:p>
        </w:tc>
        <w:tc>
          <w:tcPr>
            <w:tcW w:w="2417" w:type="dxa"/>
            <w:shd w:val="clear" w:color="auto" w:fill="auto"/>
            <w:vAlign w:val="center"/>
            <w:hideMark/>
          </w:tcPr>
          <w:p w14:paraId="74578BD7" w14:textId="77777777" w:rsidR="00A32237" w:rsidRPr="00D103D5" w:rsidRDefault="00A32237" w:rsidP="00A32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млн руб. в ценах соответствующих лет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5D9C9BE2" w14:textId="38EB921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5C1512C7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2F7E48CA" w14:textId="40504BEE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3"/>
            <w:shd w:val="clear" w:color="auto" w:fill="auto"/>
            <w:noWrap/>
            <w:vAlign w:val="center"/>
            <w:hideMark/>
          </w:tcPr>
          <w:p w14:paraId="1ABB47D3" w14:textId="637DBF8D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1DBF2659" w14:textId="6A2A791C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492EDCC1" w14:textId="7A750ECB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32237" w:rsidRPr="00D103D5" w14:paraId="12248E5A" w14:textId="77777777" w:rsidTr="009367A4">
        <w:trPr>
          <w:gridAfter w:val="1"/>
          <w:wAfter w:w="41" w:type="dxa"/>
          <w:trHeight w:val="20"/>
        </w:trPr>
        <w:tc>
          <w:tcPr>
            <w:tcW w:w="6206" w:type="dxa"/>
            <w:gridSpan w:val="2"/>
            <w:shd w:val="clear" w:color="auto" w:fill="auto"/>
            <w:vAlign w:val="center"/>
            <w:hideMark/>
          </w:tcPr>
          <w:p w14:paraId="5D881E2F" w14:textId="77777777" w:rsidR="00A32237" w:rsidRPr="00D103D5" w:rsidRDefault="00A32237" w:rsidP="001C2A3A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5. Разработка ПСД "Строительство распределительных газопроводов в </w:t>
            </w:r>
            <w:proofErr w:type="spellStart"/>
            <w:r w:rsidRPr="00D103D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д.Глушицы</w:t>
            </w:r>
            <w:proofErr w:type="spellEnd"/>
            <w:r w:rsidRPr="00D103D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103D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д.Пустынь</w:t>
            </w:r>
            <w:proofErr w:type="spellEnd"/>
            <w:r w:rsidRPr="00D103D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03D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Южского</w:t>
            </w:r>
            <w:proofErr w:type="spellEnd"/>
            <w:r w:rsidRPr="00D103D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417" w:type="dxa"/>
            <w:shd w:val="clear" w:color="auto" w:fill="auto"/>
            <w:vAlign w:val="center"/>
            <w:hideMark/>
          </w:tcPr>
          <w:p w14:paraId="49FAD807" w14:textId="77777777" w:rsidR="00A32237" w:rsidRPr="00D103D5" w:rsidRDefault="00A32237" w:rsidP="00A32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млн руб. в ценах соответствующих лет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373E4E0C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3,405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6C450377" w14:textId="77C589F6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2EA2D5A8" w14:textId="704AAB42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3"/>
            <w:shd w:val="clear" w:color="auto" w:fill="auto"/>
            <w:noWrap/>
            <w:vAlign w:val="center"/>
            <w:hideMark/>
          </w:tcPr>
          <w:p w14:paraId="37EB5763" w14:textId="7B98FDC8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5A844422" w14:textId="374CD6C5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1F36BE05" w14:textId="19D819D0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32237" w:rsidRPr="00D103D5" w14:paraId="6290CE2B" w14:textId="77777777" w:rsidTr="009367A4">
        <w:trPr>
          <w:gridAfter w:val="1"/>
          <w:wAfter w:w="41" w:type="dxa"/>
          <w:trHeight w:val="20"/>
        </w:trPr>
        <w:tc>
          <w:tcPr>
            <w:tcW w:w="6206" w:type="dxa"/>
            <w:gridSpan w:val="2"/>
            <w:shd w:val="clear" w:color="auto" w:fill="auto"/>
            <w:vAlign w:val="center"/>
            <w:hideMark/>
          </w:tcPr>
          <w:p w14:paraId="1F75BF94" w14:textId="77777777" w:rsidR="00A32237" w:rsidRPr="00D103D5" w:rsidRDefault="00A32237" w:rsidP="00A3223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417" w:type="dxa"/>
            <w:shd w:val="clear" w:color="auto" w:fill="auto"/>
            <w:vAlign w:val="center"/>
            <w:hideMark/>
          </w:tcPr>
          <w:p w14:paraId="0343630A" w14:textId="77777777" w:rsidR="00A32237" w:rsidRPr="00D103D5" w:rsidRDefault="00A32237" w:rsidP="00A32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4B3B3B0B" w14:textId="1262F6AA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3A54E89E" w14:textId="799D90C6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666CDB26" w14:textId="2CC804E6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3"/>
            <w:shd w:val="clear" w:color="auto" w:fill="auto"/>
            <w:noWrap/>
            <w:vAlign w:val="center"/>
            <w:hideMark/>
          </w:tcPr>
          <w:p w14:paraId="79203444" w14:textId="1070C6E5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63821162" w14:textId="518B02C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0FE1C009" w14:textId="5CF65FFD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32237" w:rsidRPr="00D103D5" w14:paraId="5428E2F8" w14:textId="77777777" w:rsidTr="009367A4">
        <w:trPr>
          <w:gridAfter w:val="1"/>
          <w:wAfter w:w="41" w:type="dxa"/>
          <w:trHeight w:val="20"/>
        </w:trPr>
        <w:tc>
          <w:tcPr>
            <w:tcW w:w="6206" w:type="dxa"/>
            <w:gridSpan w:val="2"/>
            <w:shd w:val="clear" w:color="auto" w:fill="auto"/>
            <w:vAlign w:val="center"/>
            <w:hideMark/>
          </w:tcPr>
          <w:p w14:paraId="68422A99" w14:textId="77777777" w:rsidR="00A32237" w:rsidRPr="00D103D5" w:rsidRDefault="00A32237" w:rsidP="00A3223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из федерального бюджета</w:t>
            </w:r>
          </w:p>
        </w:tc>
        <w:tc>
          <w:tcPr>
            <w:tcW w:w="2417" w:type="dxa"/>
            <w:shd w:val="clear" w:color="auto" w:fill="auto"/>
            <w:vAlign w:val="center"/>
            <w:hideMark/>
          </w:tcPr>
          <w:p w14:paraId="4D692DC3" w14:textId="77777777" w:rsidR="00A32237" w:rsidRPr="00D103D5" w:rsidRDefault="00A32237" w:rsidP="00A32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млн руб. в ценах соответствующих лет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570D672F" w14:textId="72CD42A0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383C4BA5" w14:textId="4781EC89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7C2EBD0C" w14:textId="5E5C19B6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3"/>
            <w:shd w:val="clear" w:color="auto" w:fill="auto"/>
            <w:noWrap/>
            <w:vAlign w:val="center"/>
            <w:hideMark/>
          </w:tcPr>
          <w:p w14:paraId="281779D6" w14:textId="0E534212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27A9BF9D" w14:textId="2B1A760C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3628BEB4" w14:textId="312F651B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32237" w:rsidRPr="00D103D5" w14:paraId="21780408" w14:textId="77777777" w:rsidTr="009367A4">
        <w:trPr>
          <w:gridAfter w:val="1"/>
          <w:wAfter w:w="41" w:type="dxa"/>
          <w:trHeight w:val="20"/>
        </w:trPr>
        <w:tc>
          <w:tcPr>
            <w:tcW w:w="6206" w:type="dxa"/>
            <w:gridSpan w:val="2"/>
            <w:shd w:val="clear" w:color="auto" w:fill="auto"/>
            <w:vAlign w:val="center"/>
            <w:hideMark/>
          </w:tcPr>
          <w:p w14:paraId="3F982D4B" w14:textId="77777777" w:rsidR="00A32237" w:rsidRPr="00D103D5" w:rsidRDefault="00A32237" w:rsidP="00A3223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из областного бюджета</w:t>
            </w:r>
          </w:p>
        </w:tc>
        <w:tc>
          <w:tcPr>
            <w:tcW w:w="2417" w:type="dxa"/>
            <w:shd w:val="clear" w:color="auto" w:fill="auto"/>
            <w:vAlign w:val="center"/>
            <w:hideMark/>
          </w:tcPr>
          <w:p w14:paraId="4C0E70FC" w14:textId="77777777" w:rsidR="00A32237" w:rsidRPr="00D103D5" w:rsidRDefault="00A32237" w:rsidP="00A32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млн руб. в ценах соответствующих лет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61114C1C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3,371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6FA1C2D5" w14:textId="02467FE0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2BBC5E77" w14:textId="65A4574A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3"/>
            <w:shd w:val="clear" w:color="auto" w:fill="auto"/>
            <w:noWrap/>
            <w:vAlign w:val="center"/>
            <w:hideMark/>
          </w:tcPr>
          <w:p w14:paraId="7480C315" w14:textId="6CB5A473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0AC90441" w14:textId="0F72B635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5CB4DC65" w14:textId="3EC4CE6B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32237" w:rsidRPr="00D103D5" w14:paraId="58F2502A" w14:textId="77777777" w:rsidTr="009367A4">
        <w:trPr>
          <w:gridAfter w:val="1"/>
          <w:wAfter w:w="41" w:type="dxa"/>
          <w:trHeight w:val="20"/>
        </w:trPr>
        <w:tc>
          <w:tcPr>
            <w:tcW w:w="6206" w:type="dxa"/>
            <w:gridSpan w:val="2"/>
            <w:shd w:val="clear" w:color="auto" w:fill="auto"/>
            <w:vAlign w:val="center"/>
            <w:hideMark/>
          </w:tcPr>
          <w:p w14:paraId="143F6B9E" w14:textId="77777777" w:rsidR="00A32237" w:rsidRPr="00D103D5" w:rsidRDefault="00A32237" w:rsidP="00A3223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из местного бюджета  </w:t>
            </w:r>
          </w:p>
        </w:tc>
        <w:tc>
          <w:tcPr>
            <w:tcW w:w="2417" w:type="dxa"/>
            <w:shd w:val="clear" w:color="auto" w:fill="auto"/>
            <w:vAlign w:val="center"/>
            <w:hideMark/>
          </w:tcPr>
          <w:p w14:paraId="60105587" w14:textId="77777777" w:rsidR="00A32237" w:rsidRPr="00D103D5" w:rsidRDefault="00A32237" w:rsidP="00A32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млн руб. в ценах соответствующих лет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6DAE00AB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0,034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475C9E26" w14:textId="1F2FBD6F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472C05B9" w14:textId="058307A5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3"/>
            <w:shd w:val="clear" w:color="auto" w:fill="auto"/>
            <w:noWrap/>
            <w:vAlign w:val="center"/>
            <w:hideMark/>
          </w:tcPr>
          <w:p w14:paraId="7EE475F3" w14:textId="0EC900E3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1D8DF320" w14:textId="5033C3EE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69B4D23D" w14:textId="6CF0558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32237" w:rsidRPr="00D103D5" w14:paraId="53C18C7F" w14:textId="77777777" w:rsidTr="009367A4">
        <w:trPr>
          <w:gridAfter w:val="1"/>
          <w:wAfter w:w="41" w:type="dxa"/>
          <w:trHeight w:val="20"/>
        </w:trPr>
        <w:tc>
          <w:tcPr>
            <w:tcW w:w="6206" w:type="dxa"/>
            <w:gridSpan w:val="2"/>
            <w:shd w:val="clear" w:color="auto" w:fill="auto"/>
            <w:vAlign w:val="center"/>
            <w:hideMark/>
          </w:tcPr>
          <w:p w14:paraId="62FA4B93" w14:textId="797CCA95" w:rsidR="00A32237" w:rsidRPr="00D103D5" w:rsidRDefault="00A32237" w:rsidP="001C2A3A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6. Разработка ПСД на </w:t>
            </w:r>
            <w:r w:rsidR="001C2A3A" w:rsidRPr="00D103D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строительство</w:t>
            </w:r>
            <w:r w:rsidRPr="00D103D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линии водоснабжения по </w:t>
            </w:r>
            <w:proofErr w:type="spellStart"/>
            <w:r w:rsidRPr="00D103D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ул.Дзержинского</w:t>
            </w:r>
            <w:proofErr w:type="spellEnd"/>
            <w:r w:rsidRPr="00D103D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103D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ул.Футбольная</w:t>
            </w:r>
            <w:proofErr w:type="spellEnd"/>
            <w:r w:rsidRPr="00D103D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103D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ул.Ивановская</w:t>
            </w:r>
            <w:proofErr w:type="spellEnd"/>
            <w:r w:rsidRPr="00D103D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D103D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г.Южа</w:t>
            </w:r>
            <w:proofErr w:type="spellEnd"/>
          </w:p>
        </w:tc>
        <w:tc>
          <w:tcPr>
            <w:tcW w:w="2417" w:type="dxa"/>
            <w:shd w:val="clear" w:color="auto" w:fill="auto"/>
            <w:vAlign w:val="center"/>
            <w:hideMark/>
          </w:tcPr>
          <w:p w14:paraId="37322AF5" w14:textId="77777777" w:rsidR="00A32237" w:rsidRPr="00D103D5" w:rsidRDefault="00A32237" w:rsidP="00A32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млн руб. в ценах соответствующих лет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1AA6C9B4" w14:textId="5B0E149A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0B94C9EC" w14:textId="46393BD3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661319CE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0,326</w:t>
            </w:r>
          </w:p>
        </w:tc>
        <w:tc>
          <w:tcPr>
            <w:tcW w:w="966" w:type="dxa"/>
            <w:gridSpan w:val="3"/>
            <w:shd w:val="clear" w:color="auto" w:fill="auto"/>
            <w:noWrap/>
            <w:vAlign w:val="center"/>
            <w:hideMark/>
          </w:tcPr>
          <w:p w14:paraId="05D1E116" w14:textId="1CB8EC5D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5FB4B606" w14:textId="7D507609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32B7E464" w14:textId="12CD37B3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32237" w:rsidRPr="00D103D5" w14:paraId="22745EA7" w14:textId="77777777" w:rsidTr="009367A4">
        <w:trPr>
          <w:gridAfter w:val="1"/>
          <w:wAfter w:w="41" w:type="dxa"/>
          <w:trHeight w:val="20"/>
        </w:trPr>
        <w:tc>
          <w:tcPr>
            <w:tcW w:w="6206" w:type="dxa"/>
            <w:gridSpan w:val="2"/>
            <w:shd w:val="clear" w:color="auto" w:fill="auto"/>
            <w:vAlign w:val="center"/>
            <w:hideMark/>
          </w:tcPr>
          <w:p w14:paraId="4337B882" w14:textId="77777777" w:rsidR="00A32237" w:rsidRPr="00D103D5" w:rsidRDefault="00A32237" w:rsidP="00A3223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417" w:type="dxa"/>
            <w:shd w:val="clear" w:color="auto" w:fill="auto"/>
            <w:vAlign w:val="center"/>
            <w:hideMark/>
          </w:tcPr>
          <w:p w14:paraId="4BAE1AEF" w14:textId="77777777" w:rsidR="00A32237" w:rsidRPr="00D103D5" w:rsidRDefault="00A32237" w:rsidP="00A32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714C1624" w14:textId="65DE8E64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0EFA62AF" w14:textId="26096D4B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36A893F0" w14:textId="52B29D5A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3"/>
            <w:shd w:val="clear" w:color="auto" w:fill="auto"/>
            <w:noWrap/>
            <w:vAlign w:val="center"/>
            <w:hideMark/>
          </w:tcPr>
          <w:p w14:paraId="7C403926" w14:textId="294B6DFF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46DD5446" w14:textId="4DC7A37B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33F6E9CE" w14:textId="7ED78956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32237" w:rsidRPr="00D103D5" w14:paraId="14740043" w14:textId="77777777" w:rsidTr="009367A4">
        <w:trPr>
          <w:gridAfter w:val="1"/>
          <w:wAfter w:w="41" w:type="dxa"/>
          <w:trHeight w:val="20"/>
        </w:trPr>
        <w:tc>
          <w:tcPr>
            <w:tcW w:w="6206" w:type="dxa"/>
            <w:gridSpan w:val="2"/>
            <w:shd w:val="clear" w:color="auto" w:fill="auto"/>
            <w:vAlign w:val="center"/>
            <w:hideMark/>
          </w:tcPr>
          <w:p w14:paraId="655FE5D6" w14:textId="77777777" w:rsidR="00A32237" w:rsidRPr="00D103D5" w:rsidRDefault="00A32237" w:rsidP="00A3223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из федерального бюджета</w:t>
            </w:r>
          </w:p>
        </w:tc>
        <w:tc>
          <w:tcPr>
            <w:tcW w:w="2417" w:type="dxa"/>
            <w:shd w:val="clear" w:color="auto" w:fill="auto"/>
            <w:vAlign w:val="center"/>
            <w:hideMark/>
          </w:tcPr>
          <w:p w14:paraId="2B013349" w14:textId="77777777" w:rsidR="00A32237" w:rsidRPr="00D103D5" w:rsidRDefault="00A32237" w:rsidP="00A32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млн руб. в ценах соответствующих лет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68194A9D" w14:textId="2DBC9869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2D5053BC" w14:textId="372FCAD6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7DA91FF2" w14:textId="3F8553A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3"/>
            <w:shd w:val="clear" w:color="auto" w:fill="auto"/>
            <w:noWrap/>
            <w:vAlign w:val="center"/>
            <w:hideMark/>
          </w:tcPr>
          <w:p w14:paraId="5C3B8026" w14:textId="78E6F452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71B007BF" w14:textId="4F37F901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09261158" w14:textId="31588816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32237" w:rsidRPr="00D103D5" w14:paraId="3F7F9CA8" w14:textId="77777777" w:rsidTr="009367A4">
        <w:trPr>
          <w:gridAfter w:val="1"/>
          <w:wAfter w:w="41" w:type="dxa"/>
          <w:trHeight w:val="20"/>
        </w:trPr>
        <w:tc>
          <w:tcPr>
            <w:tcW w:w="6206" w:type="dxa"/>
            <w:gridSpan w:val="2"/>
            <w:shd w:val="clear" w:color="auto" w:fill="auto"/>
            <w:vAlign w:val="center"/>
            <w:hideMark/>
          </w:tcPr>
          <w:p w14:paraId="413AD305" w14:textId="77777777" w:rsidR="00A32237" w:rsidRPr="00D103D5" w:rsidRDefault="00A32237" w:rsidP="00A3223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из областного бюджета</w:t>
            </w:r>
          </w:p>
        </w:tc>
        <w:tc>
          <w:tcPr>
            <w:tcW w:w="2417" w:type="dxa"/>
            <w:shd w:val="clear" w:color="auto" w:fill="auto"/>
            <w:vAlign w:val="center"/>
            <w:hideMark/>
          </w:tcPr>
          <w:p w14:paraId="08BE4801" w14:textId="77777777" w:rsidR="00A32237" w:rsidRPr="00D103D5" w:rsidRDefault="00A32237" w:rsidP="00A32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млн руб. в ценах соответствующих лет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06DCF208" w14:textId="2C697CF9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653DE210" w14:textId="65EC3326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121672C1" w14:textId="317318B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3"/>
            <w:shd w:val="clear" w:color="auto" w:fill="auto"/>
            <w:noWrap/>
            <w:vAlign w:val="center"/>
            <w:hideMark/>
          </w:tcPr>
          <w:p w14:paraId="023D2205" w14:textId="2787EB24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7E4ECD5D" w14:textId="24548292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302967CB" w14:textId="5921E13F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32237" w:rsidRPr="00D103D5" w14:paraId="31810A4B" w14:textId="77777777" w:rsidTr="009367A4">
        <w:trPr>
          <w:gridAfter w:val="1"/>
          <w:wAfter w:w="41" w:type="dxa"/>
          <w:trHeight w:val="20"/>
        </w:trPr>
        <w:tc>
          <w:tcPr>
            <w:tcW w:w="6206" w:type="dxa"/>
            <w:gridSpan w:val="2"/>
            <w:shd w:val="clear" w:color="auto" w:fill="auto"/>
            <w:vAlign w:val="center"/>
            <w:hideMark/>
          </w:tcPr>
          <w:p w14:paraId="1DA99E91" w14:textId="77777777" w:rsidR="00A32237" w:rsidRPr="00D103D5" w:rsidRDefault="00A32237" w:rsidP="00A3223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из местного бюджета  </w:t>
            </w:r>
          </w:p>
        </w:tc>
        <w:tc>
          <w:tcPr>
            <w:tcW w:w="2417" w:type="dxa"/>
            <w:shd w:val="clear" w:color="auto" w:fill="auto"/>
            <w:vAlign w:val="center"/>
            <w:hideMark/>
          </w:tcPr>
          <w:p w14:paraId="0F34E9BC" w14:textId="77777777" w:rsidR="00A32237" w:rsidRPr="00D103D5" w:rsidRDefault="00A32237" w:rsidP="00A32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млн руб. в ценах соответствующих лет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7BF78897" w14:textId="03CB0F4C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62400B01" w14:textId="20168F2F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4DF312D5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0,326</w:t>
            </w:r>
          </w:p>
        </w:tc>
        <w:tc>
          <w:tcPr>
            <w:tcW w:w="966" w:type="dxa"/>
            <w:gridSpan w:val="3"/>
            <w:shd w:val="clear" w:color="auto" w:fill="auto"/>
            <w:noWrap/>
            <w:vAlign w:val="center"/>
            <w:hideMark/>
          </w:tcPr>
          <w:p w14:paraId="01265DAF" w14:textId="1C7FB6DF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37E4B00E" w14:textId="6A9756B6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5B42ECBE" w14:textId="4AE66BD1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32237" w:rsidRPr="00D103D5" w14:paraId="57A3981B" w14:textId="77777777" w:rsidTr="009367A4">
        <w:trPr>
          <w:gridAfter w:val="1"/>
          <w:wAfter w:w="41" w:type="dxa"/>
          <w:trHeight w:val="20"/>
        </w:trPr>
        <w:tc>
          <w:tcPr>
            <w:tcW w:w="6206" w:type="dxa"/>
            <w:gridSpan w:val="2"/>
            <w:shd w:val="clear" w:color="auto" w:fill="auto"/>
            <w:vAlign w:val="center"/>
            <w:hideMark/>
          </w:tcPr>
          <w:p w14:paraId="3E74ADD9" w14:textId="77777777" w:rsidR="00A32237" w:rsidRPr="00D103D5" w:rsidRDefault="00A32237" w:rsidP="00A3223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7. Строительство распределительных газопроводов в </w:t>
            </w:r>
            <w:proofErr w:type="spellStart"/>
            <w:r w:rsidRPr="00D103D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с.Хотимль</w:t>
            </w:r>
            <w:proofErr w:type="spellEnd"/>
            <w:r w:rsidRPr="00D103D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103D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д.Емельяново</w:t>
            </w:r>
            <w:proofErr w:type="spellEnd"/>
            <w:r w:rsidRPr="00D103D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103D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д.Кишариха</w:t>
            </w:r>
            <w:proofErr w:type="spellEnd"/>
            <w:r w:rsidRPr="00D103D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103D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д.Колягино</w:t>
            </w:r>
            <w:proofErr w:type="spellEnd"/>
            <w:r w:rsidRPr="00D103D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103D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д.Домнино</w:t>
            </w:r>
            <w:proofErr w:type="spellEnd"/>
            <w:r w:rsidRPr="00D103D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03D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Южского</w:t>
            </w:r>
            <w:proofErr w:type="spellEnd"/>
            <w:r w:rsidRPr="00D103D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417" w:type="dxa"/>
            <w:shd w:val="clear" w:color="auto" w:fill="auto"/>
            <w:vAlign w:val="center"/>
            <w:hideMark/>
          </w:tcPr>
          <w:p w14:paraId="1D3E2611" w14:textId="77777777" w:rsidR="00A32237" w:rsidRPr="00D103D5" w:rsidRDefault="00A32237" w:rsidP="00A32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млн руб. в ценах соответствующих лет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7447118C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5,125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65790A9D" w14:textId="04C319C1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6F991275" w14:textId="4BBFB902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3"/>
            <w:shd w:val="clear" w:color="auto" w:fill="auto"/>
            <w:noWrap/>
            <w:vAlign w:val="center"/>
            <w:hideMark/>
          </w:tcPr>
          <w:p w14:paraId="5E660225" w14:textId="15296EE6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0A6D3829" w14:textId="719039FB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1B1033E5" w14:textId="450D3683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32237" w:rsidRPr="00D103D5" w14:paraId="38D32BFB" w14:textId="77777777" w:rsidTr="009367A4">
        <w:trPr>
          <w:gridAfter w:val="1"/>
          <w:wAfter w:w="41" w:type="dxa"/>
          <w:trHeight w:val="20"/>
        </w:trPr>
        <w:tc>
          <w:tcPr>
            <w:tcW w:w="6206" w:type="dxa"/>
            <w:gridSpan w:val="2"/>
            <w:shd w:val="clear" w:color="auto" w:fill="auto"/>
            <w:vAlign w:val="center"/>
            <w:hideMark/>
          </w:tcPr>
          <w:p w14:paraId="3A0F1B53" w14:textId="77777777" w:rsidR="00A32237" w:rsidRPr="00D103D5" w:rsidRDefault="00A32237" w:rsidP="00A3223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417" w:type="dxa"/>
            <w:shd w:val="clear" w:color="auto" w:fill="auto"/>
            <w:vAlign w:val="center"/>
            <w:hideMark/>
          </w:tcPr>
          <w:p w14:paraId="70981EFC" w14:textId="77777777" w:rsidR="00A32237" w:rsidRPr="00D103D5" w:rsidRDefault="00A32237" w:rsidP="00A32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16E98F9A" w14:textId="26F121D3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1936C9B6" w14:textId="0BAB542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65E4F886" w14:textId="46C80DFF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3"/>
            <w:shd w:val="clear" w:color="auto" w:fill="auto"/>
            <w:noWrap/>
            <w:vAlign w:val="center"/>
            <w:hideMark/>
          </w:tcPr>
          <w:p w14:paraId="1C1F095E" w14:textId="03CDC176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6DB72912" w14:textId="07838CD5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26AF9426" w14:textId="5CBE8D5C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32237" w:rsidRPr="00D103D5" w14:paraId="235B5E19" w14:textId="77777777" w:rsidTr="009367A4">
        <w:trPr>
          <w:gridAfter w:val="1"/>
          <w:wAfter w:w="41" w:type="dxa"/>
          <w:trHeight w:val="20"/>
        </w:trPr>
        <w:tc>
          <w:tcPr>
            <w:tcW w:w="6206" w:type="dxa"/>
            <w:gridSpan w:val="2"/>
            <w:shd w:val="clear" w:color="auto" w:fill="auto"/>
            <w:vAlign w:val="center"/>
            <w:hideMark/>
          </w:tcPr>
          <w:p w14:paraId="184AFC2D" w14:textId="77777777" w:rsidR="00A32237" w:rsidRPr="00D103D5" w:rsidRDefault="00A32237" w:rsidP="00A3223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из федерального бюджета</w:t>
            </w:r>
          </w:p>
        </w:tc>
        <w:tc>
          <w:tcPr>
            <w:tcW w:w="2417" w:type="dxa"/>
            <w:shd w:val="clear" w:color="auto" w:fill="auto"/>
            <w:vAlign w:val="center"/>
            <w:hideMark/>
          </w:tcPr>
          <w:p w14:paraId="0FB90279" w14:textId="77777777" w:rsidR="00A32237" w:rsidRPr="00D103D5" w:rsidRDefault="00A32237" w:rsidP="00A32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млн руб. в ценах соответствующих лет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47A0914E" w14:textId="1541F54A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75F343C3" w14:textId="1E6BDCD2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107B754C" w14:textId="2B031BF6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3"/>
            <w:shd w:val="clear" w:color="auto" w:fill="auto"/>
            <w:noWrap/>
            <w:vAlign w:val="center"/>
            <w:hideMark/>
          </w:tcPr>
          <w:p w14:paraId="6B4F95FC" w14:textId="315484A2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6739D948" w14:textId="127113A5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31519F5C" w14:textId="170B5DC9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32237" w:rsidRPr="00D103D5" w14:paraId="4D450F37" w14:textId="77777777" w:rsidTr="009367A4">
        <w:trPr>
          <w:gridAfter w:val="1"/>
          <w:wAfter w:w="41" w:type="dxa"/>
          <w:trHeight w:val="20"/>
        </w:trPr>
        <w:tc>
          <w:tcPr>
            <w:tcW w:w="6206" w:type="dxa"/>
            <w:gridSpan w:val="2"/>
            <w:shd w:val="clear" w:color="auto" w:fill="auto"/>
            <w:vAlign w:val="center"/>
            <w:hideMark/>
          </w:tcPr>
          <w:p w14:paraId="0335981D" w14:textId="77777777" w:rsidR="00A32237" w:rsidRPr="00D103D5" w:rsidRDefault="00A32237" w:rsidP="00A3223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из областного бюджета</w:t>
            </w:r>
          </w:p>
        </w:tc>
        <w:tc>
          <w:tcPr>
            <w:tcW w:w="2417" w:type="dxa"/>
            <w:shd w:val="clear" w:color="auto" w:fill="auto"/>
            <w:vAlign w:val="center"/>
            <w:hideMark/>
          </w:tcPr>
          <w:p w14:paraId="3A193866" w14:textId="77777777" w:rsidR="00A32237" w:rsidRPr="00D103D5" w:rsidRDefault="00A32237" w:rsidP="00A32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млн руб. в ценах соответствующих лет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74956CCF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5,074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237C242E" w14:textId="2A19AE61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6C84D099" w14:textId="36438838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3"/>
            <w:shd w:val="clear" w:color="auto" w:fill="auto"/>
            <w:noWrap/>
            <w:vAlign w:val="center"/>
            <w:hideMark/>
          </w:tcPr>
          <w:p w14:paraId="3E438042" w14:textId="57CDA309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3E9C356D" w14:textId="06F4702E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09BA5B16" w14:textId="6A805B5E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32237" w:rsidRPr="00D103D5" w14:paraId="4B477C74" w14:textId="77777777" w:rsidTr="009367A4">
        <w:trPr>
          <w:gridAfter w:val="1"/>
          <w:wAfter w:w="41" w:type="dxa"/>
          <w:trHeight w:val="20"/>
        </w:trPr>
        <w:tc>
          <w:tcPr>
            <w:tcW w:w="6206" w:type="dxa"/>
            <w:gridSpan w:val="2"/>
            <w:shd w:val="clear" w:color="auto" w:fill="auto"/>
            <w:vAlign w:val="center"/>
            <w:hideMark/>
          </w:tcPr>
          <w:p w14:paraId="6D65A1F8" w14:textId="77777777" w:rsidR="00A32237" w:rsidRPr="00D103D5" w:rsidRDefault="00A32237" w:rsidP="00A3223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из местного бюджета  </w:t>
            </w:r>
          </w:p>
        </w:tc>
        <w:tc>
          <w:tcPr>
            <w:tcW w:w="2417" w:type="dxa"/>
            <w:shd w:val="clear" w:color="auto" w:fill="auto"/>
            <w:vAlign w:val="center"/>
            <w:hideMark/>
          </w:tcPr>
          <w:p w14:paraId="6F03A3FF" w14:textId="77777777" w:rsidR="00A32237" w:rsidRPr="00D103D5" w:rsidRDefault="00A32237" w:rsidP="00A32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млн руб. в ценах соответствующих лет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79B7660B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0,051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0BD2B04E" w14:textId="593E0A00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2CC26100" w14:textId="3C128E92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3"/>
            <w:shd w:val="clear" w:color="auto" w:fill="auto"/>
            <w:noWrap/>
            <w:vAlign w:val="center"/>
            <w:hideMark/>
          </w:tcPr>
          <w:p w14:paraId="38100D79" w14:textId="2EF45872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5AE1B7F1" w14:textId="6EF1EC58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205A825A" w14:textId="5204F17D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32237" w:rsidRPr="00D103D5" w14:paraId="016A302A" w14:textId="77777777" w:rsidTr="009367A4">
        <w:trPr>
          <w:gridAfter w:val="1"/>
          <w:wAfter w:w="41" w:type="dxa"/>
          <w:trHeight w:val="20"/>
        </w:trPr>
        <w:tc>
          <w:tcPr>
            <w:tcW w:w="6206" w:type="dxa"/>
            <w:gridSpan w:val="2"/>
            <w:shd w:val="clear" w:color="auto" w:fill="auto"/>
            <w:vAlign w:val="center"/>
            <w:hideMark/>
          </w:tcPr>
          <w:p w14:paraId="107E4C1B" w14:textId="77777777" w:rsidR="00A32237" w:rsidRPr="00D103D5" w:rsidRDefault="00A32237" w:rsidP="00A3223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8.Строительство трех контейнерных площадок на в населенных пунктах </w:t>
            </w:r>
            <w:proofErr w:type="spellStart"/>
            <w:r w:rsidRPr="00D103D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Южского</w:t>
            </w:r>
            <w:proofErr w:type="spellEnd"/>
            <w:r w:rsidRPr="00D103D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2417" w:type="dxa"/>
            <w:shd w:val="clear" w:color="auto" w:fill="auto"/>
            <w:vAlign w:val="center"/>
            <w:hideMark/>
          </w:tcPr>
          <w:p w14:paraId="583A52BE" w14:textId="77777777" w:rsidR="00A32237" w:rsidRPr="00D103D5" w:rsidRDefault="00A32237" w:rsidP="00A32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млн руб. в ценах соответствующих лет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50851FEF" w14:textId="22B13CA0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1E26F6A8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0,360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57D154E9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0,294</w:t>
            </w:r>
          </w:p>
        </w:tc>
        <w:tc>
          <w:tcPr>
            <w:tcW w:w="966" w:type="dxa"/>
            <w:gridSpan w:val="3"/>
            <w:shd w:val="clear" w:color="auto" w:fill="auto"/>
            <w:noWrap/>
            <w:vAlign w:val="center"/>
            <w:hideMark/>
          </w:tcPr>
          <w:p w14:paraId="14B34C3C" w14:textId="046F956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3D804841" w14:textId="47C34AA3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7D60B0C3" w14:textId="2A132E3A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32237" w:rsidRPr="00D103D5" w14:paraId="74BD6B70" w14:textId="77777777" w:rsidTr="009367A4">
        <w:trPr>
          <w:gridAfter w:val="1"/>
          <w:wAfter w:w="41" w:type="dxa"/>
          <w:trHeight w:val="20"/>
        </w:trPr>
        <w:tc>
          <w:tcPr>
            <w:tcW w:w="6206" w:type="dxa"/>
            <w:gridSpan w:val="2"/>
            <w:shd w:val="clear" w:color="auto" w:fill="auto"/>
            <w:vAlign w:val="center"/>
            <w:hideMark/>
          </w:tcPr>
          <w:p w14:paraId="61C67088" w14:textId="77777777" w:rsidR="00A32237" w:rsidRPr="00D103D5" w:rsidRDefault="00A32237" w:rsidP="00A3223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417" w:type="dxa"/>
            <w:shd w:val="clear" w:color="auto" w:fill="auto"/>
            <w:vAlign w:val="center"/>
            <w:hideMark/>
          </w:tcPr>
          <w:p w14:paraId="14D7F0DE" w14:textId="77777777" w:rsidR="00A32237" w:rsidRPr="00D103D5" w:rsidRDefault="00A32237" w:rsidP="00A32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3B404353" w14:textId="3CE126D6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2B63965A" w14:textId="249BA953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268BD450" w14:textId="02BB96DE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3"/>
            <w:shd w:val="clear" w:color="auto" w:fill="auto"/>
            <w:noWrap/>
            <w:vAlign w:val="center"/>
            <w:hideMark/>
          </w:tcPr>
          <w:p w14:paraId="5D5CBDD4" w14:textId="71978196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49EB53C5" w14:textId="5C534783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63F979AA" w14:textId="01EB4C4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32237" w:rsidRPr="00D103D5" w14:paraId="27E78CBE" w14:textId="77777777" w:rsidTr="009367A4">
        <w:trPr>
          <w:gridAfter w:val="1"/>
          <w:wAfter w:w="41" w:type="dxa"/>
          <w:trHeight w:val="20"/>
        </w:trPr>
        <w:tc>
          <w:tcPr>
            <w:tcW w:w="6206" w:type="dxa"/>
            <w:gridSpan w:val="2"/>
            <w:shd w:val="clear" w:color="auto" w:fill="auto"/>
            <w:vAlign w:val="center"/>
            <w:hideMark/>
          </w:tcPr>
          <w:p w14:paraId="21CF8B1F" w14:textId="77777777" w:rsidR="00A32237" w:rsidRPr="00D103D5" w:rsidRDefault="00A32237" w:rsidP="00A3223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из федерального бюджета</w:t>
            </w:r>
          </w:p>
        </w:tc>
        <w:tc>
          <w:tcPr>
            <w:tcW w:w="2417" w:type="dxa"/>
            <w:shd w:val="clear" w:color="auto" w:fill="auto"/>
            <w:vAlign w:val="center"/>
            <w:hideMark/>
          </w:tcPr>
          <w:p w14:paraId="3218D93D" w14:textId="77777777" w:rsidR="00A32237" w:rsidRPr="00D103D5" w:rsidRDefault="00A32237" w:rsidP="00A32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млн руб. в ценах соответствующих лет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7E52BCBE" w14:textId="3AD9F18C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471FBF15" w14:textId="561452B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27F25E6C" w14:textId="64B61291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3"/>
            <w:shd w:val="clear" w:color="auto" w:fill="auto"/>
            <w:noWrap/>
            <w:vAlign w:val="center"/>
            <w:hideMark/>
          </w:tcPr>
          <w:p w14:paraId="181D2E40" w14:textId="37F32795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32841EFF" w14:textId="06424FFB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11A5FCFF" w14:textId="39030349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32237" w:rsidRPr="00D103D5" w14:paraId="7EA33090" w14:textId="77777777" w:rsidTr="009367A4">
        <w:trPr>
          <w:gridAfter w:val="1"/>
          <w:wAfter w:w="41" w:type="dxa"/>
          <w:trHeight w:val="20"/>
        </w:trPr>
        <w:tc>
          <w:tcPr>
            <w:tcW w:w="6206" w:type="dxa"/>
            <w:gridSpan w:val="2"/>
            <w:shd w:val="clear" w:color="auto" w:fill="auto"/>
            <w:vAlign w:val="center"/>
            <w:hideMark/>
          </w:tcPr>
          <w:p w14:paraId="790F2126" w14:textId="77777777" w:rsidR="00A32237" w:rsidRPr="00D103D5" w:rsidRDefault="00A32237" w:rsidP="00A3223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из областного бюджета</w:t>
            </w:r>
          </w:p>
        </w:tc>
        <w:tc>
          <w:tcPr>
            <w:tcW w:w="2417" w:type="dxa"/>
            <w:shd w:val="clear" w:color="auto" w:fill="auto"/>
            <w:vAlign w:val="center"/>
            <w:hideMark/>
          </w:tcPr>
          <w:p w14:paraId="54779D9F" w14:textId="77777777" w:rsidR="00A32237" w:rsidRPr="00D103D5" w:rsidRDefault="00A32237" w:rsidP="00A32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млн руб. в ценах соответствующих лет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0BE6CF7B" w14:textId="43A1DCB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30B258AF" w14:textId="339D201D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4500F17D" w14:textId="2DE5C4E3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3"/>
            <w:shd w:val="clear" w:color="auto" w:fill="auto"/>
            <w:noWrap/>
            <w:vAlign w:val="center"/>
            <w:hideMark/>
          </w:tcPr>
          <w:p w14:paraId="503D1FED" w14:textId="62BF15D3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53FEA6EE" w14:textId="57B525EE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6B56DE83" w14:textId="5B7CF2FA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32237" w:rsidRPr="00D103D5" w14:paraId="1555B983" w14:textId="77777777" w:rsidTr="009367A4">
        <w:trPr>
          <w:gridAfter w:val="1"/>
          <w:wAfter w:w="41" w:type="dxa"/>
          <w:trHeight w:val="20"/>
        </w:trPr>
        <w:tc>
          <w:tcPr>
            <w:tcW w:w="6206" w:type="dxa"/>
            <w:gridSpan w:val="2"/>
            <w:shd w:val="clear" w:color="auto" w:fill="auto"/>
            <w:vAlign w:val="center"/>
            <w:hideMark/>
          </w:tcPr>
          <w:p w14:paraId="558AF095" w14:textId="77777777" w:rsidR="00A32237" w:rsidRPr="00D103D5" w:rsidRDefault="00A32237" w:rsidP="00A3223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из местного бюджета  </w:t>
            </w:r>
          </w:p>
        </w:tc>
        <w:tc>
          <w:tcPr>
            <w:tcW w:w="2417" w:type="dxa"/>
            <w:shd w:val="clear" w:color="auto" w:fill="auto"/>
            <w:vAlign w:val="center"/>
            <w:hideMark/>
          </w:tcPr>
          <w:p w14:paraId="4E3C701A" w14:textId="77777777" w:rsidR="00A32237" w:rsidRPr="00D103D5" w:rsidRDefault="00A32237" w:rsidP="00A32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млн руб. в ценах соответствующих лет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7FA56577" w14:textId="638240A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07328623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0,360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3850A297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0,294</w:t>
            </w:r>
          </w:p>
        </w:tc>
        <w:tc>
          <w:tcPr>
            <w:tcW w:w="966" w:type="dxa"/>
            <w:gridSpan w:val="3"/>
            <w:shd w:val="clear" w:color="auto" w:fill="auto"/>
            <w:noWrap/>
            <w:vAlign w:val="center"/>
            <w:hideMark/>
          </w:tcPr>
          <w:p w14:paraId="087A4557" w14:textId="16F72CB9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55C2BCD9" w14:textId="237B77D2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2AD3AB0C" w14:textId="52B0791F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32237" w:rsidRPr="00D103D5" w14:paraId="54DCB64E" w14:textId="77777777" w:rsidTr="009367A4">
        <w:trPr>
          <w:gridAfter w:val="1"/>
          <w:wAfter w:w="41" w:type="dxa"/>
          <w:trHeight w:val="20"/>
        </w:trPr>
        <w:tc>
          <w:tcPr>
            <w:tcW w:w="6206" w:type="dxa"/>
            <w:gridSpan w:val="2"/>
            <w:shd w:val="clear" w:color="auto" w:fill="auto"/>
            <w:vAlign w:val="center"/>
            <w:hideMark/>
          </w:tcPr>
          <w:p w14:paraId="14BA9B61" w14:textId="77777777" w:rsidR="00A32237" w:rsidRPr="00D103D5" w:rsidRDefault="00A32237" w:rsidP="00A3223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9.Устройство комплекса тренажеров в ТОСАХ на территории (4 в </w:t>
            </w:r>
            <w:proofErr w:type="spellStart"/>
            <w:r w:rsidRPr="00D103D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г.Южа</w:t>
            </w:r>
            <w:proofErr w:type="spellEnd"/>
            <w:r w:rsidRPr="00D103D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(2020 г.), 1 в </w:t>
            </w:r>
            <w:proofErr w:type="spellStart"/>
            <w:r w:rsidRPr="00D103D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с.Талицы</w:t>
            </w:r>
            <w:proofErr w:type="spellEnd"/>
            <w:r w:rsidRPr="00D103D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(2021 г.))</w:t>
            </w:r>
          </w:p>
        </w:tc>
        <w:tc>
          <w:tcPr>
            <w:tcW w:w="2417" w:type="dxa"/>
            <w:shd w:val="clear" w:color="auto" w:fill="auto"/>
            <w:vAlign w:val="center"/>
            <w:hideMark/>
          </w:tcPr>
          <w:p w14:paraId="55E781F9" w14:textId="77777777" w:rsidR="00A32237" w:rsidRPr="00D103D5" w:rsidRDefault="00A32237" w:rsidP="00A32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млн руб. в ценах соответствующих лет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2D720DF7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0,596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0B8E94C6" w14:textId="57237F30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77EE33D0" w14:textId="07D347FB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3"/>
            <w:shd w:val="clear" w:color="auto" w:fill="auto"/>
            <w:noWrap/>
            <w:vAlign w:val="center"/>
            <w:hideMark/>
          </w:tcPr>
          <w:p w14:paraId="0846A222" w14:textId="4F7D1F1B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18C6B7AA" w14:textId="0E1F2E1F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1A80A8E9" w14:textId="5D391089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32237" w:rsidRPr="00D103D5" w14:paraId="41F85CEF" w14:textId="77777777" w:rsidTr="009367A4">
        <w:trPr>
          <w:gridAfter w:val="1"/>
          <w:wAfter w:w="41" w:type="dxa"/>
          <w:trHeight w:val="20"/>
        </w:trPr>
        <w:tc>
          <w:tcPr>
            <w:tcW w:w="6206" w:type="dxa"/>
            <w:gridSpan w:val="2"/>
            <w:shd w:val="clear" w:color="auto" w:fill="auto"/>
            <w:vAlign w:val="center"/>
            <w:hideMark/>
          </w:tcPr>
          <w:p w14:paraId="324AA900" w14:textId="77777777" w:rsidR="00A32237" w:rsidRPr="00D103D5" w:rsidRDefault="00A32237" w:rsidP="00A3223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417" w:type="dxa"/>
            <w:shd w:val="clear" w:color="auto" w:fill="auto"/>
            <w:vAlign w:val="center"/>
            <w:hideMark/>
          </w:tcPr>
          <w:p w14:paraId="75423698" w14:textId="77777777" w:rsidR="00A32237" w:rsidRPr="00D103D5" w:rsidRDefault="00A32237" w:rsidP="00A32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08355E02" w14:textId="713C373A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02641EB7" w14:textId="2E1F95A5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55FAF77E" w14:textId="0CBCB23C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3"/>
            <w:shd w:val="clear" w:color="auto" w:fill="auto"/>
            <w:noWrap/>
            <w:vAlign w:val="center"/>
            <w:hideMark/>
          </w:tcPr>
          <w:p w14:paraId="17F592A4" w14:textId="3E0E72BA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43075D58" w14:textId="4B54159F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0C94C28D" w14:textId="73CE5C9C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32237" w:rsidRPr="00D103D5" w14:paraId="2120D2D8" w14:textId="77777777" w:rsidTr="009367A4">
        <w:trPr>
          <w:gridAfter w:val="1"/>
          <w:wAfter w:w="41" w:type="dxa"/>
          <w:trHeight w:val="20"/>
        </w:trPr>
        <w:tc>
          <w:tcPr>
            <w:tcW w:w="6206" w:type="dxa"/>
            <w:gridSpan w:val="2"/>
            <w:shd w:val="clear" w:color="auto" w:fill="auto"/>
            <w:vAlign w:val="center"/>
            <w:hideMark/>
          </w:tcPr>
          <w:p w14:paraId="70122220" w14:textId="77777777" w:rsidR="00A32237" w:rsidRPr="00D103D5" w:rsidRDefault="00A32237" w:rsidP="00A3223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из федерального бюджета</w:t>
            </w:r>
          </w:p>
        </w:tc>
        <w:tc>
          <w:tcPr>
            <w:tcW w:w="2417" w:type="dxa"/>
            <w:shd w:val="clear" w:color="auto" w:fill="auto"/>
            <w:vAlign w:val="center"/>
            <w:hideMark/>
          </w:tcPr>
          <w:p w14:paraId="02B415A6" w14:textId="77777777" w:rsidR="00A32237" w:rsidRPr="00D103D5" w:rsidRDefault="00A32237" w:rsidP="00A32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млн руб. в ценах соответствующих лет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51AF23B2" w14:textId="4EC3C36F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46F94BD1" w14:textId="472D4F6B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64DE6DD6" w14:textId="304C8A66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3"/>
            <w:shd w:val="clear" w:color="auto" w:fill="auto"/>
            <w:noWrap/>
            <w:vAlign w:val="center"/>
            <w:hideMark/>
          </w:tcPr>
          <w:p w14:paraId="44288D93" w14:textId="03662C52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62CC0A48" w14:textId="01BF0149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48B349BE" w14:textId="17A1098A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32237" w:rsidRPr="00D103D5" w14:paraId="2CADAC03" w14:textId="77777777" w:rsidTr="009367A4">
        <w:trPr>
          <w:gridAfter w:val="1"/>
          <w:wAfter w:w="41" w:type="dxa"/>
          <w:trHeight w:val="20"/>
        </w:trPr>
        <w:tc>
          <w:tcPr>
            <w:tcW w:w="6206" w:type="dxa"/>
            <w:gridSpan w:val="2"/>
            <w:shd w:val="clear" w:color="auto" w:fill="auto"/>
            <w:vAlign w:val="center"/>
            <w:hideMark/>
          </w:tcPr>
          <w:p w14:paraId="034573A0" w14:textId="77777777" w:rsidR="00A32237" w:rsidRPr="00D103D5" w:rsidRDefault="00A32237" w:rsidP="00A3223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из областного бюджета</w:t>
            </w:r>
          </w:p>
        </w:tc>
        <w:tc>
          <w:tcPr>
            <w:tcW w:w="2417" w:type="dxa"/>
            <w:shd w:val="clear" w:color="auto" w:fill="auto"/>
            <w:vAlign w:val="center"/>
            <w:hideMark/>
          </w:tcPr>
          <w:p w14:paraId="1A717BB9" w14:textId="77777777" w:rsidR="00A32237" w:rsidRPr="00D103D5" w:rsidRDefault="00A32237" w:rsidP="00A32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млн руб. в ценах соответствующих лет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0EA41D56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0,447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49062E67" w14:textId="17F7B992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0D2F0E2C" w14:textId="1596D6A1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3"/>
            <w:shd w:val="clear" w:color="auto" w:fill="auto"/>
            <w:noWrap/>
            <w:vAlign w:val="center"/>
            <w:hideMark/>
          </w:tcPr>
          <w:p w14:paraId="613F5EE9" w14:textId="56B4A7FE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572901EF" w14:textId="6B9D9C61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5B3C203D" w14:textId="18851EAA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32237" w:rsidRPr="00D103D5" w14:paraId="1F3DC26E" w14:textId="77777777" w:rsidTr="009367A4">
        <w:trPr>
          <w:gridAfter w:val="1"/>
          <w:wAfter w:w="41" w:type="dxa"/>
          <w:trHeight w:val="20"/>
        </w:trPr>
        <w:tc>
          <w:tcPr>
            <w:tcW w:w="6206" w:type="dxa"/>
            <w:gridSpan w:val="2"/>
            <w:shd w:val="clear" w:color="auto" w:fill="auto"/>
            <w:vAlign w:val="center"/>
            <w:hideMark/>
          </w:tcPr>
          <w:p w14:paraId="1DACBF7E" w14:textId="77777777" w:rsidR="00A32237" w:rsidRPr="00D103D5" w:rsidRDefault="00A32237" w:rsidP="00A3223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из местного бюджета  </w:t>
            </w:r>
          </w:p>
        </w:tc>
        <w:tc>
          <w:tcPr>
            <w:tcW w:w="2417" w:type="dxa"/>
            <w:shd w:val="clear" w:color="auto" w:fill="auto"/>
            <w:vAlign w:val="center"/>
            <w:hideMark/>
          </w:tcPr>
          <w:p w14:paraId="073AF46E" w14:textId="77777777" w:rsidR="00A32237" w:rsidRPr="00D103D5" w:rsidRDefault="00A32237" w:rsidP="00A32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млн руб. в ценах соответствующих лет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7BBFE784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0,125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0C219EB4" w14:textId="45F6291D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00D21AAA" w14:textId="0F9410B5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3"/>
            <w:shd w:val="clear" w:color="auto" w:fill="auto"/>
            <w:noWrap/>
            <w:vAlign w:val="center"/>
            <w:hideMark/>
          </w:tcPr>
          <w:p w14:paraId="175592E0" w14:textId="3E51BB0F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48F047CF" w14:textId="6081F6FA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44FFAA86" w14:textId="74ECCE6D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32237" w:rsidRPr="00D103D5" w14:paraId="1F8EAC05" w14:textId="77777777" w:rsidTr="009367A4">
        <w:trPr>
          <w:gridAfter w:val="1"/>
          <w:wAfter w:w="41" w:type="dxa"/>
          <w:trHeight w:val="20"/>
        </w:trPr>
        <w:tc>
          <w:tcPr>
            <w:tcW w:w="6206" w:type="dxa"/>
            <w:gridSpan w:val="2"/>
            <w:shd w:val="clear" w:color="auto" w:fill="auto"/>
            <w:vAlign w:val="center"/>
            <w:hideMark/>
          </w:tcPr>
          <w:p w14:paraId="1F58B115" w14:textId="77777777" w:rsidR="00A32237" w:rsidRPr="00D103D5" w:rsidRDefault="00A32237" w:rsidP="00A3223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средства </w:t>
            </w:r>
            <w:proofErr w:type="spellStart"/>
            <w:r w:rsidRPr="00D103D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ТОСов</w:t>
            </w:r>
            <w:proofErr w:type="spellEnd"/>
            <w:r w:rsidRPr="00D103D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и граждан</w:t>
            </w:r>
          </w:p>
        </w:tc>
        <w:tc>
          <w:tcPr>
            <w:tcW w:w="2417" w:type="dxa"/>
            <w:shd w:val="clear" w:color="auto" w:fill="auto"/>
            <w:vAlign w:val="center"/>
            <w:hideMark/>
          </w:tcPr>
          <w:p w14:paraId="288E322B" w14:textId="77777777" w:rsidR="00A32237" w:rsidRPr="00D103D5" w:rsidRDefault="00A32237" w:rsidP="00A32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млн руб. в ценах соответствующих лет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722776A8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0,024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6EFFFF78" w14:textId="3BB8243C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6DF882EC" w14:textId="2252D65C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3"/>
            <w:shd w:val="clear" w:color="auto" w:fill="auto"/>
            <w:noWrap/>
            <w:vAlign w:val="center"/>
            <w:hideMark/>
          </w:tcPr>
          <w:p w14:paraId="71C379F6" w14:textId="5EF6429D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732AD7A9" w14:textId="28666DE8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4DA073FE" w14:textId="7C933432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32237" w:rsidRPr="00D103D5" w14:paraId="372957EA" w14:textId="77777777" w:rsidTr="009367A4">
        <w:trPr>
          <w:gridAfter w:val="1"/>
          <w:wAfter w:w="41" w:type="dxa"/>
          <w:trHeight w:val="20"/>
        </w:trPr>
        <w:tc>
          <w:tcPr>
            <w:tcW w:w="6206" w:type="dxa"/>
            <w:gridSpan w:val="2"/>
            <w:shd w:val="clear" w:color="auto" w:fill="auto"/>
            <w:vAlign w:val="center"/>
            <w:hideMark/>
          </w:tcPr>
          <w:p w14:paraId="3F6A0000" w14:textId="77777777" w:rsidR="00A32237" w:rsidRPr="00D103D5" w:rsidRDefault="00A32237" w:rsidP="00A3223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10.Разработка ПСД на строительство пешеходного моста через </w:t>
            </w:r>
            <w:proofErr w:type="spellStart"/>
            <w:r w:rsidRPr="00D103D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р.Теза</w:t>
            </w:r>
            <w:proofErr w:type="spellEnd"/>
            <w:r w:rsidRPr="00D103D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D103D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с.Холуй</w:t>
            </w:r>
            <w:proofErr w:type="spellEnd"/>
          </w:p>
        </w:tc>
        <w:tc>
          <w:tcPr>
            <w:tcW w:w="2417" w:type="dxa"/>
            <w:shd w:val="clear" w:color="auto" w:fill="auto"/>
            <w:vAlign w:val="center"/>
            <w:hideMark/>
          </w:tcPr>
          <w:p w14:paraId="608EE514" w14:textId="77777777" w:rsidR="00A32237" w:rsidRPr="00D103D5" w:rsidRDefault="00A32237" w:rsidP="00A32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млн руб. в ценах соответствующих лет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64F70B60" w14:textId="364656FA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747C5D47" w14:textId="4383958E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62137336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3,472</w:t>
            </w:r>
          </w:p>
        </w:tc>
        <w:tc>
          <w:tcPr>
            <w:tcW w:w="966" w:type="dxa"/>
            <w:gridSpan w:val="3"/>
            <w:shd w:val="clear" w:color="auto" w:fill="auto"/>
            <w:noWrap/>
            <w:vAlign w:val="center"/>
            <w:hideMark/>
          </w:tcPr>
          <w:p w14:paraId="1F37D9BA" w14:textId="2A0D2F2C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3CA878C1" w14:textId="56D76281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262D6932" w14:textId="1FEADF8F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32237" w:rsidRPr="00D103D5" w14:paraId="426396D6" w14:textId="77777777" w:rsidTr="009367A4">
        <w:trPr>
          <w:gridAfter w:val="1"/>
          <w:wAfter w:w="41" w:type="dxa"/>
          <w:trHeight w:val="20"/>
        </w:trPr>
        <w:tc>
          <w:tcPr>
            <w:tcW w:w="6206" w:type="dxa"/>
            <w:gridSpan w:val="2"/>
            <w:shd w:val="clear" w:color="auto" w:fill="auto"/>
            <w:vAlign w:val="center"/>
            <w:hideMark/>
          </w:tcPr>
          <w:p w14:paraId="481E810D" w14:textId="77777777" w:rsidR="00A32237" w:rsidRPr="00D103D5" w:rsidRDefault="00A32237" w:rsidP="00A3223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417" w:type="dxa"/>
            <w:shd w:val="clear" w:color="auto" w:fill="auto"/>
            <w:vAlign w:val="center"/>
            <w:hideMark/>
          </w:tcPr>
          <w:p w14:paraId="5549AFC8" w14:textId="77777777" w:rsidR="00A32237" w:rsidRPr="00D103D5" w:rsidRDefault="00A32237" w:rsidP="00A32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06E96041" w14:textId="108F2B9F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421E53DD" w14:textId="5F892EDA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20840C3F" w14:textId="2CD754F6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3"/>
            <w:shd w:val="clear" w:color="auto" w:fill="auto"/>
            <w:noWrap/>
            <w:vAlign w:val="center"/>
            <w:hideMark/>
          </w:tcPr>
          <w:p w14:paraId="04D680E4" w14:textId="5BE32D31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341B608E" w14:textId="3549AA1C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1953E421" w14:textId="660FD0EE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32237" w:rsidRPr="00D103D5" w14:paraId="4B0E9208" w14:textId="77777777" w:rsidTr="009367A4">
        <w:trPr>
          <w:gridAfter w:val="1"/>
          <w:wAfter w:w="41" w:type="dxa"/>
          <w:trHeight w:val="20"/>
        </w:trPr>
        <w:tc>
          <w:tcPr>
            <w:tcW w:w="6206" w:type="dxa"/>
            <w:gridSpan w:val="2"/>
            <w:shd w:val="clear" w:color="auto" w:fill="auto"/>
            <w:vAlign w:val="center"/>
            <w:hideMark/>
          </w:tcPr>
          <w:p w14:paraId="019E6936" w14:textId="77777777" w:rsidR="00A32237" w:rsidRPr="00D103D5" w:rsidRDefault="00A32237" w:rsidP="00A3223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из федерального бюджета</w:t>
            </w:r>
          </w:p>
        </w:tc>
        <w:tc>
          <w:tcPr>
            <w:tcW w:w="2417" w:type="dxa"/>
            <w:shd w:val="clear" w:color="auto" w:fill="auto"/>
            <w:vAlign w:val="center"/>
            <w:hideMark/>
          </w:tcPr>
          <w:p w14:paraId="3536EB73" w14:textId="77777777" w:rsidR="00A32237" w:rsidRPr="00D103D5" w:rsidRDefault="00A32237" w:rsidP="00A32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млн руб. в ценах соответствующих лет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16F3626A" w14:textId="07CF35B9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12132E00" w14:textId="334CA5F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04D87BA6" w14:textId="1E87D192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3"/>
            <w:shd w:val="clear" w:color="auto" w:fill="auto"/>
            <w:noWrap/>
            <w:vAlign w:val="center"/>
            <w:hideMark/>
          </w:tcPr>
          <w:p w14:paraId="000C4FA3" w14:textId="5B7F8389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7357BE25" w14:textId="45E61322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08269429" w14:textId="2678DC90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32237" w:rsidRPr="00D103D5" w14:paraId="413B274B" w14:textId="77777777" w:rsidTr="009367A4">
        <w:trPr>
          <w:gridAfter w:val="1"/>
          <w:wAfter w:w="41" w:type="dxa"/>
          <w:trHeight w:val="20"/>
        </w:trPr>
        <w:tc>
          <w:tcPr>
            <w:tcW w:w="6206" w:type="dxa"/>
            <w:gridSpan w:val="2"/>
            <w:shd w:val="clear" w:color="auto" w:fill="auto"/>
            <w:vAlign w:val="center"/>
            <w:hideMark/>
          </w:tcPr>
          <w:p w14:paraId="09050C09" w14:textId="77777777" w:rsidR="00A32237" w:rsidRPr="00D103D5" w:rsidRDefault="00A32237" w:rsidP="00A3223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из областного бюджета</w:t>
            </w:r>
          </w:p>
        </w:tc>
        <w:tc>
          <w:tcPr>
            <w:tcW w:w="2417" w:type="dxa"/>
            <w:shd w:val="clear" w:color="auto" w:fill="auto"/>
            <w:vAlign w:val="center"/>
            <w:hideMark/>
          </w:tcPr>
          <w:p w14:paraId="21AB618E" w14:textId="77777777" w:rsidR="00A32237" w:rsidRPr="00D103D5" w:rsidRDefault="00A32237" w:rsidP="00A32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млн руб. в ценах соответствующих лет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46CA4579" w14:textId="05B258A8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58D81855" w14:textId="25FFDE6E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752A6BDD" w14:textId="6404DAAE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3"/>
            <w:shd w:val="clear" w:color="auto" w:fill="auto"/>
            <w:noWrap/>
            <w:vAlign w:val="center"/>
            <w:hideMark/>
          </w:tcPr>
          <w:p w14:paraId="7778E834" w14:textId="2946324F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74711AE2" w14:textId="0504C629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32214404" w14:textId="2332D4FC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32237" w:rsidRPr="00D103D5" w14:paraId="557B9789" w14:textId="77777777" w:rsidTr="009367A4">
        <w:trPr>
          <w:gridAfter w:val="1"/>
          <w:wAfter w:w="41" w:type="dxa"/>
          <w:trHeight w:val="20"/>
        </w:trPr>
        <w:tc>
          <w:tcPr>
            <w:tcW w:w="6206" w:type="dxa"/>
            <w:gridSpan w:val="2"/>
            <w:shd w:val="clear" w:color="auto" w:fill="auto"/>
            <w:vAlign w:val="center"/>
            <w:hideMark/>
          </w:tcPr>
          <w:p w14:paraId="155F39EC" w14:textId="77777777" w:rsidR="00A32237" w:rsidRPr="00D103D5" w:rsidRDefault="00A32237" w:rsidP="00A3223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из местного бюджета  </w:t>
            </w:r>
          </w:p>
        </w:tc>
        <w:tc>
          <w:tcPr>
            <w:tcW w:w="2417" w:type="dxa"/>
            <w:shd w:val="clear" w:color="auto" w:fill="auto"/>
            <w:vAlign w:val="center"/>
            <w:hideMark/>
          </w:tcPr>
          <w:p w14:paraId="013DC5C4" w14:textId="77777777" w:rsidR="00A32237" w:rsidRPr="00D103D5" w:rsidRDefault="00A32237" w:rsidP="00A32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млн руб. в ценах соответствующих лет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39D89811" w14:textId="702182F6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454E8FEE" w14:textId="50AA1924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71F474E6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3,472</w:t>
            </w:r>
          </w:p>
        </w:tc>
        <w:tc>
          <w:tcPr>
            <w:tcW w:w="966" w:type="dxa"/>
            <w:gridSpan w:val="3"/>
            <w:shd w:val="clear" w:color="auto" w:fill="auto"/>
            <w:noWrap/>
            <w:vAlign w:val="center"/>
            <w:hideMark/>
          </w:tcPr>
          <w:p w14:paraId="4A359AC8" w14:textId="28936AFF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057FD4FC" w14:textId="3A7C8836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141A715C" w14:textId="568255B5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32237" w:rsidRPr="00D103D5" w14:paraId="607AD818" w14:textId="77777777" w:rsidTr="009367A4">
        <w:trPr>
          <w:gridAfter w:val="1"/>
          <w:wAfter w:w="41" w:type="dxa"/>
          <w:trHeight w:val="20"/>
        </w:trPr>
        <w:tc>
          <w:tcPr>
            <w:tcW w:w="6206" w:type="dxa"/>
            <w:gridSpan w:val="2"/>
            <w:shd w:val="clear" w:color="auto" w:fill="auto"/>
            <w:vAlign w:val="center"/>
            <w:hideMark/>
          </w:tcPr>
          <w:p w14:paraId="017136B2" w14:textId="77777777" w:rsidR="00A32237" w:rsidRPr="00D103D5" w:rsidRDefault="00A32237" w:rsidP="001C2A3A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11.Разработка ПСД на строительство моста через </w:t>
            </w:r>
            <w:proofErr w:type="spellStart"/>
            <w:r w:rsidRPr="00D103D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р.Теза</w:t>
            </w:r>
            <w:proofErr w:type="spellEnd"/>
            <w:r w:rsidRPr="00D103D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D103D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д.Емельяново</w:t>
            </w:r>
            <w:proofErr w:type="spellEnd"/>
          </w:p>
        </w:tc>
        <w:tc>
          <w:tcPr>
            <w:tcW w:w="2417" w:type="dxa"/>
            <w:shd w:val="clear" w:color="auto" w:fill="auto"/>
            <w:vAlign w:val="center"/>
            <w:hideMark/>
          </w:tcPr>
          <w:p w14:paraId="6F4BE88F" w14:textId="77777777" w:rsidR="00A32237" w:rsidRPr="00D103D5" w:rsidRDefault="00A32237" w:rsidP="00A32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млн руб. в ценах соответствующих лет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4E25A1FF" w14:textId="611EF5A4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14C4962C" w14:textId="7BC27C33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54C1C3FD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1,297</w:t>
            </w:r>
          </w:p>
        </w:tc>
        <w:tc>
          <w:tcPr>
            <w:tcW w:w="966" w:type="dxa"/>
            <w:gridSpan w:val="3"/>
            <w:shd w:val="clear" w:color="auto" w:fill="auto"/>
            <w:noWrap/>
            <w:vAlign w:val="center"/>
            <w:hideMark/>
          </w:tcPr>
          <w:p w14:paraId="2888AEFB" w14:textId="6F23B8BF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1EADA682" w14:textId="487359EB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06D97C1B" w14:textId="0C4D60D2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32237" w:rsidRPr="00D103D5" w14:paraId="51283169" w14:textId="77777777" w:rsidTr="009367A4">
        <w:trPr>
          <w:gridAfter w:val="1"/>
          <w:wAfter w:w="41" w:type="dxa"/>
          <w:trHeight w:val="20"/>
        </w:trPr>
        <w:tc>
          <w:tcPr>
            <w:tcW w:w="6206" w:type="dxa"/>
            <w:gridSpan w:val="2"/>
            <w:shd w:val="clear" w:color="auto" w:fill="auto"/>
            <w:vAlign w:val="center"/>
            <w:hideMark/>
          </w:tcPr>
          <w:p w14:paraId="63C10B13" w14:textId="77777777" w:rsidR="00A32237" w:rsidRPr="00D103D5" w:rsidRDefault="00A32237" w:rsidP="00A3223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417" w:type="dxa"/>
            <w:shd w:val="clear" w:color="auto" w:fill="auto"/>
            <w:vAlign w:val="center"/>
            <w:hideMark/>
          </w:tcPr>
          <w:p w14:paraId="7FD2C97D" w14:textId="77777777" w:rsidR="00A32237" w:rsidRPr="00D103D5" w:rsidRDefault="00A32237" w:rsidP="00A32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5488CEB3" w14:textId="0F88009B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1F6E8079" w14:textId="6F8BE324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6D435475" w14:textId="6495DC0E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3"/>
            <w:shd w:val="clear" w:color="auto" w:fill="auto"/>
            <w:noWrap/>
            <w:vAlign w:val="center"/>
            <w:hideMark/>
          </w:tcPr>
          <w:p w14:paraId="4B0BF6AD" w14:textId="6427E83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25033386" w14:textId="6A046BBB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06DC6C02" w14:textId="46A5D866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32237" w:rsidRPr="00D103D5" w14:paraId="4661FF7F" w14:textId="77777777" w:rsidTr="009367A4">
        <w:trPr>
          <w:gridAfter w:val="1"/>
          <w:wAfter w:w="41" w:type="dxa"/>
          <w:trHeight w:val="20"/>
        </w:trPr>
        <w:tc>
          <w:tcPr>
            <w:tcW w:w="6206" w:type="dxa"/>
            <w:gridSpan w:val="2"/>
            <w:shd w:val="clear" w:color="auto" w:fill="auto"/>
            <w:vAlign w:val="center"/>
            <w:hideMark/>
          </w:tcPr>
          <w:p w14:paraId="0DFC7B30" w14:textId="77777777" w:rsidR="00A32237" w:rsidRPr="00D103D5" w:rsidRDefault="00A32237" w:rsidP="00A3223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из федерального бюджета</w:t>
            </w:r>
          </w:p>
        </w:tc>
        <w:tc>
          <w:tcPr>
            <w:tcW w:w="2417" w:type="dxa"/>
            <w:shd w:val="clear" w:color="auto" w:fill="auto"/>
            <w:vAlign w:val="center"/>
            <w:hideMark/>
          </w:tcPr>
          <w:p w14:paraId="2A0EA573" w14:textId="77777777" w:rsidR="00A32237" w:rsidRPr="00D103D5" w:rsidRDefault="00A32237" w:rsidP="00A32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млн руб. в ценах соответствующих лет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0EEDEB6C" w14:textId="636B975F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586D3C04" w14:textId="319AFAF1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71A43E9D" w14:textId="2199CAD1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3"/>
            <w:shd w:val="clear" w:color="auto" w:fill="auto"/>
            <w:noWrap/>
            <w:vAlign w:val="center"/>
            <w:hideMark/>
          </w:tcPr>
          <w:p w14:paraId="45031315" w14:textId="2406708B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21FFE4D2" w14:textId="26185C50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70FA1E1C" w14:textId="0F9A3E69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32237" w:rsidRPr="00D103D5" w14:paraId="15ECF384" w14:textId="77777777" w:rsidTr="009367A4">
        <w:trPr>
          <w:gridAfter w:val="1"/>
          <w:wAfter w:w="41" w:type="dxa"/>
          <w:trHeight w:val="20"/>
        </w:trPr>
        <w:tc>
          <w:tcPr>
            <w:tcW w:w="6206" w:type="dxa"/>
            <w:gridSpan w:val="2"/>
            <w:shd w:val="clear" w:color="auto" w:fill="auto"/>
            <w:vAlign w:val="center"/>
            <w:hideMark/>
          </w:tcPr>
          <w:p w14:paraId="3893978F" w14:textId="77777777" w:rsidR="00A32237" w:rsidRPr="00D103D5" w:rsidRDefault="00A32237" w:rsidP="00A3223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из областного бюджета</w:t>
            </w:r>
          </w:p>
        </w:tc>
        <w:tc>
          <w:tcPr>
            <w:tcW w:w="2417" w:type="dxa"/>
            <w:shd w:val="clear" w:color="auto" w:fill="auto"/>
            <w:vAlign w:val="center"/>
            <w:hideMark/>
          </w:tcPr>
          <w:p w14:paraId="112A1C6C" w14:textId="77777777" w:rsidR="00A32237" w:rsidRPr="00D103D5" w:rsidRDefault="00A32237" w:rsidP="00A32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млн руб. в ценах соответствующих лет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17911C0D" w14:textId="2B58F15A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34EDD6C5" w14:textId="0E2FCDCF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23551850" w14:textId="5AF735F2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3"/>
            <w:shd w:val="clear" w:color="auto" w:fill="auto"/>
            <w:noWrap/>
            <w:vAlign w:val="center"/>
            <w:hideMark/>
          </w:tcPr>
          <w:p w14:paraId="12927940" w14:textId="58DD6426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18424AF8" w14:textId="4057DA79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4242C0D8" w14:textId="0565378A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32237" w:rsidRPr="00D103D5" w14:paraId="002207FA" w14:textId="77777777" w:rsidTr="009367A4">
        <w:trPr>
          <w:gridAfter w:val="1"/>
          <w:wAfter w:w="41" w:type="dxa"/>
          <w:trHeight w:val="20"/>
        </w:trPr>
        <w:tc>
          <w:tcPr>
            <w:tcW w:w="6206" w:type="dxa"/>
            <w:gridSpan w:val="2"/>
            <w:shd w:val="clear" w:color="auto" w:fill="auto"/>
            <w:vAlign w:val="center"/>
            <w:hideMark/>
          </w:tcPr>
          <w:p w14:paraId="3E46C8A6" w14:textId="77777777" w:rsidR="00A32237" w:rsidRPr="00D103D5" w:rsidRDefault="00A32237" w:rsidP="00A3223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из местного бюджета  </w:t>
            </w:r>
          </w:p>
        </w:tc>
        <w:tc>
          <w:tcPr>
            <w:tcW w:w="2417" w:type="dxa"/>
            <w:shd w:val="clear" w:color="auto" w:fill="auto"/>
            <w:vAlign w:val="center"/>
            <w:hideMark/>
          </w:tcPr>
          <w:p w14:paraId="3C8C5CE6" w14:textId="77777777" w:rsidR="00A32237" w:rsidRPr="00D103D5" w:rsidRDefault="00A32237" w:rsidP="00A32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млн руб. в ценах соответствующих лет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6FD4C02A" w14:textId="17106BF9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4FDCF894" w14:textId="6C0AE3D4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6B392034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1,297</w:t>
            </w:r>
          </w:p>
        </w:tc>
        <w:tc>
          <w:tcPr>
            <w:tcW w:w="966" w:type="dxa"/>
            <w:gridSpan w:val="3"/>
            <w:shd w:val="clear" w:color="auto" w:fill="auto"/>
            <w:noWrap/>
            <w:vAlign w:val="center"/>
            <w:hideMark/>
          </w:tcPr>
          <w:p w14:paraId="09954DF3" w14:textId="78D33AF1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3FDC1BD9" w14:textId="5A89245D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7A2532FD" w14:textId="5A44E484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32237" w:rsidRPr="00D103D5" w14:paraId="1987FD47" w14:textId="77777777" w:rsidTr="009367A4">
        <w:trPr>
          <w:gridAfter w:val="1"/>
          <w:wAfter w:w="41" w:type="dxa"/>
          <w:trHeight w:val="20"/>
        </w:trPr>
        <w:tc>
          <w:tcPr>
            <w:tcW w:w="6206" w:type="dxa"/>
            <w:gridSpan w:val="2"/>
            <w:shd w:val="clear" w:color="auto" w:fill="auto"/>
            <w:vAlign w:val="center"/>
            <w:hideMark/>
          </w:tcPr>
          <w:p w14:paraId="3498C33C" w14:textId="77777777" w:rsidR="00A32237" w:rsidRPr="00D103D5" w:rsidRDefault="00A32237" w:rsidP="00A3223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12.Установка детского игрового оборудования (детской игровой площадки) в </w:t>
            </w:r>
            <w:proofErr w:type="spellStart"/>
            <w:r w:rsidRPr="00D103D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г.Южа</w:t>
            </w:r>
            <w:proofErr w:type="spellEnd"/>
            <w:r w:rsidRPr="00D103D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(ТОСЫ)</w:t>
            </w:r>
          </w:p>
        </w:tc>
        <w:tc>
          <w:tcPr>
            <w:tcW w:w="2417" w:type="dxa"/>
            <w:shd w:val="clear" w:color="auto" w:fill="auto"/>
            <w:vAlign w:val="center"/>
            <w:hideMark/>
          </w:tcPr>
          <w:p w14:paraId="63869E3A" w14:textId="77777777" w:rsidR="00A32237" w:rsidRPr="00D103D5" w:rsidRDefault="00A32237" w:rsidP="00A32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млн руб. в ценах соответствующих лет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3E70FF98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0,767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100A52F9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3,174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771DCB62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4,600</w:t>
            </w:r>
          </w:p>
        </w:tc>
        <w:tc>
          <w:tcPr>
            <w:tcW w:w="966" w:type="dxa"/>
            <w:gridSpan w:val="3"/>
            <w:shd w:val="clear" w:color="auto" w:fill="auto"/>
            <w:noWrap/>
            <w:vAlign w:val="center"/>
            <w:hideMark/>
          </w:tcPr>
          <w:p w14:paraId="4D105FE5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9,400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083BA03F" w14:textId="1FFF88E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727F525F" w14:textId="2933BD71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32237" w:rsidRPr="00D103D5" w14:paraId="6DD185ED" w14:textId="77777777" w:rsidTr="009367A4">
        <w:trPr>
          <w:gridAfter w:val="1"/>
          <w:wAfter w:w="41" w:type="dxa"/>
          <w:trHeight w:val="20"/>
        </w:trPr>
        <w:tc>
          <w:tcPr>
            <w:tcW w:w="6206" w:type="dxa"/>
            <w:gridSpan w:val="2"/>
            <w:shd w:val="clear" w:color="auto" w:fill="auto"/>
            <w:vAlign w:val="center"/>
            <w:hideMark/>
          </w:tcPr>
          <w:p w14:paraId="110C3C87" w14:textId="77777777" w:rsidR="00A32237" w:rsidRPr="00D103D5" w:rsidRDefault="00A32237" w:rsidP="00A3223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417" w:type="dxa"/>
            <w:shd w:val="clear" w:color="auto" w:fill="auto"/>
            <w:vAlign w:val="center"/>
            <w:hideMark/>
          </w:tcPr>
          <w:p w14:paraId="1D7AAF35" w14:textId="77777777" w:rsidR="00A32237" w:rsidRPr="00D103D5" w:rsidRDefault="00A32237" w:rsidP="00A32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06A04585" w14:textId="40F76261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4D97BACF" w14:textId="6D860445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50E67994" w14:textId="495EAD86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3"/>
            <w:shd w:val="clear" w:color="auto" w:fill="auto"/>
            <w:noWrap/>
            <w:vAlign w:val="center"/>
            <w:hideMark/>
          </w:tcPr>
          <w:p w14:paraId="34D30F90" w14:textId="5033BB3B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2008D743" w14:textId="6BA2A032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0E36F7EA" w14:textId="58E88F3B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32237" w:rsidRPr="00D103D5" w14:paraId="7045F092" w14:textId="77777777" w:rsidTr="009367A4">
        <w:trPr>
          <w:gridAfter w:val="1"/>
          <w:wAfter w:w="41" w:type="dxa"/>
          <w:trHeight w:val="20"/>
        </w:trPr>
        <w:tc>
          <w:tcPr>
            <w:tcW w:w="6206" w:type="dxa"/>
            <w:gridSpan w:val="2"/>
            <w:shd w:val="clear" w:color="auto" w:fill="auto"/>
            <w:vAlign w:val="center"/>
            <w:hideMark/>
          </w:tcPr>
          <w:p w14:paraId="1A0BBE99" w14:textId="77777777" w:rsidR="00A32237" w:rsidRPr="00D103D5" w:rsidRDefault="00A32237" w:rsidP="00A3223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из федерального бюджета</w:t>
            </w:r>
          </w:p>
        </w:tc>
        <w:tc>
          <w:tcPr>
            <w:tcW w:w="2417" w:type="dxa"/>
            <w:shd w:val="clear" w:color="auto" w:fill="auto"/>
            <w:vAlign w:val="center"/>
            <w:hideMark/>
          </w:tcPr>
          <w:p w14:paraId="4F9BC3D4" w14:textId="77777777" w:rsidR="00A32237" w:rsidRPr="00D103D5" w:rsidRDefault="00A32237" w:rsidP="00A32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млн руб. в ценах соответствующих лет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25B48A76" w14:textId="6CCBA804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1A30A0AB" w14:textId="5BF99CA2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569084C1" w14:textId="11FAE45F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3"/>
            <w:shd w:val="clear" w:color="auto" w:fill="auto"/>
            <w:noWrap/>
            <w:vAlign w:val="center"/>
            <w:hideMark/>
          </w:tcPr>
          <w:p w14:paraId="0141C8A4" w14:textId="6117CB1B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53BAFDF7" w14:textId="68D7A64B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47ADC406" w14:textId="34138322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32237" w:rsidRPr="00D103D5" w14:paraId="4C11F260" w14:textId="77777777" w:rsidTr="009367A4">
        <w:trPr>
          <w:gridAfter w:val="1"/>
          <w:wAfter w:w="41" w:type="dxa"/>
          <w:trHeight w:val="20"/>
        </w:trPr>
        <w:tc>
          <w:tcPr>
            <w:tcW w:w="6206" w:type="dxa"/>
            <w:gridSpan w:val="2"/>
            <w:shd w:val="clear" w:color="auto" w:fill="auto"/>
            <w:vAlign w:val="center"/>
            <w:hideMark/>
          </w:tcPr>
          <w:p w14:paraId="462AFB70" w14:textId="77777777" w:rsidR="00A32237" w:rsidRPr="00D103D5" w:rsidRDefault="00A32237" w:rsidP="00A3223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из областного бюджета</w:t>
            </w:r>
          </w:p>
        </w:tc>
        <w:tc>
          <w:tcPr>
            <w:tcW w:w="2417" w:type="dxa"/>
            <w:shd w:val="clear" w:color="auto" w:fill="auto"/>
            <w:vAlign w:val="center"/>
            <w:hideMark/>
          </w:tcPr>
          <w:p w14:paraId="79FCCED3" w14:textId="77777777" w:rsidR="00A32237" w:rsidRPr="00D103D5" w:rsidRDefault="00A32237" w:rsidP="00A32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млн руб. в ценах соответствующих лет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72977E5E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0,575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38D7D6F5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2,695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4B5E43C1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3,920</w:t>
            </w:r>
          </w:p>
        </w:tc>
        <w:tc>
          <w:tcPr>
            <w:tcW w:w="966" w:type="dxa"/>
            <w:gridSpan w:val="3"/>
            <w:shd w:val="clear" w:color="auto" w:fill="auto"/>
            <w:noWrap/>
            <w:vAlign w:val="center"/>
            <w:hideMark/>
          </w:tcPr>
          <w:p w14:paraId="7A5A1947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7,990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6D88B4A6" w14:textId="6B9A7ACD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308727E3" w14:textId="2066074E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32237" w:rsidRPr="00D103D5" w14:paraId="6A92C649" w14:textId="77777777" w:rsidTr="009367A4">
        <w:trPr>
          <w:gridAfter w:val="1"/>
          <w:wAfter w:w="41" w:type="dxa"/>
          <w:trHeight w:val="20"/>
        </w:trPr>
        <w:tc>
          <w:tcPr>
            <w:tcW w:w="6206" w:type="dxa"/>
            <w:gridSpan w:val="2"/>
            <w:shd w:val="clear" w:color="auto" w:fill="auto"/>
            <w:vAlign w:val="center"/>
            <w:hideMark/>
          </w:tcPr>
          <w:p w14:paraId="678C2E94" w14:textId="77777777" w:rsidR="00A32237" w:rsidRPr="00D103D5" w:rsidRDefault="00A32237" w:rsidP="00A3223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из местного бюджета  </w:t>
            </w:r>
          </w:p>
        </w:tc>
        <w:tc>
          <w:tcPr>
            <w:tcW w:w="2417" w:type="dxa"/>
            <w:shd w:val="clear" w:color="auto" w:fill="auto"/>
            <w:vAlign w:val="center"/>
            <w:hideMark/>
          </w:tcPr>
          <w:p w14:paraId="07E3DE94" w14:textId="77777777" w:rsidR="00A32237" w:rsidRPr="00D103D5" w:rsidRDefault="00A32237" w:rsidP="00A32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млн руб. в ценах соответствующих лет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4BDE7C14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0,161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314ADA77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0,413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1FABE0D9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0,590</w:t>
            </w:r>
          </w:p>
        </w:tc>
        <w:tc>
          <w:tcPr>
            <w:tcW w:w="966" w:type="dxa"/>
            <w:gridSpan w:val="3"/>
            <w:shd w:val="clear" w:color="auto" w:fill="auto"/>
            <w:noWrap/>
            <w:vAlign w:val="center"/>
            <w:hideMark/>
          </w:tcPr>
          <w:p w14:paraId="1FDDA19A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1,220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148D5056" w14:textId="0533067E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0C4FC059" w14:textId="118CCA5F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32237" w:rsidRPr="00D103D5" w14:paraId="26D938D7" w14:textId="77777777" w:rsidTr="009367A4">
        <w:trPr>
          <w:gridAfter w:val="1"/>
          <w:wAfter w:w="41" w:type="dxa"/>
          <w:trHeight w:val="20"/>
        </w:trPr>
        <w:tc>
          <w:tcPr>
            <w:tcW w:w="6206" w:type="dxa"/>
            <w:gridSpan w:val="2"/>
            <w:shd w:val="clear" w:color="auto" w:fill="auto"/>
            <w:vAlign w:val="center"/>
            <w:hideMark/>
          </w:tcPr>
          <w:p w14:paraId="1BCDC1F4" w14:textId="77777777" w:rsidR="00A32237" w:rsidRPr="00D103D5" w:rsidRDefault="00A32237" w:rsidP="00A3223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средства </w:t>
            </w:r>
            <w:proofErr w:type="spellStart"/>
            <w:r w:rsidRPr="00D103D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ТОСов</w:t>
            </w:r>
            <w:proofErr w:type="spellEnd"/>
            <w:r w:rsidRPr="00D103D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и граждан</w:t>
            </w:r>
          </w:p>
        </w:tc>
        <w:tc>
          <w:tcPr>
            <w:tcW w:w="2417" w:type="dxa"/>
            <w:shd w:val="clear" w:color="auto" w:fill="auto"/>
            <w:vAlign w:val="center"/>
            <w:hideMark/>
          </w:tcPr>
          <w:p w14:paraId="3F96628A" w14:textId="77777777" w:rsidR="00A32237" w:rsidRPr="00D103D5" w:rsidRDefault="00A32237" w:rsidP="00A32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млн руб. в ценах соответствующих лет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074F2B1E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0,031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0335CF5B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0,066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4260850A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0,090</w:t>
            </w:r>
          </w:p>
        </w:tc>
        <w:tc>
          <w:tcPr>
            <w:tcW w:w="966" w:type="dxa"/>
            <w:gridSpan w:val="3"/>
            <w:shd w:val="clear" w:color="auto" w:fill="auto"/>
            <w:noWrap/>
            <w:vAlign w:val="center"/>
            <w:hideMark/>
          </w:tcPr>
          <w:p w14:paraId="0BDCA635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0,190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2AE0F401" w14:textId="613C53A2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12FD9F69" w14:textId="626165BC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32237" w:rsidRPr="00D103D5" w14:paraId="4ADF0FF9" w14:textId="77777777" w:rsidTr="009367A4">
        <w:trPr>
          <w:gridAfter w:val="1"/>
          <w:wAfter w:w="41" w:type="dxa"/>
          <w:trHeight w:val="20"/>
        </w:trPr>
        <w:tc>
          <w:tcPr>
            <w:tcW w:w="6206" w:type="dxa"/>
            <w:gridSpan w:val="2"/>
            <w:shd w:val="clear" w:color="auto" w:fill="auto"/>
            <w:vAlign w:val="center"/>
            <w:hideMark/>
          </w:tcPr>
          <w:p w14:paraId="766664B2" w14:textId="77777777" w:rsidR="00A32237" w:rsidRPr="00D103D5" w:rsidRDefault="00A32237" w:rsidP="00A3223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13. Капитальный ремонт помещения спортивного зала в </w:t>
            </w:r>
            <w:proofErr w:type="spellStart"/>
            <w:r w:rsidRPr="00D103D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с.Талицы</w:t>
            </w:r>
            <w:proofErr w:type="spellEnd"/>
            <w:r w:rsidRPr="00D103D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103D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ул.Ленина</w:t>
            </w:r>
            <w:proofErr w:type="spellEnd"/>
            <w:r w:rsidRPr="00D103D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, д.12</w:t>
            </w:r>
          </w:p>
        </w:tc>
        <w:tc>
          <w:tcPr>
            <w:tcW w:w="2417" w:type="dxa"/>
            <w:shd w:val="clear" w:color="auto" w:fill="auto"/>
            <w:vAlign w:val="center"/>
            <w:hideMark/>
          </w:tcPr>
          <w:p w14:paraId="513203A3" w14:textId="77777777" w:rsidR="00A32237" w:rsidRPr="00D103D5" w:rsidRDefault="00A32237" w:rsidP="00A32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млн руб. в ценах соответствующих лет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06C2718A" w14:textId="4D88CF1D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6C8A6F21" w14:textId="147E6201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15D64771" w14:textId="4F828B5E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3"/>
            <w:shd w:val="clear" w:color="auto" w:fill="auto"/>
            <w:noWrap/>
            <w:vAlign w:val="center"/>
            <w:hideMark/>
          </w:tcPr>
          <w:p w14:paraId="587F76AB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3,700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2CF855F0" w14:textId="5E29682B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4E05AD88" w14:textId="758E1D59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32237" w:rsidRPr="00D103D5" w14:paraId="5756C713" w14:textId="77777777" w:rsidTr="009367A4">
        <w:trPr>
          <w:gridAfter w:val="1"/>
          <w:wAfter w:w="41" w:type="dxa"/>
          <w:trHeight w:val="20"/>
        </w:trPr>
        <w:tc>
          <w:tcPr>
            <w:tcW w:w="6206" w:type="dxa"/>
            <w:gridSpan w:val="2"/>
            <w:shd w:val="clear" w:color="auto" w:fill="auto"/>
            <w:vAlign w:val="center"/>
            <w:hideMark/>
          </w:tcPr>
          <w:p w14:paraId="6A74ADEE" w14:textId="77777777" w:rsidR="00A32237" w:rsidRPr="00D103D5" w:rsidRDefault="00A32237" w:rsidP="00A3223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417" w:type="dxa"/>
            <w:shd w:val="clear" w:color="auto" w:fill="auto"/>
            <w:vAlign w:val="center"/>
            <w:hideMark/>
          </w:tcPr>
          <w:p w14:paraId="19416193" w14:textId="77777777" w:rsidR="00A32237" w:rsidRPr="00D103D5" w:rsidRDefault="00A32237" w:rsidP="00A32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7C48FD45" w14:textId="6808D6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17293B1A" w14:textId="36188C3E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23CD11D0" w14:textId="66C8E769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3"/>
            <w:shd w:val="clear" w:color="auto" w:fill="auto"/>
            <w:noWrap/>
            <w:vAlign w:val="center"/>
            <w:hideMark/>
          </w:tcPr>
          <w:p w14:paraId="0D312957" w14:textId="44628C86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320B9ABD" w14:textId="13B5C14E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023C1DFB" w14:textId="3EC591E5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32237" w:rsidRPr="00D103D5" w14:paraId="65A43DAF" w14:textId="77777777" w:rsidTr="009367A4">
        <w:trPr>
          <w:gridAfter w:val="1"/>
          <w:wAfter w:w="41" w:type="dxa"/>
          <w:trHeight w:val="20"/>
        </w:trPr>
        <w:tc>
          <w:tcPr>
            <w:tcW w:w="6206" w:type="dxa"/>
            <w:gridSpan w:val="2"/>
            <w:shd w:val="clear" w:color="auto" w:fill="auto"/>
            <w:vAlign w:val="center"/>
            <w:hideMark/>
          </w:tcPr>
          <w:p w14:paraId="37201A24" w14:textId="77777777" w:rsidR="00A32237" w:rsidRPr="00D103D5" w:rsidRDefault="00A32237" w:rsidP="00A3223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из федерального бюджета</w:t>
            </w:r>
          </w:p>
        </w:tc>
        <w:tc>
          <w:tcPr>
            <w:tcW w:w="2417" w:type="dxa"/>
            <w:shd w:val="clear" w:color="auto" w:fill="auto"/>
            <w:vAlign w:val="center"/>
            <w:hideMark/>
          </w:tcPr>
          <w:p w14:paraId="6597B9AF" w14:textId="77777777" w:rsidR="00A32237" w:rsidRPr="00D103D5" w:rsidRDefault="00A32237" w:rsidP="00A32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млн руб. в ценах соответствующих лет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08BB49EA" w14:textId="3C7ADFC0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140F5999" w14:textId="50E68F42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2BECEFEA" w14:textId="3812ADE5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3"/>
            <w:shd w:val="clear" w:color="auto" w:fill="auto"/>
            <w:noWrap/>
            <w:vAlign w:val="center"/>
            <w:hideMark/>
          </w:tcPr>
          <w:p w14:paraId="3BBCB9BA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3,700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522DE69E" w14:textId="3FA5F8A4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45F51144" w14:textId="5D408C3C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32237" w:rsidRPr="00D103D5" w14:paraId="518951E6" w14:textId="77777777" w:rsidTr="009367A4">
        <w:trPr>
          <w:gridAfter w:val="1"/>
          <w:wAfter w:w="41" w:type="dxa"/>
          <w:trHeight w:val="20"/>
        </w:trPr>
        <w:tc>
          <w:tcPr>
            <w:tcW w:w="6206" w:type="dxa"/>
            <w:gridSpan w:val="2"/>
            <w:shd w:val="clear" w:color="auto" w:fill="auto"/>
            <w:vAlign w:val="center"/>
            <w:hideMark/>
          </w:tcPr>
          <w:p w14:paraId="68DF5690" w14:textId="77777777" w:rsidR="00A32237" w:rsidRPr="00D103D5" w:rsidRDefault="00A32237" w:rsidP="00A3223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из областного бюджета</w:t>
            </w:r>
          </w:p>
        </w:tc>
        <w:tc>
          <w:tcPr>
            <w:tcW w:w="2417" w:type="dxa"/>
            <w:shd w:val="clear" w:color="auto" w:fill="auto"/>
            <w:vAlign w:val="center"/>
            <w:hideMark/>
          </w:tcPr>
          <w:p w14:paraId="5B08B30B" w14:textId="77777777" w:rsidR="00A32237" w:rsidRPr="00D103D5" w:rsidRDefault="00A32237" w:rsidP="00A32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млн руб. в ценах соответствующих лет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77C999F0" w14:textId="1050BFC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0C239070" w14:textId="04D9F0F1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4B68E317" w14:textId="37FCF124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3"/>
            <w:shd w:val="clear" w:color="auto" w:fill="auto"/>
            <w:noWrap/>
            <w:vAlign w:val="center"/>
            <w:hideMark/>
          </w:tcPr>
          <w:p w14:paraId="11DCD15C" w14:textId="7DBBD6A1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5F586E64" w14:textId="2A25D58D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5E8FE677" w14:textId="087E4DD4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32237" w:rsidRPr="00D103D5" w14:paraId="5A59E2A1" w14:textId="77777777" w:rsidTr="009367A4">
        <w:trPr>
          <w:gridAfter w:val="1"/>
          <w:wAfter w:w="41" w:type="dxa"/>
          <w:trHeight w:val="20"/>
        </w:trPr>
        <w:tc>
          <w:tcPr>
            <w:tcW w:w="6206" w:type="dxa"/>
            <w:gridSpan w:val="2"/>
            <w:shd w:val="clear" w:color="auto" w:fill="auto"/>
            <w:vAlign w:val="center"/>
            <w:hideMark/>
          </w:tcPr>
          <w:p w14:paraId="1C17C943" w14:textId="77777777" w:rsidR="00A32237" w:rsidRPr="00D103D5" w:rsidRDefault="00A32237" w:rsidP="00A3223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из местного бюджета  </w:t>
            </w:r>
          </w:p>
        </w:tc>
        <w:tc>
          <w:tcPr>
            <w:tcW w:w="2417" w:type="dxa"/>
            <w:shd w:val="clear" w:color="auto" w:fill="auto"/>
            <w:vAlign w:val="center"/>
            <w:hideMark/>
          </w:tcPr>
          <w:p w14:paraId="5790C79C" w14:textId="77777777" w:rsidR="00A32237" w:rsidRPr="00D103D5" w:rsidRDefault="00A32237" w:rsidP="00A32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млн руб. в ценах соответствующих лет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68469552" w14:textId="707C7C0E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76DB48F9" w14:textId="72B00E35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558B5EA9" w14:textId="671E0176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3"/>
            <w:shd w:val="clear" w:color="auto" w:fill="auto"/>
            <w:noWrap/>
            <w:vAlign w:val="center"/>
            <w:hideMark/>
          </w:tcPr>
          <w:p w14:paraId="5EBB49F1" w14:textId="052AEF9A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52108681" w14:textId="5B36915A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5F04E88A" w14:textId="5773228E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32237" w:rsidRPr="00D103D5" w14:paraId="383E6F6B" w14:textId="77777777" w:rsidTr="009367A4">
        <w:trPr>
          <w:gridAfter w:val="1"/>
          <w:wAfter w:w="41" w:type="dxa"/>
          <w:trHeight w:val="20"/>
        </w:trPr>
        <w:tc>
          <w:tcPr>
            <w:tcW w:w="6206" w:type="dxa"/>
            <w:gridSpan w:val="2"/>
            <w:shd w:val="clear" w:color="auto" w:fill="auto"/>
            <w:vAlign w:val="center"/>
            <w:hideMark/>
          </w:tcPr>
          <w:p w14:paraId="455814ED" w14:textId="4374A3AD" w:rsidR="00A32237" w:rsidRPr="00D103D5" w:rsidRDefault="00A32237" w:rsidP="001C2A3A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14.Капитальный ремонт крыши здания Дома культуры в </w:t>
            </w:r>
            <w:proofErr w:type="spellStart"/>
            <w:r w:rsidRPr="00D103D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с.Мугреевский</w:t>
            </w:r>
            <w:proofErr w:type="spellEnd"/>
          </w:p>
        </w:tc>
        <w:tc>
          <w:tcPr>
            <w:tcW w:w="2417" w:type="dxa"/>
            <w:shd w:val="clear" w:color="auto" w:fill="auto"/>
            <w:vAlign w:val="center"/>
            <w:hideMark/>
          </w:tcPr>
          <w:p w14:paraId="5F27AB27" w14:textId="77777777" w:rsidR="00A32237" w:rsidRPr="00D103D5" w:rsidRDefault="00A32237" w:rsidP="00A32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млн руб. в ценах соответствующих лет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0FDDD5F5" w14:textId="77017AE6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4C65C2DD" w14:textId="0ED4B72E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76F16E3A" w14:textId="1184094D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3"/>
            <w:shd w:val="clear" w:color="auto" w:fill="auto"/>
            <w:noWrap/>
            <w:vAlign w:val="center"/>
            <w:hideMark/>
          </w:tcPr>
          <w:p w14:paraId="271E8E06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2,400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5A3B45D5" w14:textId="11657B2F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2EF2EB6D" w14:textId="7D3373FE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32237" w:rsidRPr="00D103D5" w14:paraId="2E97B48B" w14:textId="77777777" w:rsidTr="009367A4">
        <w:trPr>
          <w:gridAfter w:val="1"/>
          <w:wAfter w:w="41" w:type="dxa"/>
          <w:trHeight w:val="20"/>
        </w:trPr>
        <w:tc>
          <w:tcPr>
            <w:tcW w:w="6206" w:type="dxa"/>
            <w:gridSpan w:val="2"/>
            <w:shd w:val="clear" w:color="auto" w:fill="auto"/>
            <w:vAlign w:val="center"/>
            <w:hideMark/>
          </w:tcPr>
          <w:p w14:paraId="4E4525E6" w14:textId="77777777" w:rsidR="00A32237" w:rsidRPr="00D103D5" w:rsidRDefault="00A32237" w:rsidP="00A3223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417" w:type="dxa"/>
            <w:shd w:val="clear" w:color="auto" w:fill="auto"/>
            <w:vAlign w:val="center"/>
            <w:hideMark/>
          </w:tcPr>
          <w:p w14:paraId="4DCBD414" w14:textId="77777777" w:rsidR="00A32237" w:rsidRPr="00D103D5" w:rsidRDefault="00A32237" w:rsidP="00A32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1F93CFD8" w14:textId="39F5C0C6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04995D60" w14:textId="23F13C2E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0A9FDF6E" w14:textId="789E78CA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3"/>
            <w:shd w:val="clear" w:color="auto" w:fill="auto"/>
            <w:noWrap/>
            <w:vAlign w:val="center"/>
            <w:hideMark/>
          </w:tcPr>
          <w:p w14:paraId="324B313D" w14:textId="728CD38B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09ACC66F" w14:textId="1F9C6692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44453890" w14:textId="4E17B83E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32237" w:rsidRPr="00D103D5" w14:paraId="710989FF" w14:textId="77777777" w:rsidTr="009367A4">
        <w:trPr>
          <w:gridAfter w:val="1"/>
          <w:wAfter w:w="41" w:type="dxa"/>
          <w:trHeight w:val="20"/>
        </w:trPr>
        <w:tc>
          <w:tcPr>
            <w:tcW w:w="6206" w:type="dxa"/>
            <w:gridSpan w:val="2"/>
            <w:shd w:val="clear" w:color="auto" w:fill="auto"/>
            <w:vAlign w:val="center"/>
            <w:hideMark/>
          </w:tcPr>
          <w:p w14:paraId="0CF6163C" w14:textId="77777777" w:rsidR="00A32237" w:rsidRPr="00D103D5" w:rsidRDefault="00A32237" w:rsidP="00A3223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из федерального бюджета</w:t>
            </w:r>
          </w:p>
        </w:tc>
        <w:tc>
          <w:tcPr>
            <w:tcW w:w="2417" w:type="dxa"/>
            <w:shd w:val="clear" w:color="auto" w:fill="auto"/>
            <w:vAlign w:val="center"/>
            <w:hideMark/>
          </w:tcPr>
          <w:p w14:paraId="57BFB830" w14:textId="77777777" w:rsidR="00A32237" w:rsidRPr="00D103D5" w:rsidRDefault="00A32237" w:rsidP="00A32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млн руб. в ценах соответствующих лет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7109F2B6" w14:textId="7F040E1E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25B111D3" w14:textId="599E8ECE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1505A019" w14:textId="32D9630E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3"/>
            <w:shd w:val="clear" w:color="auto" w:fill="auto"/>
            <w:noWrap/>
            <w:vAlign w:val="center"/>
            <w:hideMark/>
          </w:tcPr>
          <w:p w14:paraId="13DBADC2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2,400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6DA5BAAC" w14:textId="58B9F15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09F75877" w14:textId="706C8DF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32237" w:rsidRPr="00D103D5" w14:paraId="554B09DA" w14:textId="77777777" w:rsidTr="009367A4">
        <w:trPr>
          <w:gridAfter w:val="1"/>
          <w:wAfter w:w="41" w:type="dxa"/>
          <w:trHeight w:val="20"/>
        </w:trPr>
        <w:tc>
          <w:tcPr>
            <w:tcW w:w="6206" w:type="dxa"/>
            <w:gridSpan w:val="2"/>
            <w:shd w:val="clear" w:color="auto" w:fill="auto"/>
            <w:vAlign w:val="center"/>
            <w:hideMark/>
          </w:tcPr>
          <w:p w14:paraId="15FFE164" w14:textId="77777777" w:rsidR="00A32237" w:rsidRPr="00D103D5" w:rsidRDefault="00A32237" w:rsidP="00A3223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из областного бюджета</w:t>
            </w:r>
          </w:p>
        </w:tc>
        <w:tc>
          <w:tcPr>
            <w:tcW w:w="2417" w:type="dxa"/>
            <w:shd w:val="clear" w:color="auto" w:fill="auto"/>
            <w:vAlign w:val="center"/>
            <w:hideMark/>
          </w:tcPr>
          <w:p w14:paraId="14768695" w14:textId="77777777" w:rsidR="00A32237" w:rsidRPr="00D103D5" w:rsidRDefault="00A32237" w:rsidP="00A32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млн руб. в ценах соответствующих лет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2215C006" w14:textId="0F8F2423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37745B01" w14:textId="0169F94F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05D41161" w14:textId="598DEDB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3"/>
            <w:shd w:val="clear" w:color="auto" w:fill="auto"/>
            <w:noWrap/>
            <w:vAlign w:val="center"/>
            <w:hideMark/>
          </w:tcPr>
          <w:p w14:paraId="33AB6BD0" w14:textId="34E57128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5253DF88" w14:textId="6132CB25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76B33D7E" w14:textId="74A82C72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32237" w:rsidRPr="00D103D5" w14:paraId="26A4259E" w14:textId="77777777" w:rsidTr="009367A4">
        <w:trPr>
          <w:gridAfter w:val="1"/>
          <w:wAfter w:w="41" w:type="dxa"/>
          <w:trHeight w:val="20"/>
        </w:trPr>
        <w:tc>
          <w:tcPr>
            <w:tcW w:w="6206" w:type="dxa"/>
            <w:gridSpan w:val="2"/>
            <w:shd w:val="clear" w:color="auto" w:fill="auto"/>
            <w:vAlign w:val="center"/>
            <w:hideMark/>
          </w:tcPr>
          <w:p w14:paraId="3AC5CC6F" w14:textId="77777777" w:rsidR="00A32237" w:rsidRPr="00D103D5" w:rsidRDefault="00A32237" w:rsidP="00A3223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из местного бюджета  </w:t>
            </w:r>
          </w:p>
        </w:tc>
        <w:tc>
          <w:tcPr>
            <w:tcW w:w="2417" w:type="dxa"/>
            <w:shd w:val="clear" w:color="auto" w:fill="auto"/>
            <w:vAlign w:val="center"/>
            <w:hideMark/>
          </w:tcPr>
          <w:p w14:paraId="514088CD" w14:textId="77777777" w:rsidR="00A32237" w:rsidRPr="00D103D5" w:rsidRDefault="00A32237" w:rsidP="00A32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млн руб. в ценах соответствующих лет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33CD0F71" w14:textId="72BE01BB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5CD63C43" w14:textId="7E55478F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21D2CADB" w14:textId="28A7370E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3"/>
            <w:shd w:val="clear" w:color="auto" w:fill="auto"/>
            <w:noWrap/>
            <w:vAlign w:val="center"/>
            <w:hideMark/>
          </w:tcPr>
          <w:p w14:paraId="2EBCF858" w14:textId="31F7E289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22901812" w14:textId="0DBA826E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0CF824B0" w14:textId="472A7593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32237" w:rsidRPr="00D103D5" w14:paraId="7F800784" w14:textId="77777777" w:rsidTr="009367A4">
        <w:trPr>
          <w:gridAfter w:val="1"/>
          <w:wAfter w:w="41" w:type="dxa"/>
          <w:trHeight w:val="20"/>
        </w:trPr>
        <w:tc>
          <w:tcPr>
            <w:tcW w:w="6206" w:type="dxa"/>
            <w:gridSpan w:val="2"/>
            <w:shd w:val="clear" w:color="auto" w:fill="auto"/>
            <w:vAlign w:val="center"/>
            <w:hideMark/>
          </w:tcPr>
          <w:p w14:paraId="0243E24A" w14:textId="77777777" w:rsidR="00A32237" w:rsidRPr="00D103D5" w:rsidRDefault="00A32237" w:rsidP="00A3223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17. Устройство сухого фонтана на </w:t>
            </w:r>
            <w:proofErr w:type="spellStart"/>
            <w:r w:rsidRPr="00D103D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пл.Ленина</w:t>
            </w:r>
            <w:proofErr w:type="spellEnd"/>
            <w:r w:rsidRPr="00D103D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D103D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г.Южа</w:t>
            </w:r>
            <w:proofErr w:type="spellEnd"/>
          </w:p>
        </w:tc>
        <w:tc>
          <w:tcPr>
            <w:tcW w:w="2417" w:type="dxa"/>
            <w:shd w:val="clear" w:color="auto" w:fill="auto"/>
            <w:vAlign w:val="center"/>
            <w:hideMark/>
          </w:tcPr>
          <w:p w14:paraId="014CD3BB" w14:textId="77777777" w:rsidR="00A32237" w:rsidRPr="00D103D5" w:rsidRDefault="00A32237" w:rsidP="00A32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млн руб. в ценах соответствующих лет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7B634BCE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8,254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2B600861" w14:textId="42ED6A69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1E2E434A" w14:textId="2918081A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3"/>
            <w:shd w:val="clear" w:color="auto" w:fill="auto"/>
            <w:noWrap/>
            <w:vAlign w:val="center"/>
            <w:hideMark/>
          </w:tcPr>
          <w:p w14:paraId="6FD81D62" w14:textId="19FB8BA3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50EC3EF3" w14:textId="6228BCE9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1237BDFB" w14:textId="4FE42889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32237" w:rsidRPr="00D103D5" w14:paraId="35D8A518" w14:textId="77777777" w:rsidTr="009367A4">
        <w:trPr>
          <w:gridAfter w:val="1"/>
          <w:wAfter w:w="41" w:type="dxa"/>
          <w:trHeight w:val="20"/>
        </w:trPr>
        <w:tc>
          <w:tcPr>
            <w:tcW w:w="6206" w:type="dxa"/>
            <w:gridSpan w:val="2"/>
            <w:shd w:val="clear" w:color="auto" w:fill="auto"/>
            <w:vAlign w:val="center"/>
            <w:hideMark/>
          </w:tcPr>
          <w:p w14:paraId="6DAD6223" w14:textId="77777777" w:rsidR="00A32237" w:rsidRPr="00D103D5" w:rsidRDefault="00A32237" w:rsidP="00A3223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417" w:type="dxa"/>
            <w:shd w:val="clear" w:color="auto" w:fill="auto"/>
            <w:vAlign w:val="center"/>
            <w:hideMark/>
          </w:tcPr>
          <w:p w14:paraId="2F9ADD6A" w14:textId="77777777" w:rsidR="00A32237" w:rsidRPr="00D103D5" w:rsidRDefault="00A32237" w:rsidP="00A32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632CF95B" w14:textId="7EF3ED34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4F670DB2" w14:textId="6EDFD122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3F85463F" w14:textId="1B66FF43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3"/>
            <w:shd w:val="clear" w:color="auto" w:fill="auto"/>
            <w:noWrap/>
            <w:vAlign w:val="center"/>
            <w:hideMark/>
          </w:tcPr>
          <w:p w14:paraId="76E4BDE5" w14:textId="595B7532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4055E052" w14:textId="24ABE06C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398B7372" w14:textId="70CD603B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32237" w:rsidRPr="00D103D5" w14:paraId="72DD99AF" w14:textId="77777777" w:rsidTr="009367A4">
        <w:trPr>
          <w:gridAfter w:val="1"/>
          <w:wAfter w:w="41" w:type="dxa"/>
          <w:trHeight w:val="20"/>
        </w:trPr>
        <w:tc>
          <w:tcPr>
            <w:tcW w:w="6206" w:type="dxa"/>
            <w:gridSpan w:val="2"/>
            <w:shd w:val="clear" w:color="auto" w:fill="auto"/>
            <w:vAlign w:val="center"/>
            <w:hideMark/>
          </w:tcPr>
          <w:p w14:paraId="53426AE6" w14:textId="77777777" w:rsidR="00A32237" w:rsidRPr="00D103D5" w:rsidRDefault="00A32237" w:rsidP="00A3223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из федерального бюджета</w:t>
            </w:r>
          </w:p>
        </w:tc>
        <w:tc>
          <w:tcPr>
            <w:tcW w:w="2417" w:type="dxa"/>
            <w:shd w:val="clear" w:color="auto" w:fill="auto"/>
            <w:vAlign w:val="center"/>
            <w:hideMark/>
          </w:tcPr>
          <w:p w14:paraId="360BE9F3" w14:textId="77777777" w:rsidR="00A32237" w:rsidRPr="00D103D5" w:rsidRDefault="00A32237" w:rsidP="00A32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млн руб. в ценах соответствующих лет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021AD471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8,168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5A549943" w14:textId="11F19ED6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7A88919B" w14:textId="7D6744B1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3"/>
            <w:shd w:val="clear" w:color="auto" w:fill="auto"/>
            <w:noWrap/>
            <w:vAlign w:val="center"/>
            <w:hideMark/>
          </w:tcPr>
          <w:p w14:paraId="6446D839" w14:textId="7DC3290B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0CE1F8B9" w14:textId="430A76D1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540F87E7" w14:textId="037D1874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32237" w:rsidRPr="00D103D5" w14:paraId="0F1BB541" w14:textId="77777777" w:rsidTr="009367A4">
        <w:trPr>
          <w:gridAfter w:val="1"/>
          <w:wAfter w:w="41" w:type="dxa"/>
          <w:trHeight w:val="20"/>
        </w:trPr>
        <w:tc>
          <w:tcPr>
            <w:tcW w:w="6206" w:type="dxa"/>
            <w:gridSpan w:val="2"/>
            <w:shd w:val="clear" w:color="auto" w:fill="auto"/>
            <w:vAlign w:val="center"/>
            <w:hideMark/>
          </w:tcPr>
          <w:p w14:paraId="3A5DB693" w14:textId="77777777" w:rsidR="00A32237" w:rsidRPr="00D103D5" w:rsidRDefault="00A32237" w:rsidP="00A3223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из областного бюджета</w:t>
            </w:r>
          </w:p>
        </w:tc>
        <w:tc>
          <w:tcPr>
            <w:tcW w:w="2417" w:type="dxa"/>
            <w:shd w:val="clear" w:color="auto" w:fill="auto"/>
            <w:vAlign w:val="center"/>
            <w:hideMark/>
          </w:tcPr>
          <w:p w14:paraId="383203BD" w14:textId="77777777" w:rsidR="00A32237" w:rsidRPr="00D103D5" w:rsidRDefault="00A32237" w:rsidP="00A32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млн руб. в ценах соответствующих лет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71C6376F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0,082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5C498BFE" w14:textId="711FDC86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0C8C740E" w14:textId="6E5BFE55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3"/>
            <w:shd w:val="clear" w:color="auto" w:fill="auto"/>
            <w:noWrap/>
            <w:vAlign w:val="center"/>
            <w:hideMark/>
          </w:tcPr>
          <w:p w14:paraId="034CFC54" w14:textId="5A38F43F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3B78E1AE" w14:textId="55FEE7FB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2776AEC6" w14:textId="2F1672E2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32237" w:rsidRPr="00D103D5" w14:paraId="18AA7E82" w14:textId="77777777" w:rsidTr="009367A4">
        <w:trPr>
          <w:gridAfter w:val="1"/>
          <w:wAfter w:w="41" w:type="dxa"/>
          <w:trHeight w:val="20"/>
        </w:trPr>
        <w:tc>
          <w:tcPr>
            <w:tcW w:w="6206" w:type="dxa"/>
            <w:gridSpan w:val="2"/>
            <w:shd w:val="clear" w:color="auto" w:fill="auto"/>
            <w:vAlign w:val="center"/>
            <w:hideMark/>
          </w:tcPr>
          <w:p w14:paraId="3505317E" w14:textId="77777777" w:rsidR="00A32237" w:rsidRPr="00D103D5" w:rsidRDefault="00A32237" w:rsidP="00A3223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из местного бюджета  </w:t>
            </w:r>
          </w:p>
        </w:tc>
        <w:tc>
          <w:tcPr>
            <w:tcW w:w="2417" w:type="dxa"/>
            <w:shd w:val="clear" w:color="auto" w:fill="auto"/>
            <w:vAlign w:val="center"/>
            <w:hideMark/>
          </w:tcPr>
          <w:p w14:paraId="23486F10" w14:textId="77777777" w:rsidR="00A32237" w:rsidRPr="00D103D5" w:rsidRDefault="00A32237" w:rsidP="00A32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млн руб. в ценах соответствующих лет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2CD98CCF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0,004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30FBAC6E" w14:textId="0B4214C2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4212B986" w14:textId="012302FD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3"/>
            <w:shd w:val="clear" w:color="auto" w:fill="auto"/>
            <w:noWrap/>
            <w:vAlign w:val="center"/>
            <w:hideMark/>
          </w:tcPr>
          <w:p w14:paraId="6364210B" w14:textId="3736535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13549B42" w14:textId="3A28099F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2FD4FAE9" w14:textId="2D05F5F9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32237" w:rsidRPr="00D103D5" w14:paraId="2057D718" w14:textId="77777777" w:rsidTr="009367A4">
        <w:trPr>
          <w:gridAfter w:val="1"/>
          <w:wAfter w:w="41" w:type="dxa"/>
          <w:trHeight w:val="20"/>
        </w:trPr>
        <w:tc>
          <w:tcPr>
            <w:tcW w:w="6206" w:type="dxa"/>
            <w:gridSpan w:val="2"/>
            <w:shd w:val="clear" w:color="auto" w:fill="auto"/>
            <w:vAlign w:val="center"/>
            <w:hideMark/>
          </w:tcPr>
          <w:p w14:paraId="5FC40E1A" w14:textId="67083794" w:rsidR="00A32237" w:rsidRPr="00D103D5" w:rsidRDefault="00A32237" w:rsidP="001C2A3A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15. Поставка, монтаж и устройство станции </w:t>
            </w:r>
            <w:r w:rsidR="001C2A3A" w:rsidRPr="00D103D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обезжелезивания</w:t>
            </w:r>
            <w:r w:rsidRPr="00D103D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D103D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артскважине</w:t>
            </w:r>
            <w:proofErr w:type="spellEnd"/>
            <w:r w:rsidRPr="00D103D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D103D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г.Южа</w:t>
            </w:r>
            <w:proofErr w:type="spellEnd"/>
          </w:p>
        </w:tc>
        <w:tc>
          <w:tcPr>
            <w:tcW w:w="2417" w:type="dxa"/>
            <w:shd w:val="clear" w:color="auto" w:fill="auto"/>
            <w:vAlign w:val="center"/>
            <w:hideMark/>
          </w:tcPr>
          <w:p w14:paraId="7F5DE338" w14:textId="77777777" w:rsidR="00A32237" w:rsidRPr="00D103D5" w:rsidRDefault="00A32237" w:rsidP="00A32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млн руб. в ценах соответствующих лет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4FE2CB23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1,423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4A97D7DA" w14:textId="58BA29CC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3E40B3BE" w14:textId="78E256DD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3"/>
            <w:shd w:val="clear" w:color="auto" w:fill="auto"/>
            <w:noWrap/>
            <w:vAlign w:val="center"/>
            <w:hideMark/>
          </w:tcPr>
          <w:p w14:paraId="533C48EE" w14:textId="1E2B61BC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4AC6A22F" w14:textId="0151301C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4148C91B" w14:textId="22AF483D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32237" w:rsidRPr="00D103D5" w14:paraId="322D8E42" w14:textId="77777777" w:rsidTr="009367A4">
        <w:trPr>
          <w:gridAfter w:val="1"/>
          <w:wAfter w:w="41" w:type="dxa"/>
          <w:trHeight w:val="20"/>
        </w:trPr>
        <w:tc>
          <w:tcPr>
            <w:tcW w:w="6206" w:type="dxa"/>
            <w:gridSpan w:val="2"/>
            <w:shd w:val="clear" w:color="auto" w:fill="auto"/>
            <w:vAlign w:val="center"/>
            <w:hideMark/>
          </w:tcPr>
          <w:p w14:paraId="64E375BB" w14:textId="77777777" w:rsidR="00A32237" w:rsidRPr="00D103D5" w:rsidRDefault="00A32237" w:rsidP="00A3223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417" w:type="dxa"/>
            <w:shd w:val="clear" w:color="auto" w:fill="auto"/>
            <w:vAlign w:val="center"/>
            <w:hideMark/>
          </w:tcPr>
          <w:p w14:paraId="052861C0" w14:textId="77777777" w:rsidR="00A32237" w:rsidRPr="00D103D5" w:rsidRDefault="00A32237" w:rsidP="00A32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793ABBEB" w14:textId="39730A21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5D4816E9" w14:textId="0D585B49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31A3E241" w14:textId="11B2BFA9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3"/>
            <w:shd w:val="clear" w:color="auto" w:fill="auto"/>
            <w:noWrap/>
            <w:vAlign w:val="center"/>
            <w:hideMark/>
          </w:tcPr>
          <w:p w14:paraId="772BA9E2" w14:textId="116F7C75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61212DDF" w14:textId="7D06419B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50E9BE12" w14:textId="740FE4D8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32237" w:rsidRPr="00D103D5" w14:paraId="34FA8647" w14:textId="77777777" w:rsidTr="009367A4">
        <w:trPr>
          <w:gridAfter w:val="1"/>
          <w:wAfter w:w="41" w:type="dxa"/>
          <w:trHeight w:val="20"/>
        </w:trPr>
        <w:tc>
          <w:tcPr>
            <w:tcW w:w="6206" w:type="dxa"/>
            <w:gridSpan w:val="2"/>
            <w:shd w:val="clear" w:color="auto" w:fill="auto"/>
            <w:vAlign w:val="center"/>
            <w:hideMark/>
          </w:tcPr>
          <w:p w14:paraId="18B74C07" w14:textId="77777777" w:rsidR="00A32237" w:rsidRPr="00D103D5" w:rsidRDefault="00A32237" w:rsidP="00A3223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из федерального бюджета</w:t>
            </w:r>
          </w:p>
        </w:tc>
        <w:tc>
          <w:tcPr>
            <w:tcW w:w="2417" w:type="dxa"/>
            <w:shd w:val="clear" w:color="auto" w:fill="auto"/>
            <w:vAlign w:val="center"/>
            <w:hideMark/>
          </w:tcPr>
          <w:p w14:paraId="4AEC580C" w14:textId="77777777" w:rsidR="00A32237" w:rsidRPr="00D103D5" w:rsidRDefault="00A32237" w:rsidP="00A32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млн руб. в ценах соответствующих лет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67FAA457" w14:textId="20CB3752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157F9199" w14:textId="2F15FA3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5A0154F3" w14:textId="792CD702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3"/>
            <w:shd w:val="clear" w:color="auto" w:fill="auto"/>
            <w:noWrap/>
            <w:vAlign w:val="center"/>
            <w:hideMark/>
          </w:tcPr>
          <w:p w14:paraId="0024DB3A" w14:textId="48416F6C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20FAF798" w14:textId="115C5A4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56F94C8C" w14:textId="1F0019AE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32237" w:rsidRPr="00D103D5" w14:paraId="4F88AD12" w14:textId="77777777" w:rsidTr="009367A4">
        <w:trPr>
          <w:gridAfter w:val="1"/>
          <w:wAfter w:w="41" w:type="dxa"/>
          <w:trHeight w:val="20"/>
        </w:trPr>
        <w:tc>
          <w:tcPr>
            <w:tcW w:w="6206" w:type="dxa"/>
            <w:gridSpan w:val="2"/>
            <w:shd w:val="clear" w:color="auto" w:fill="auto"/>
            <w:vAlign w:val="center"/>
            <w:hideMark/>
          </w:tcPr>
          <w:p w14:paraId="09FE2F75" w14:textId="77777777" w:rsidR="00A32237" w:rsidRPr="00D103D5" w:rsidRDefault="00A32237" w:rsidP="00A3223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из областного бюджета</w:t>
            </w:r>
          </w:p>
        </w:tc>
        <w:tc>
          <w:tcPr>
            <w:tcW w:w="2417" w:type="dxa"/>
            <w:shd w:val="clear" w:color="auto" w:fill="auto"/>
            <w:vAlign w:val="center"/>
            <w:hideMark/>
          </w:tcPr>
          <w:p w14:paraId="776F50ED" w14:textId="77777777" w:rsidR="00A32237" w:rsidRPr="00D103D5" w:rsidRDefault="00A32237" w:rsidP="00A32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млн руб. в ценах соответствующих лет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0480817F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1,352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50F4A01B" w14:textId="61E5F16A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53AF03C6" w14:textId="4D6B5B1B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3"/>
            <w:shd w:val="clear" w:color="auto" w:fill="auto"/>
            <w:noWrap/>
            <w:vAlign w:val="center"/>
            <w:hideMark/>
          </w:tcPr>
          <w:p w14:paraId="7C30A635" w14:textId="2A92EE5B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716532F1" w14:textId="61CEE0D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526032C6" w14:textId="58947265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32237" w:rsidRPr="00D103D5" w14:paraId="6625BEF9" w14:textId="77777777" w:rsidTr="009367A4">
        <w:trPr>
          <w:gridAfter w:val="1"/>
          <w:wAfter w:w="41" w:type="dxa"/>
          <w:trHeight w:val="20"/>
        </w:trPr>
        <w:tc>
          <w:tcPr>
            <w:tcW w:w="6206" w:type="dxa"/>
            <w:gridSpan w:val="2"/>
            <w:shd w:val="clear" w:color="auto" w:fill="auto"/>
            <w:vAlign w:val="center"/>
            <w:hideMark/>
          </w:tcPr>
          <w:p w14:paraId="49646EE5" w14:textId="77777777" w:rsidR="00A32237" w:rsidRPr="00D103D5" w:rsidRDefault="00A32237" w:rsidP="00A3223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из местного бюджета  </w:t>
            </w:r>
          </w:p>
        </w:tc>
        <w:tc>
          <w:tcPr>
            <w:tcW w:w="2417" w:type="dxa"/>
            <w:shd w:val="clear" w:color="auto" w:fill="auto"/>
            <w:vAlign w:val="center"/>
            <w:hideMark/>
          </w:tcPr>
          <w:p w14:paraId="2CFF1B7D" w14:textId="77777777" w:rsidR="00A32237" w:rsidRPr="00D103D5" w:rsidRDefault="00A32237" w:rsidP="00A32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млн руб. в ценах соответствующих лет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51CE4B26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0,071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7225C83E" w14:textId="51F561CF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2E7FF1C1" w14:textId="4DB6293A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3"/>
            <w:shd w:val="clear" w:color="auto" w:fill="auto"/>
            <w:noWrap/>
            <w:vAlign w:val="center"/>
            <w:hideMark/>
          </w:tcPr>
          <w:p w14:paraId="7D6A3D12" w14:textId="6058668B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6FB5D213" w14:textId="3A62BF7C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2D490A88" w14:textId="7958BB7B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32237" w:rsidRPr="00D103D5" w14:paraId="71A7B4C6" w14:textId="77777777" w:rsidTr="009367A4">
        <w:trPr>
          <w:gridAfter w:val="1"/>
          <w:wAfter w:w="41" w:type="dxa"/>
          <w:trHeight w:val="20"/>
        </w:trPr>
        <w:tc>
          <w:tcPr>
            <w:tcW w:w="6206" w:type="dxa"/>
            <w:gridSpan w:val="2"/>
            <w:shd w:val="clear" w:color="auto" w:fill="auto"/>
            <w:vAlign w:val="center"/>
            <w:hideMark/>
          </w:tcPr>
          <w:p w14:paraId="511C3FCE" w14:textId="77777777" w:rsidR="00A32237" w:rsidRPr="00D103D5" w:rsidRDefault="00A32237" w:rsidP="001C2A3A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19. Благоустройство территории парка в </w:t>
            </w:r>
            <w:proofErr w:type="spellStart"/>
            <w:r w:rsidRPr="00D103D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с.Мугреевский</w:t>
            </w:r>
            <w:proofErr w:type="spellEnd"/>
            <w:r w:rsidRPr="00D103D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03D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Южского</w:t>
            </w:r>
            <w:proofErr w:type="spellEnd"/>
            <w:r w:rsidRPr="00D103D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417" w:type="dxa"/>
            <w:shd w:val="clear" w:color="auto" w:fill="auto"/>
            <w:vAlign w:val="center"/>
            <w:hideMark/>
          </w:tcPr>
          <w:p w14:paraId="43C8AA83" w14:textId="77777777" w:rsidR="00A32237" w:rsidRPr="00D103D5" w:rsidRDefault="00A32237" w:rsidP="00A32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млн руб. в ценах соответствующих лет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044233EB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0,800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7ACE670E" w14:textId="5C1D49CE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5B547620" w14:textId="6AA541DE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3"/>
            <w:shd w:val="clear" w:color="auto" w:fill="auto"/>
            <w:noWrap/>
            <w:vAlign w:val="center"/>
            <w:hideMark/>
          </w:tcPr>
          <w:p w14:paraId="52449525" w14:textId="60DCE04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2C1A9F62" w14:textId="1494DC96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14613E82" w14:textId="2DDF2356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32237" w:rsidRPr="00D103D5" w14:paraId="1494C156" w14:textId="77777777" w:rsidTr="009367A4">
        <w:trPr>
          <w:gridAfter w:val="1"/>
          <w:wAfter w:w="41" w:type="dxa"/>
          <w:trHeight w:val="20"/>
        </w:trPr>
        <w:tc>
          <w:tcPr>
            <w:tcW w:w="6206" w:type="dxa"/>
            <w:gridSpan w:val="2"/>
            <w:shd w:val="clear" w:color="auto" w:fill="auto"/>
            <w:vAlign w:val="center"/>
            <w:hideMark/>
          </w:tcPr>
          <w:p w14:paraId="49CF0EEF" w14:textId="77777777" w:rsidR="00A32237" w:rsidRPr="00D103D5" w:rsidRDefault="00A32237" w:rsidP="00A3223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417" w:type="dxa"/>
            <w:shd w:val="clear" w:color="auto" w:fill="auto"/>
            <w:vAlign w:val="center"/>
            <w:hideMark/>
          </w:tcPr>
          <w:p w14:paraId="277CBC2B" w14:textId="77777777" w:rsidR="00A32237" w:rsidRPr="00D103D5" w:rsidRDefault="00A32237" w:rsidP="00A32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774B9330" w14:textId="645B6099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295A82EA" w14:textId="2095BCED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105D02D5" w14:textId="2B7DA6CB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3"/>
            <w:shd w:val="clear" w:color="auto" w:fill="auto"/>
            <w:noWrap/>
            <w:vAlign w:val="center"/>
            <w:hideMark/>
          </w:tcPr>
          <w:p w14:paraId="5B426537" w14:textId="0E74734B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1D31E5E5" w14:textId="2477CAE8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1E4D3FC9" w14:textId="22AFE4C6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32237" w:rsidRPr="00D103D5" w14:paraId="617F460A" w14:textId="77777777" w:rsidTr="009367A4">
        <w:trPr>
          <w:gridAfter w:val="1"/>
          <w:wAfter w:w="41" w:type="dxa"/>
          <w:trHeight w:val="20"/>
        </w:trPr>
        <w:tc>
          <w:tcPr>
            <w:tcW w:w="6206" w:type="dxa"/>
            <w:gridSpan w:val="2"/>
            <w:shd w:val="clear" w:color="auto" w:fill="auto"/>
            <w:vAlign w:val="center"/>
            <w:hideMark/>
          </w:tcPr>
          <w:p w14:paraId="29C9C660" w14:textId="77777777" w:rsidR="00A32237" w:rsidRPr="00D103D5" w:rsidRDefault="00A32237" w:rsidP="00A3223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из федерального бюджета</w:t>
            </w:r>
          </w:p>
        </w:tc>
        <w:tc>
          <w:tcPr>
            <w:tcW w:w="2417" w:type="dxa"/>
            <w:shd w:val="clear" w:color="auto" w:fill="auto"/>
            <w:vAlign w:val="center"/>
            <w:hideMark/>
          </w:tcPr>
          <w:p w14:paraId="3CCC2B50" w14:textId="77777777" w:rsidR="00A32237" w:rsidRPr="00D103D5" w:rsidRDefault="00A32237" w:rsidP="00A32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млн руб. в ценах соответствующих лет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7FA67F1D" w14:textId="50E84623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316780AF" w14:textId="79D78E1E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6AC08ADE" w14:textId="5D741A32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3"/>
            <w:shd w:val="clear" w:color="auto" w:fill="auto"/>
            <w:noWrap/>
            <w:vAlign w:val="center"/>
            <w:hideMark/>
          </w:tcPr>
          <w:p w14:paraId="779C69EB" w14:textId="4A1DCF66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46986591" w14:textId="74AA50B9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5F7D35A1" w14:textId="44E7ACC9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32237" w:rsidRPr="00D103D5" w14:paraId="1BDB64AD" w14:textId="77777777" w:rsidTr="009367A4">
        <w:trPr>
          <w:gridAfter w:val="1"/>
          <w:wAfter w:w="41" w:type="dxa"/>
          <w:trHeight w:val="20"/>
        </w:trPr>
        <w:tc>
          <w:tcPr>
            <w:tcW w:w="6206" w:type="dxa"/>
            <w:gridSpan w:val="2"/>
            <w:shd w:val="clear" w:color="auto" w:fill="auto"/>
            <w:vAlign w:val="center"/>
            <w:hideMark/>
          </w:tcPr>
          <w:p w14:paraId="6AAEE4B1" w14:textId="77777777" w:rsidR="00A32237" w:rsidRPr="00D103D5" w:rsidRDefault="00A32237" w:rsidP="00A3223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из областного бюджета</w:t>
            </w:r>
          </w:p>
        </w:tc>
        <w:tc>
          <w:tcPr>
            <w:tcW w:w="2417" w:type="dxa"/>
            <w:shd w:val="clear" w:color="auto" w:fill="auto"/>
            <w:vAlign w:val="center"/>
            <w:hideMark/>
          </w:tcPr>
          <w:p w14:paraId="52884C31" w14:textId="77777777" w:rsidR="00A32237" w:rsidRPr="00D103D5" w:rsidRDefault="00A32237" w:rsidP="00A32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млн руб. в ценах соответствующих лет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51DFD13C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0,400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126AD80C" w14:textId="06DC844C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27EEF165" w14:textId="54CC12F4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3"/>
            <w:shd w:val="clear" w:color="auto" w:fill="auto"/>
            <w:noWrap/>
            <w:vAlign w:val="center"/>
            <w:hideMark/>
          </w:tcPr>
          <w:p w14:paraId="14AF698A" w14:textId="33FFEF16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28708F4D" w14:textId="7C83EDAA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01365159" w14:textId="6C418851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32237" w:rsidRPr="00D103D5" w14:paraId="7DA08479" w14:textId="77777777" w:rsidTr="009367A4">
        <w:trPr>
          <w:gridAfter w:val="1"/>
          <w:wAfter w:w="41" w:type="dxa"/>
          <w:trHeight w:val="20"/>
        </w:trPr>
        <w:tc>
          <w:tcPr>
            <w:tcW w:w="6206" w:type="dxa"/>
            <w:gridSpan w:val="2"/>
            <w:shd w:val="clear" w:color="auto" w:fill="auto"/>
            <w:vAlign w:val="center"/>
            <w:hideMark/>
          </w:tcPr>
          <w:p w14:paraId="4AB2142B" w14:textId="77777777" w:rsidR="00A32237" w:rsidRPr="00D103D5" w:rsidRDefault="00A32237" w:rsidP="00A3223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из местного бюджета  </w:t>
            </w:r>
          </w:p>
        </w:tc>
        <w:tc>
          <w:tcPr>
            <w:tcW w:w="2417" w:type="dxa"/>
            <w:shd w:val="clear" w:color="auto" w:fill="auto"/>
            <w:vAlign w:val="center"/>
            <w:hideMark/>
          </w:tcPr>
          <w:p w14:paraId="2CBC9A5D" w14:textId="77777777" w:rsidR="00A32237" w:rsidRPr="00D103D5" w:rsidRDefault="00A32237" w:rsidP="00A32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млн руб. в ценах соответствующих лет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5A7AB0C2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0,400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2FDBED8D" w14:textId="29178B7B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2335035B" w14:textId="074EB17F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3"/>
            <w:shd w:val="clear" w:color="auto" w:fill="auto"/>
            <w:noWrap/>
            <w:vAlign w:val="center"/>
            <w:hideMark/>
          </w:tcPr>
          <w:p w14:paraId="43CE7853" w14:textId="70FC175F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62EADFD1" w14:textId="1219873C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679942B2" w14:textId="7865B5AD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32237" w:rsidRPr="00D103D5" w14:paraId="28A5ADDC" w14:textId="77777777" w:rsidTr="009367A4">
        <w:trPr>
          <w:gridAfter w:val="1"/>
          <w:wAfter w:w="41" w:type="dxa"/>
          <w:trHeight w:val="20"/>
        </w:trPr>
        <w:tc>
          <w:tcPr>
            <w:tcW w:w="6206" w:type="dxa"/>
            <w:gridSpan w:val="2"/>
            <w:shd w:val="clear" w:color="auto" w:fill="auto"/>
            <w:vAlign w:val="center"/>
            <w:hideMark/>
          </w:tcPr>
          <w:p w14:paraId="1206FFAF" w14:textId="77777777" w:rsidR="00A32237" w:rsidRPr="00D103D5" w:rsidRDefault="00A32237" w:rsidP="00A3223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средства </w:t>
            </w:r>
            <w:proofErr w:type="spellStart"/>
            <w:r w:rsidRPr="00D103D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ТОСов</w:t>
            </w:r>
            <w:proofErr w:type="spellEnd"/>
            <w:r w:rsidRPr="00D103D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и граждан</w:t>
            </w:r>
          </w:p>
        </w:tc>
        <w:tc>
          <w:tcPr>
            <w:tcW w:w="2417" w:type="dxa"/>
            <w:shd w:val="clear" w:color="auto" w:fill="auto"/>
            <w:vAlign w:val="center"/>
            <w:hideMark/>
          </w:tcPr>
          <w:p w14:paraId="318B9B71" w14:textId="77777777" w:rsidR="00A32237" w:rsidRPr="00D103D5" w:rsidRDefault="00A32237" w:rsidP="00A32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млн руб. в ценах соответствующих лет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53D700BC" w14:textId="70F7A67B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7A441F75" w14:textId="67BAA79B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2277D2AD" w14:textId="7EBCC6F0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3"/>
            <w:shd w:val="clear" w:color="auto" w:fill="auto"/>
            <w:noWrap/>
            <w:vAlign w:val="center"/>
            <w:hideMark/>
          </w:tcPr>
          <w:p w14:paraId="69DA0465" w14:textId="2B28D90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6BE796D1" w14:textId="591AB47D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2E91C0FE" w14:textId="708AFC2B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32237" w:rsidRPr="00D103D5" w14:paraId="3A054CC3" w14:textId="77777777" w:rsidTr="009367A4">
        <w:trPr>
          <w:gridAfter w:val="1"/>
          <w:wAfter w:w="41" w:type="dxa"/>
          <w:trHeight w:val="20"/>
        </w:trPr>
        <w:tc>
          <w:tcPr>
            <w:tcW w:w="6206" w:type="dxa"/>
            <w:gridSpan w:val="2"/>
            <w:shd w:val="clear" w:color="auto" w:fill="auto"/>
            <w:vAlign w:val="center"/>
            <w:hideMark/>
          </w:tcPr>
          <w:p w14:paraId="770BA5BD" w14:textId="77777777" w:rsidR="00A32237" w:rsidRPr="00D103D5" w:rsidRDefault="00A32237" w:rsidP="001C2A3A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16. Приобретение материалов для ремонта объектов ЖКХ </w:t>
            </w:r>
            <w:proofErr w:type="spellStart"/>
            <w:r w:rsidRPr="00D103D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Южского</w:t>
            </w:r>
            <w:proofErr w:type="spellEnd"/>
            <w:r w:rsidRPr="00D103D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городского поселения (тепловых сетей, линий водоотведения, линий холодного водоснабжения)</w:t>
            </w:r>
          </w:p>
        </w:tc>
        <w:tc>
          <w:tcPr>
            <w:tcW w:w="2417" w:type="dxa"/>
            <w:shd w:val="clear" w:color="auto" w:fill="auto"/>
            <w:vAlign w:val="center"/>
            <w:hideMark/>
          </w:tcPr>
          <w:p w14:paraId="14E2352E" w14:textId="77777777" w:rsidR="00A32237" w:rsidRPr="00D103D5" w:rsidRDefault="00A32237" w:rsidP="00A32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млн руб. в ценах соответствующих лет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451EE061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6,682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4C92CBB2" w14:textId="1EF8F8E1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369D3911" w14:textId="5070A1EF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3"/>
            <w:shd w:val="clear" w:color="auto" w:fill="auto"/>
            <w:noWrap/>
            <w:vAlign w:val="center"/>
            <w:hideMark/>
          </w:tcPr>
          <w:p w14:paraId="48A30D01" w14:textId="0C0131A2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3236B24F" w14:textId="24D9C53B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77635D75" w14:textId="517036CF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32237" w:rsidRPr="00D103D5" w14:paraId="1FC030AE" w14:textId="77777777" w:rsidTr="009367A4">
        <w:trPr>
          <w:gridAfter w:val="1"/>
          <w:wAfter w:w="41" w:type="dxa"/>
          <w:trHeight w:val="20"/>
        </w:trPr>
        <w:tc>
          <w:tcPr>
            <w:tcW w:w="6206" w:type="dxa"/>
            <w:gridSpan w:val="2"/>
            <w:shd w:val="clear" w:color="auto" w:fill="auto"/>
            <w:vAlign w:val="center"/>
            <w:hideMark/>
          </w:tcPr>
          <w:p w14:paraId="785EA708" w14:textId="77777777" w:rsidR="00A32237" w:rsidRPr="00D103D5" w:rsidRDefault="00A32237" w:rsidP="00A3223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417" w:type="dxa"/>
            <w:shd w:val="clear" w:color="auto" w:fill="auto"/>
            <w:vAlign w:val="center"/>
            <w:hideMark/>
          </w:tcPr>
          <w:p w14:paraId="623AE812" w14:textId="77777777" w:rsidR="00A32237" w:rsidRPr="00D103D5" w:rsidRDefault="00A32237" w:rsidP="00A32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08E5F8A6" w14:textId="58F37CE3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7980A050" w14:textId="100AFA91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56931D1D" w14:textId="103B47F3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3"/>
            <w:shd w:val="clear" w:color="auto" w:fill="auto"/>
            <w:noWrap/>
            <w:vAlign w:val="center"/>
            <w:hideMark/>
          </w:tcPr>
          <w:p w14:paraId="64D0CBB5" w14:textId="4D43DC64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3923C75B" w14:textId="3F6ABB20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2CA3B76A" w14:textId="7C998972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32237" w:rsidRPr="00D103D5" w14:paraId="0CFF1CD3" w14:textId="77777777" w:rsidTr="009367A4">
        <w:trPr>
          <w:gridAfter w:val="1"/>
          <w:wAfter w:w="41" w:type="dxa"/>
          <w:trHeight w:val="20"/>
        </w:trPr>
        <w:tc>
          <w:tcPr>
            <w:tcW w:w="6206" w:type="dxa"/>
            <w:gridSpan w:val="2"/>
            <w:shd w:val="clear" w:color="auto" w:fill="auto"/>
            <w:vAlign w:val="center"/>
            <w:hideMark/>
          </w:tcPr>
          <w:p w14:paraId="2B184E84" w14:textId="77777777" w:rsidR="00A32237" w:rsidRPr="00D103D5" w:rsidRDefault="00A32237" w:rsidP="00A3223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из федерального бюджета</w:t>
            </w:r>
          </w:p>
        </w:tc>
        <w:tc>
          <w:tcPr>
            <w:tcW w:w="2417" w:type="dxa"/>
            <w:shd w:val="clear" w:color="auto" w:fill="auto"/>
            <w:vAlign w:val="center"/>
            <w:hideMark/>
          </w:tcPr>
          <w:p w14:paraId="5E88E67B" w14:textId="77777777" w:rsidR="00A32237" w:rsidRPr="00D103D5" w:rsidRDefault="00A32237" w:rsidP="00A32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млн руб. в ценах соответствующих лет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44FEF64B" w14:textId="293ADDEA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043B6D85" w14:textId="52602B74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76E54BB9" w14:textId="4E6FEBFD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3"/>
            <w:shd w:val="clear" w:color="auto" w:fill="auto"/>
            <w:noWrap/>
            <w:vAlign w:val="center"/>
            <w:hideMark/>
          </w:tcPr>
          <w:p w14:paraId="5596F230" w14:textId="36BD2380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1AD6108E" w14:textId="1107B022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2145C764" w14:textId="6EFCB88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32237" w:rsidRPr="00D103D5" w14:paraId="537C40E9" w14:textId="77777777" w:rsidTr="009367A4">
        <w:trPr>
          <w:gridAfter w:val="1"/>
          <w:wAfter w:w="41" w:type="dxa"/>
          <w:trHeight w:val="20"/>
        </w:trPr>
        <w:tc>
          <w:tcPr>
            <w:tcW w:w="6206" w:type="dxa"/>
            <w:gridSpan w:val="2"/>
            <w:shd w:val="clear" w:color="auto" w:fill="auto"/>
            <w:vAlign w:val="center"/>
            <w:hideMark/>
          </w:tcPr>
          <w:p w14:paraId="320187CC" w14:textId="77777777" w:rsidR="00A32237" w:rsidRPr="00D103D5" w:rsidRDefault="00A32237" w:rsidP="00A3223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из областного бюджета</w:t>
            </w:r>
          </w:p>
        </w:tc>
        <w:tc>
          <w:tcPr>
            <w:tcW w:w="2417" w:type="dxa"/>
            <w:shd w:val="clear" w:color="auto" w:fill="auto"/>
            <w:vAlign w:val="center"/>
            <w:hideMark/>
          </w:tcPr>
          <w:p w14:paraId="7FC358F9" w14:textId="77777777" w:rsidR="00A32237" w:rsidRPr="00D103D5" w:rsidRDefault="00A32237" w:rsidP="00A32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млн руб. в ценах соответствующих лет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04394DAF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6,347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2565E48E" w14:textId="70400B60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50FDD4FB" w14:textId="64015749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3"/>
            <w:shd w:val="clear" w:color="auto" w:fill="auto"/>
            <w:noWrap/>
            <w:vAlign w:val="center"/>
            <w:hideMark/>
          </w:tcPr>
          <w:p w14:paraId="34E08045" w14:textId="227E7DA3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23A59DCD" w14:textId="69A6A231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23A386EF" w14:textId="38A912AF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32237" w:rsidRPr="00D103D5" w14:paraId="0B68AD2F" w14:textId="77777777" w:rsidTr="009367A4">
        <w:trPr>
          <w:gridAfter w:val="1"/>
          <w:wAfter w:w="41" w:type="dxa"/>
          <w:trHeight w:val="20"/>
        </w:trPr>
        <w:tc>
          <w:tcPr>
            <w:tcW w:w="6206" w:type="dxa"/>
            <w:gridSpan w:val="2"/>
            <w:shd w:val="clear" w:color="auto" w:fill="auto"/>
            <w:vAlign w:val="center"/>
            <w:hideMark/>
          </w:tcPr>
          <w:p w14:paraId="60D30C6D" w14:textId="77777777" w:rsidR="00A32237" w:rsidRPr="00D103D5" w:rsidRDefault="00A32237" w:rsidP="00A3223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из местного бюджета  </w:t>
            </w:r>
          </w:p>
        </w:tc>
        <w:tc>
          <w:tcPr>
            <w:tcW w:w="2417" w:type="dxa"/>
            <w:shd w:val="clear" w:color="auto" w:fill="auto"/>
            <w:vAlign w:val="center"/>
            <w:hideMark/>
          </w:tcPr>
          <w:p w14:paraId="1B908D03" w14:textId="77777777" w:rsidR="00A32237" w:rsidRPr="00D103D5" w:rsidRDefault="00A32237" w:rsidP="00A32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млн руб. в ценах соответствующих лет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137E76A6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0,335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759A6783" w14:textId="493E9818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3F82090C" w14:textId="015DA65E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3"/>
            <w:shd w:val="clear" w:color="auto" w:fill="auto"/>
            <w:noWrap/>
            <w:vAlign w:val="center"/>
            <w:hideMark/>
          </w:tcPr>
          <w:p w14:paraId="7AA1DFF5" w14:textId="00C408DE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2F19A899" w14:textId="7B94E046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0665D352" w14:textId="196CC88A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32237" w:rsidRPr="00D103D5" w14:paraId="0018A532" w14:textId="77777777" w:rsidTr="009367A4">
        <w:trPr>
          <w:gridAfter w:val="1"/>
          <w:wAfter w:w="41" w:type="dxa"/>
          <w:trHeight w:val="20"/>
        </w:trPr>
        <w:tc>
          <w:tcPr>
            <w:tcW w:w="6206" w:type="dxa"/>
            <w:gridSpan w:val="2"/>
            <w:shd w:val="clear" w:color="auto" w:fill="auto"/>
            <w:vAlign w:val="center"/>
            <w:hideMark/>
          </w:tcPr>
          <w:p w14:paraId="49C8A6FC" w14:textId="77777777" w:rsidR="00A32237" w:rsidRPr="00D103D5" w:rsidRDefault="00A32237" w:rsidP="00A3223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17. Приобретение материалов для ремонта объектов ЖКХ </w:t>
            </w:r>
            <w:proofErr w:type="spellStart"/>
            <w:r w:rsidRPr="00D103D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Южского</w:t>
            </w:r>
            <w:proofErr w:type="spellEnd"/>
            <w:r w:rsidRPr="00D103D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городского поселения (тепловых сетей, линий водоотведения, линий холодного водоснабжения, артезианской скважины)</w:t>
            </w:r>
          </w:p>
        </w:tc>
        <w:tc>
          <w:tcPr>
            <w:tcW w:w="2417" w:type="dxa"/>
            <w:shd w:val="clear" w:color="auto" w:fill="auto"/>
            <w:vAlign w:val="center"/>
            <w:hideMark/>
          </w:tcPr>
          <w:p w14:paraId="31BAF341" w14:textId="77777777" w:rsidR="00A32237" w:rsidRPr="00D103D5" w:rsidRDefault="00A32237" w:rsidP="00A32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млн руб. в ценах соответствующих лет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6C12D90E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1,661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2A1DE320" w14:textId="7D561F09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579F11F9" w14:textId="6BF1925B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3"/>
            <w:shd w:val="clear" w:color="auto" w:fill="auto"/>
            <w:noWrap/>
            <w:vAlign w:val="center"/>
            <w:hideMark/>
          </w:tcPr>
          <w:p w14:paraId="0C816503" w14:textId="2D88911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5B0CD89D" w14:textId="6B32E5B6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16DEE58A" w14:textId="1AA366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32237" w:rsidRPr="00D103D5" w14:paraId="0C8D3CDD" w14:textId="77777777" w:rsidTr="009367A4">
        <w:trPr>
          <w:gridAfter w:val="1"/>
          <w:wAfter w:w="41" w:type="dxa"/>
          <w:trHeight w:val="20"/>
        </w:trPr>
        <w:tc>
          <w:tcPr>
            <w:tcW w:w="6206" w:type="dxa"/>
            <w:gridSpan w:val="2"/>
            <w:shd w:val="clear" w:color="auto" w:fill="auto"/>
            <w:vAlign w:val="center"/>
            <w:hideMark/>
          </w:tcPr>
          <w:p w14:paraId="4C861C45" w14:textId="77777777" w:rsidR="00A32237" w:rsidRPr="00D103D5" w:rsidRDefault="00A32237" w:rsidP="00A3223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417" w:type="dxa"/>
            <w:shd w:val="clear" w:color="auto" w:fill="auto"/>
            <w:vAlign w:val="center"/>
            <w:hideMark/>
          </w:tcPr>
          <w:p w14:paraId="4FF76A3E" w14:textId="77777777" w:rsidR="00A32237" w:rsidRPr="00D103D5" w:rsidRDefault="00A32237" w:rsidP="00A32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61B3B891" w14:textId="099E93B6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46BC9008" w14:textId="2395749A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4AEE5853" w14:textId="37A6F65D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3"/>
            <w:shd w:val="clear" w:color="auto" w:fill="auto"/>
            <w:noWrap/>
            <w:vAlign w:val="center"/>
            <w:hideMark/>
          </w:tcPr>
          <w:p w14:paraId="34BF44B1" w14:textId="1B460D0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28BAFA4B" w14:textId="696E84B5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2820C75F" w14:textId="4FE5F250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32237" w:rsidRPr="00D103D5" w14:paraId="4982620A" w14:textId="77777777" w:rsidTr="009367A4">
        <w:trPr>
          <w:gridAfter w:val="1"/>
          <w:wAfter w:w="41" w:type="dxa"/>
          <w:trHeight w:val="20"/>
        </w:trPr>
        <w:tc>
          <w:tcPr>
            <w:tcW w:w="6206" w:type="dxa"/>
            <w:gridSpan w:val="2"/>
            <w:shd w:val="clear" w:color="auto" w:fill="auto"/>
            <w:vAlign w:val="center"/>
            <w:hideMark/>
          </w:tcPr>
          <w:p w14:paraId="2164AA5A" w14:textId="77777777" w:rsidR="00A32237" w:rsidRPr="00D103D5" w:rsidRDefault="00A32237" w:rsidP="00A3223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из федерального бюджета</w:t>
            </w:r>
          </w:p>
        </w:tc>
        <w:tc>
          <w:tcPr>
            <w:tcW w:w="2417" w:type="dxa"/>
            <w:shd w:val="clear" w:color="auto" w:fill="auto"/>
            <w:vAlign w:val="center"/>
            <w:hideMark/>
          </w:tcPr>
          <w:p w14:paraId="2DE7FDC9" w14:textId="77777777" w:rsidR="00A32237" w:rsidRPr="00D103D5" w:rsidRDefault="00A32237" w:rsidP="00A32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млн руб. в ценах соответствующих лет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37FFDF9D" w14:textId="438DC9BE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6E324A79" w14:textId="31816055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1A5FE5E4" w14:textId="4B595C58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3"/>
            <w:shd w:val="clear" w:color="auto" w:fill="auto"/>
            <w:noWrap/>
            <w:vAlign w:val="center"/>
            <w:hideMark/>
          </w:tcPr>
          <w:p w14:paraId="6C031EE3" w14:textId="3E38700A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4EC4DA1C" w14:textId="162F01D5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70F03085" w14:textId="246605D2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32237" w:rsidRPr="00D103D5" w14:paraId="5170C98E" w14:textId="77777777" w:rsidTr="009367A4">
        <w:trPr>
          <w:gridAfter w:val="1"/>
          <w:wAfter w:w="41" w:type="dxa"/>
          <w:trHeight w:val="20"/>
        </w:trPr>
        <w:tc>
          <w:tcPr>
            <w:tcW w:w="6206" w:type="dxa"/>
            <w:gridSpan w:val="2"/>
            <w:shd w:val="clear" w:color="auto" w:fill="auto"/>
            <w:vAlign w:val="center"/>
            <w:hideMark/>
          </w:tcPr>
          <w:p w14:paraId="29F80010" w14:textId="77777777" w:rsidR="00A32237" w:rsidRPr="00D103D5" w:rsidRDefault="00A32237" w:rsidP="00A3223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из областного бюджета</w:t>
            </w:r>
          </w:p>
        </w:tc>
        <w:tc>
          <w:tcPr>
            <w:tcW w:w="2417" w:type="dxa"/>
            <w:shd w:val="clear" w:color="auto" w:fill="auto"/>
            <w:vAlign w:val="center"/>
            <w:hideMark/>
          </w:tcPr>
          <w:p w14:paraId="2A2724E7" w14:textId="77777777" w:rsidR="00A32237" w:rsidRPr="00D103D5" w:rsidRDefault="00A32237" w:rsidP="00A32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млн руб. в ценах соответствующих лет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3ABF8983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1,644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610B2707" w14:textId="78FA210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03E5197A" w14:textId="2ED1FE48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3"/>
            <w:shd w:val="clear" w:color="auto" w:fill="auto"/>
            <w:noWrap/>
            <w:vAlign w:val="center"/>
            <w:hideMark/>
          </w:tcPr>
          <w:p w14:paraId="070F204F" w14:textId="4914E9FF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6A573902" w14:textId="4261AD4F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2F32F86A" w14:textId="3842891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32237" w:rsidRPr="00D103D5" w14:paraId="734F97D3" w14:textId="77777777" w:rsidTr="009367A4">
        <w:trPr>
          <w:gridAfter w:val="1"/>
          <w:wAfter w:w="41" w:type="dxa"/>
          <w:trHeight w:val="20"/>
        </w:trPr>
        <w:tc>
          <w:tcPr>
            <w:tcW w:w="6206" w:type="dxa"/>
            <w:gridSpan w:val="2"/>
            <w:shd w:val="clear" w:color="auto" w:fill="auto"/>
            <w:vAlign w:val="center"/>
            <w:hideMark/>
          </w:tcPr>
          <w:p w14:paraId="6EF13EA0" w14:textId="77777777" w:rsidR="00A32237" w:rsidRPr="00D103D5" w:rsidRDefault="00A32237" w:rsidP="00A3223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из местного бюджета  </w:t>
            </w:r>
          </w:p>
        </w:tc>
        <w:tc>
          <w:tcPr>
            <w:tcW w:w="2417" w:type="dxa"/>
            <w:shd w:val="clear" w:color="auto" w:fill="auto"/>
            <w:vAlign w:val="center"/>
            <w:hideMark/>
          </w:tcPr>
          <w:p w14:paraId="37FC6B80" w14:textId="77777777" w:rsidR="00A32237" w:rsidRPr="00D103D5" w:rsidRDefault="00A32237" w:rsidP="00A32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млн руб. в ценах соответствующих лет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69B4CC36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0,016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580B3518" w14:textId="6B920594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4100AEC3" w14:textId="5BECF0E1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3"/>
            <w:shd w:val="clear" w:color="auto" w:fill="auto"/>
            <w:noWrap/>
            <w:vAlign w:val="center"/>
            <w:hideMark/>
          </w:tcPr>
          <w:p w14:paraId="523D4EE6" w14:textId="2BE1DA28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1508A227" w14:textId="127AF206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0741686B" w14:textId="11A37A38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32237" w:rsidRPr="00D103D5" w14:paraId="7774D195" w14:textId="77777777" w:rsidTr="009367A4">
        <w:trPr>
          <w:gridAfter w:val="1"/>
          <w:wAfter w:w="41" w:type="dxa"/>
          <w:trHeight w:val="20"/>
        </w:trPr>
        <w:tc>
          <w:tcPr>
            <w:tcW w:w="6206" w:type="dxa"/>
            <w:gridSpan w:val="2"/>
            <w:shd w:val="clear" w:color="auto" w:fill="auto"/>
            <w:vAlign w:val="center"/>
            <w:hideMark/>
          </w:tcPr>
          <w:p w14:paraId="4F807A61" w14:textId="77777777" w:rsidR="00A32237" w:rsidRPr="00D103D5" w:rsidRDefault="00A32237" w:rsidP="00A3223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18. Устройство спортивной площадки в </w:t>
            </w:r>
            <w:proofErr w:type="spellStart"/>
            <w:r w:rsidRPr="00D103D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с.Мугреево</w:t>
            </w:r>
            <w:proofErr w:type="spellEnd"/>
            <w:r w:rsidRPr="00D103D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-Никольское (в рамках программы "Комплексное развитие сельских территорий)</w:t>
            </w:r>
          </w:p>
        </w:tc>
        <w:tc>
          <w:tcPr>
            <w:tcW w:w="2417" w:type="dxa"/>
            <w:shd w:val="clear" w:color="auto" w:fill="auto"/>
            <w:vAlign w:val="center"/>
            <w:hideMark/>
          </w:tcPr>
          <w:p w14:paraId="0EE3B77A" w14:textId="77777777" w:rsidR="00A32237" w:rsidRPr="00D103D5" w:rsidRDefault="00A32237" w:rsidP="00A32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млн руб. в ценах соответствующих лет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51028DCC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0,200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6A06BA13" w14:textId="479465FF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1F1D6B7B" w14:textId="2319D58F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3"/>
            <w:shd w:val="clear" w:color="auto" w:fill="auto"/>
            <w:noWrap/>
            <w:vAlign w:val="center"/>
            <w:hideMark/>
          </w:tcPr>
          <w:p w14:paraId="46B11BD5" w14:textId="31229456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1385A588" w14:textId="16A1625D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092BFC25" w14:textId="48474953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32237" w:rsidRPr="00D103D5" w14:paraId="46BA1E8C" w14:textId="77777777" w:rsidTr="009367A4">
        <w:trPr>
          <w:gridAfter w:val="1"/>
          <w:wAfter w:w="41" w:type="dxa"/>
          <w:trHeight w:val="20"/>
        </w:trPr>
        <w:tc>
          <w:tcPr>
            <w:tcW w:w="6206" w:type="dxa"/>
            <w:gridSpan w:val="2"/>
            <w:shd w:val="clear" w:color="auto" w:fill="auto"/>
            <w:vAlign w:val="center"/>
            <w:hideMark/>
          </w:tcPr>
          <w:p w14:paraId="57993F88" w14:textId="77777777" w:rsidR="00A32237" w:rsidRPr="00D103D5" w:rsidRDefault="00A32237" w:rsidP="00A3223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417" w:type="dxa"/>
            <w:shd w:val="clear" w:color="auto" w:fill="auto"/>
            <w:vAlign w:val="center"/>
            <w:hideMark/>
          </w:tcPr>
          <w:p w14:paraId="2D272EBB" w14:textId="77777777" w:rsidR="00A32237" w:rsidRPr="00D103D5" w:rsidRDefault="00A32237" w:rsidP="00A32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53388C1B" w14:textId="71D4D030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3B63CF49" w14:textId="0C43B5E1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7F13F770" w14:textId="1CA536B5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3"/>
            <w:shd w:val="clear" w:color="auto" w:fill="auto"/>
            <w:noWrap/>
            <w:vAlign w:val="center"/>
            <w:hideMark/>
          </w:tcPr>
          <w:p w14:paraId="3C086E50" w14:textId="0930798D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2A7CB8D3" w14:textId="23B3C7C1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0DCB2E41" w14:textId="4302ED10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32237" w:rsidRPr="00D103D5" w14:paraId="6CEB7399" w14:textId="77777777" w:rsidTr="009367A4">
        <w:trPr>
          <w:gridAfter w:val="1"/>
          <w:wAfter w:w="41" w:type="dxa"/>
          <w:trHeight w:val="20"/>
        </w:trPr>
        <w:tc>
          <w:tcPr>
            <w:tcW w:w="6206" w:type="dxa"/>
            <w:gridSpan w:val="2"/>
            <w:shd w:val="clear" w:color="auto" w:fill="auto"/>
            <w:vAlign w:val="center"/>
            <w:hideMark/>
          </w:tcPr>
          <w:p w14:paraId="6D32BDC5" w14:textId="77777777" w:rsidR="00A32237" w:rsidRPr="00D103D5" w:rsidRDefault="00A32237" w:rsidP="00A3223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из федерального бюджета</w:t>
            </w:r>
          </w:p>
        </w:tc>
        <w:tc>
          <w:tcPr>
            <w:tcW w:w="2417" w:type="dxa"/>
            <w:shd w:val="clear" w:color="auto" w:fill="auto"/>
            <w:vAlign w:val="center"/>
            <w:hideMark/>
          </w:tcPr>
          <w:p w14:paraId="4EA71165" w14:textId="77777777" w:rsidR="00A32237" w:rsidRPr="00D103D5" w:rsidRDefault="00A32237" w:rsidP="00A32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млн руб. в ценах соответствующих лет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7A534001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0,200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66CB7147" w14:textId="624D5042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25C5A801" w14:textId="4B0CDED3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3"/>
            <w:shd w:val="clear" w:color="auto" w:fill="auto"/>
            <w:noWrap/>
            <w:vAlign w:val="center"/>
            <w:hideMark/>
          </w:tcPr>
          <w:p w14:paraId="2ACB07D4" w14:textId="47CD1F3E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49F82535" w14:textId="2334582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4FB8503F" w14:textId="2A26A6B6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32237" w:rsidRPr="00D103D5" w14:paraId="1E5F1EFF" w14:textId="77777777" w:rsidTr="009367A4">
        <w:trPr>
          <w:gridAfter w:val="1"/>
          <w:wAfter w:w="41" w:type="dxa"/>
          <w:trHeight w:val="20"/>
        </w:trPr>
        <w:tc>
          <w:tcPr>
            <w:tcW w:w="6206" w:type="dxa"/>
            <w:gridSpan w:val="2"/>
            <w:shd w:val="clear" w:color="auto" w:fill="auto"/>
            <w:vAlign w:val="center"/>
            <w:hideMark/>
          </w:tcPr>
          <w:p w14:paraId="1FBEB84F" w14:textId="77777777" w:rsidR="00A32237" w:rsidRPr="00D103D5" w:rsidRDefault="00A32237" w:rsidP="00A3223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из областного бюджета</w:t>
            </w:r>
          </w:p>
        </w:tc>
        <w:tc>
          <w:tcPr>
            <w:tcW w:w="2417" w:type="dxa"/>
            <w:shd w:val="clear" w:color="auto" w:fill="auto"/>
            <w:vAlign w:val="center"/>
            <w:hideMark/>
          </w:tcPr>
          <w:p w14:paraId="72B16EC3" w14:textId="77777777" w:rsidR="00A32237" w:rsidRPr="00D103D5" w:rsidRDefault="00A32237" w:rsidP="00A32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млн руб. в ценах соответствующих лет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1BF3144C" w14:textId="27D6661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575E58FC" w14:textId="67174F41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5988B049" w14:textId="044854B9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3"/>
            <w:shd w:val="clear" w:color="auto" w:fill="auto"/>
            <w:noWrap/>
            <w:vAlign w:val="center"/>
            <w:hideMark/>
          </w:tcPr>
          <w:p w14:paraId="6BDFBA35" w14:textId="65E6E418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00F76D5B" w14:textId="65C950F9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2F2AF754" w14:textId="77343BA4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32237" w:rsidRPr="00D103D5" w14:paraId="69FC278E" w14:textId="77777777" w:rsidTr="009367A4">
        <w:trPr>
          <w:gridAfter w:val="1"/>
          <w:wAfter w:w="41" w:type="dxa"/>
          <w:trHeight w:val="20"/>
        </w:trPr>
        <w:tc>
          <w:tcPr>
            <w:tcW w:w="6206" w:type="dxa"/>
            <w:gridSpan w:val="2"/>
            <w:shd w:val="clear" w:color="auto" w:fill="auto"/>
            <w:vAlign w:val="center"/>
            <w:hideMark/>
          </w:tcPr>
          <w:p w14:paraId="4234D492" w14:textId="77777777" w:rsidR="00A32237" w:rsidRPr="00D103D5" w:rsidRDefault="00A32237" w:rsidP="00A3223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из местного бюджета  </w:t>
            </w:r>
          </w:p>
        </w:tc>
        <w:tc>
          <w:tcPr>
            <w:tcW w:w="2417" w:type="dxa"/>
            <w:shd w:val="clear" w:color="auto" w:fill="auto"/>
            <w:vAlign w:val="center"/>
            <w:hideMark/>
          </w:tcPr>
          <w:p w14:paraId="7FCBC282" w14:textId="77777777" w:rsidR="00A32237" w:rsidRPr="00D103D5" w:rsidRDefault="00A32237" w:rsidP="00A32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млн руб. в ценах соответствующих лет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46F1F91A" w14:textId="29E104F4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4BEE284C" w14:textId="3887E094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0A8CBAE3" w14:textId="4FBF62BC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3"/>
            <w:shd w:val="clear" w:color="auto" w:fill="auto"/>
            <w:noWrap/>
            <w:vAlign w:val="center"/>
            <w:hideMark/>
          </w:tcPr>
          <w:p w14:paraId="53EA50AF" w14:textId="7C3B9F62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5F262895" w14:textId="165E71AF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55EFC241" w14:textId="403BFC73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32237" w:rsidRPr="00D103D5" w14:paraId="12A3C86B" w14:textId="77777777" w:rsidTr="009367A4">
        <w:trPr>
          <w:gridAfter w:val="1"/>
          <w:wAfter w:w="41" w:type="dxa"/>
          <w:trHeight w:val="20"/>
        </w:trPr>
        <w:tc>
          <w:tcPr>
            <w:tcW w:w="6206" w:type="dxa"/>
            <w:gridSpan w:val="2"/>
            <w:shd w:val="clear" w:color="auto" w:fill="auto"/>
            <w:vAlign w:val="center"/>
            <w:hideMark/>
          </w:tcPr>
          <w:p w14:paraId="09865AAA" w14:textId="77777777" w:rsidR="00A32237" w:rsidRPr="00D103D5" w:rsidRDefault="00A32237" w:rsidP="00A3223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19. Строительство линии уличного освещения в </w:t>
            </w:r>
            <w:proofErr w:type="spellStart"/>
            <w:r w:rsidRPr="00D103D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г.Южа</w:t>
            </w:r>
            <w:proofErr w:type="spellEnd"/>
            <w:r w:rsidRPr="00D103D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17" w:type="dxa"/>
            <w:shd w:val="clear" w:color="auto" w:fill="auto"/>
            <w:vAlign w:val="center"/>
            <w:hideMark/>
          </w:tcPr>
          <w:p w14:paraId="0250EAB4" w14:textId="77777777" w:rsidR="00A32237" w:rsidRPr="00D103D5" w:rsidRDefault="00A32237" w:rsidP="00A32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млн руб. в ценах соответствующих лет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75489EAE" w14:textId="58509241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7DFC6841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0,697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57387DDF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0,339</w:t>
            </w:r>
          </w:p>
        </w:tc>
        <w:tc>
          <w:tcPr>
            <w:tcW w:w="966" w:type="dxa"/>
            <w:gridSpan w:val="3"/>
            <w:shd w:val="clear" w:color="auto" w:fill="auto"/>
            <w:noWrap/>
            <w:vAlign w:val="center"/>
            <w:hideMark/>
          </w:tcPr>
          <w:p w14:paraId="2D41C262" w14:textId="2607B696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4ECAF26E" w14:textId="10F44C59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5AC35514" w14:textId="07219A1F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32237" w:rsidRPr="00D103D5" w14:paraId="0A887E8E" w14:textId="77777777" w:rsidTr="009367A4">
        <w:trPr>
          <w:gridAfter w:val="1"/>
          <w:wAfter w:w="41" w:type="dxa"/>
          <w:trHeight w:val="20"/>
        </w:trPr>
        <w:tc>
          <w:tcPr>
            <w:tcW w:w="6206" w:type="dxa"/>
            <w:gridSpan w:val="2"/>
            <w:shd w:val="clear" w:color="auto" w:fill="auto"/>
            <w:vAlign w:val="center"/>
            <w:hideMark/>
          </w:tcPr>
          <w:p w14:paraId="304C76C8" w14:textId="77777777" w:rsidR="00A32237" w:rsidRPr="00D103D5" w:rsidRDefault="00A32237" w:rsidP="00A3223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417" w:type="dxa"/>
            <w:shd w:val="clear" w:color="auto" w:fill="auto"/>
            <w:vAlign w:val="center"/>
            <w:hideMark/>
          </w:tcPr>
          <w:p w14:paraId="00759C32" w14:textId="77777777" w:rsidR="00A32237" w:rsidRPr="00D103D5" w:rsidRDefault="00A32237" w:rsidP="00A32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3AF5CCDB" w14:textId="2F225C0C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02C0CB39" w14:textId="54320875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39410A98" w14:textId="1E7B5104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3"/>
            <w:shd w:val="clear" w:color="auto" w:fill="auto"/>
            <w:noWrap/>
            <w:vAlign w:val="center"/>
            <w:hideMark/>
          </w:tcPr>
          <w:p w14:paraId="0F404E9A" w14:textId="7BDFB821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31142B36" w14:textId="50A7B43C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6DCA721C" w14:textId="4CBA5184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32237" w:rsidRPr="00D103D5" w14:paraId="35B25EE0" w14:textId="77777777" w:rsidTr="009367A4">
        <w:trPr>
          <w:gridAfter w:val="1"/>
          <w:wAfter w:w="41" w:type="dxa"/>
          <w:trHeight w:val="20"/>
        </w:trPr>
        <w:tc>
          <w:tcPr>
            <w:tcW w:w="6206" w:type="dxa"/>
            <w:gridSpan w:val="2"/>
            <w:shd w:val="clear" w:color="auto" w:fill="auto"/>
            <w:vAlign w:val="center"/>
            <w:hideMark/>
          </w:tcPr>
          <w:p w14:paraId="316BD418" w14:textId="77777777" w:rsidR="00A32237" w:rsidRPr="00D103D5" w:rsidRDefault="00A32237" w:rsidP="00A3223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из федерального бюджета</w:t>
            </w:r>
          </w:p>
        </w:tc>
        <w:tc>
          <w:tcPr>
            <w:tcW w:w="2417" w:type="dxa"/>
            <w:shd w:val="clear" w:color="auto" w:fill="auto"/>
            <w:vAlign w:val="center"/>
            <w:hideMark/>
          </w:tcPr>
          <w:p w14:paraId="10B473A4" w14:textId="77777777" w:rsidR="00A32237" w:rsidRPr="00D103D5" w:rsidRDefault="00A32237" w:rsidP="00A32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млн руб. в ценах соответствующих лет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75C502A9" w14:textId="22D60820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2204146B" w14:textId="08027EEF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11900CA3" w14:textId="62CC38FD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3"/>
            <w:shd w:val="clear" w:color="auto" w:fill="auto"/>
            <w:noWrap/>
            <w:vAlign w:val="center"/>
            <w:hideMark/>
          </w:tcPr>
          <w:p w14:paraId="5E4192CB" w14:textId="4FB33B85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14A95DD3" w14:textId="29FF2F9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40812698" w14:textId="3DD17844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32237" w:rsidRPr="00D103D5" w14:paraId="053890CC" w14:textId="77777777" w:rsidTr="009367A4">
        <w:trPr>
          <w:gridAfter w:val="1"/>
          <w:wAfter w:w="41" w:type="dxa"/>
          <w:trHeight w:val="20"/>
        </w:trPr>
        <w:tc>
          <w:tcPr>
            <w:tcW w:w="6206" w:type="dxa"/>
            <w:gridSpan w:val="2"/>
            <w:shd w:val="clear" w:color="auto" w:fill="auto"/>
            <w:vAlign w:val="center"/>
            <w:hideMark/>
          </w:tcPr>
          <w:p w14:paraId="16EE800F" w14:textId="77777777" w:rsidR="00A32237" w:rsidRPr="00D103D5" w:rsidRDefault="00A32237" w:rsidP="00A3223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из областного бюджета</w:t>
            </w:r>
          </w:p>
        </w:tc>
        <w:tc>
          <w:tcPr>
            <w:tcW w:w="2417" w:type="dxa"/>
            <w:shd w:val="clear" w:color="auto" w:fill="auto"/>
            <w:vAlign w:val="center"/>
            <w:hideMark/>
          </w:tcPr>
          <w:p w14:paraId="56B37A44" w14:textId="77777777" w:rsidR="00A32237" w:rsidRPr="00D103D5" w:rsidRDefault="00A32237" w:rsidP="00A32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млн руб. в ценах соответствующих лет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3E667319" w14:textId="27FF9C53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7B5A4B3D" w14:textId="141CEAE8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52055619" w14:textId="346C7616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3"/>
            <w:shd w:val="clear" w:color="auto" w:fill="auto"/>
            <w:noWrap/>
            <w:vAlign w:val="center"/>
            <w:hideMark/>
          </w:tcPr>
          <w:p w14:paraId="31C4EF80" w14:textId="3FFAFF7C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6B24C2FC" w14:textId="1B281B8E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7C59344E" w14:textId="6CB5D274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32237" w:rsidRPr="00D103D5" w14:paraId="6DCDC23C" w14:textId="77777777" w:rsidTr="009367A4">
        <w:trPr>
          <w:gridAfter w:val="1"/>
          <w:wAfter w:w="41" w:type="dxa"/>
          <w:trHeight w:val="20"/>
        </w:trPr>
        <w:tc>
          <w:tcPr>
            <w:tcW w:w="6206" w:type="dxa"/>
            <w:gridSpan w:val="2"/>
            <w:shd w:val="clear" w:color="auto" w:fill="auto"/>
            <w:vAlign w:val="center"/>
            <w:hideMark/>
          </w:tcPr>
          <w:p w14:paraId="66178A58" w14:textId="77777777" w:rsidR="00A32237" w:rsidRPr="00D103D5" w:rsidRDefault="00A32237" w:rsidP="00A3223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из местного бюджета  </w:t>
            </w:r>
          </w:p>
        </w:tc>
        <w:tc>
          <w:tcPr>
            <w:tcW w:w="2417" w:type="dxa"/>
            <w:shd w:val="clear" w:color="auto" w:fill="auto"/>
            <w:vAlign w:val="center"/>
            <w:hideMark/>
          </w:tcPr>
          <w:p w14:paraId="30234090" w14:textId="77777777" w:rsidR="00A32237" w:rsidRPr="00D103D5" w:rsidRDefault="00A32237" w:rsidP="00A32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млн руб. в ценах соответствующих лет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5370B20C" w14:textId="16578B01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256B591E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0,697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224696D0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0,339</w:t>
            </w:r>
          </w:p>
        </w:tc>
        <w:tc>
          <w:tcPr>
            <w:tcW w:w="966" w:type="dxa"/>
            <w:gridSpan w:val="3"/>
            <w:shd w:val="clear" w:color="auto" w:fill="auto"/>
            <w:noWrap/>
            <w:vAlign w:val="center"/>
            <w:hideMark/>
          </w:tcPr>
          <w:p w14:paraId="091464E9" w14:textId="377C575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6E6FECB9" w14:textId="382F845D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56D96A3E" w14:textId="11F5C2DF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32237" w:rsidRPr="00D103D5" w14:paraId="26DC8C8C" w14:textId="77777777" w:rsidTr="009367A4">
        <w:trPr>
          <w:gridAfter w:val="1"/>
          <w:wAfter w:w="41" w:type="dxa"/>
          <w:trHeight w:val="20"/>
        </w:trPr>
        <w:tc>
          <w:tcPr>
            <w:tcW w:w="6206" w:type="dxa"/>
            <w:gridSpan w:val="2"/>
            <w:shd w:val="clear" w:color="auto" w:fill="auto"/>
            <w:vAlign w:val="center"/>
            <w:hideMark/>
          </w:tcPr>
          <w:p w14:paraId="09A15F5A" w14:textId="77777777" w:rsidR="00A32237" w:rsidRPr="00D103D5" w:rsidRDefault="00A32237" w:rsidP="00A3223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20. Комплексное благоустройство Городского Сада в </w:t>
            </w:r>
            <w:proofErr w:type="spellStart"/>
            <w:r w:rsidRPr="00D103D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г.Южа</w:t>
            </w:r>
            <w:proofErr w:type="spellEnd"/>
          </w:p>
        </w:tc>
        <w:tc>
          <w:tcPr>
            <w:tcW w:w="2417" w:type="dxa"/>
            <w:shd w:val="clear" w:color="auto" w:fill="auto"/>
            <w:vAlign w:val="center"/>
            <w:hideMark/>
          </w:tcPr>
          <w:p w14:paraId="0ED3B460" w14:textId="77777777" w:rsidR="00A32237" w:rsidRPr="00D103D5" w:rsidRDefault="00A32237" w:rsidP="00A32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млн руб. в ценах соответствующих лет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6ABB6E96" w14:textId="1C41ABBF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338E54AC" w14:textId="1E6683D9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76531EB3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1,800</w:t>
            </w:r>
          </w:p>
        </w:tc>
        <w:tc>
          <w:tcPr>
            <w:tcW w:w="966" w:type="dxa"/>
            <w:gridSpan w:val="3"/>
            <w:shd w:val="clear" w:color="auto" w:fill="auto"/>
            <w:noWrap/>
            <w:vAlign w:val="center"/>
            <w:hideMark/>
          </w:tcPr>
          <w:p w14:paraId="6DCDBF85" w14:textId="5DDCDDEB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09395352" w14:textId="7D3A6226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773E29F5" w14:textId="43D44D95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32237" w:rsidRPr="00D103D5" w14:paraId="300E6F40" w14:textId="77777777" w:rsidTr="009367A4">
        <w:trPr>
          <w:gridAfter w:val="1"/>
          <w:wAfter w:w="41" w:type="dxa"/>
          <w:trHeight w:val="20"/>
        </w:trPr>
        <w:tc>
          <w:tcPr>
            <w:tcW w:w="6206" w:type="dxa"/>
            <w:gridSpan w:val="2"/>
            <w:shd w:val="clear" w:color="auto" w:fill="auto"/>
            <w:vAlign w:val="center"/>
            <w:hideMark/>
          </w:tcPr>
          <w:p w14:paraId="7608AA1A" w14:textId="77777777" w:rsidR="00A32237" w:rsidRPr="00D103D5" w:rsidRDefault="00A32237" w:rsidP="00A3223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417" w:type="dxa"/>
            <w:shd w:val="clear" w:color="auto" w:fill="auto"/>
            <w:vAlign w:val="center"/>
            <w:hideMark/>
          </w:tcPr>
          <w:p w14:paraId="4572A014" w14:textId="77777777" w:rsidR="00A32237" w:rsidRPr="00D103D5" w:rsidRDefault="00A32237" w:rsidP="00A32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59740A30" w14:textId="42B117AF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53B7B4FE" w14:textId="1EE6642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49A76125" w14:textId="079CDBE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3"/>
            <w:shd w:val="clear" w:color="auto" w:fill="auto"/>
            <w:noWrap/>
            <w:vAlign w:val="center"/>
            <w:hideMark/>
          </w:tcPr>
          <w:p w14:paraId="35469F5C" w14:textId="27ACD515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715C5ADE" w14:textId="2C7747E5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7F16FDAA" w14:textId="770DD7AE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32237" w:rsidRPr="00D103D5" w14:paraId="488ADD77" w14:textId="77777777" w:rsidTr="009367A4">
        <w:trPr>
          <w:gridAfter w:val="1"/>
          <w:wAfter w:w="41" w:type="dxa"/>
          <w:trHeight w:val="20"/>
        </w:trPr>
        <w:tc>
          <w:tcPr>
            <w:tcW w:w="6206" w:type="dxa"/>
            <w:gridSpan w:val="2"/>
            <w:shd w:val="clear" w:color="auto" w:fill="auto"/>
            <w:vAlign w:val="center"/>
            <w:hideMark/>
          </w:tcPr>
          <w:p w14:paraId="34CEB3E8" w14:textId="77777777" w:rsidR="00A32237" w:rsidRPr="00D103D5" w:rsidRDefault="00A32237" w:rsidP="00A3223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из федерального бюджета</w:t>
            </w:r>
          </w:p>
        </w:tc>
        <w:tc>
          <w:tcPr>
            <w:tcW w:w="2417" w:type="dxa"/>
            <w:shd w:val="clear" w:color="auto" w:fill="auto"/>
            <w:vAlign w:val="center"/>
            <w:hideMark/>
          </w:tcPr>
          <w:p w14:paraId="78D893F5" w14:textId="77777777" w:rsidR="00A32237" w:rsidRPr="00D103D5" w:rsidRDefault="00A32237" w:rsidP="00A32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млн руб. в ценах соответствующих лет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27B1258D" w14:textId="691836F4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51FA5C53" w14:textId="61011B82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0CB4CEA5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1,780</w:t>
            </w:r>
          </w:p>
        </w:tc>
        <w:tc>
          <w:tcPr>
            <w:tcW w:w="966" w:type="dxa"/>
            <w:gridSpan w:val="3"/>
            <w:shd w:val="clear" w:color="auto" w:fill="auto"/>
            <w:noWrap/>
            <w:vAlign w:val="center"/>
            <w:hideMark/>
          </w:tcPr>
          <w:p w14:paraId="0F685866" w14:textId="02894783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31140D55" w14:textId="678914AD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69504C45" w14:textId="10EB1183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32237" w:rsidRPr="00D103D5" w14:paraId="1C45A706" w14:textId="77777777" w:rsidTr="009367A4">
        <w:trPr>
          <w:gridAfter w:val="1"/>
          <w:wAfter w:w="41" w:type="dxa"/>
          <w:trHeight w:val="20"/>
        </w:trPr>
        <w:tc>
          <w:tcPr>
            <w:tcW w:w="6206" w:type="dxa"/>
            <w:gridSpan w:val="2"/>
            <w:shd w:val="clear" w:color="auto" w:fill="auto"/>
            <w:vAlign w:val="center"/>
            <w:hideMark/>
          </w:tcPr>
          <w:p w14:paraId="125EF560" w14:textId="77777777" w:rsidR="00A32237" w:rsidRPr="00D103D5" w:rsidRDefault="00A32237" w:rsidP="00A3223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из областного бюджета</w:t>
            </w:r>
          </w:p>
        </w:tc>
        <w:tc>
          <w:tcPr>
            <w:tcW w:w="2417" w:type="dxa"/>
            <w:shd w:val="clear" w:color="auto" w:fill="auto"/>
            <w:vAlign w:val="center"/>
            <w:hideMark/>
          </w:tcPr>
          <w:p w14:paraId="5FF820DD" w14:textId="77777777" w:rsidR="00A32237" w:rsidRPr="00D103D5" w:rsidRDefault="00A32237" w:rsidP="00A32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млн руб. в ценах соответствующих лет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4D11B8F1" w14:textId="250B7ED8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3BF0DCA7" w14:textId="450DFD69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224DCA1D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0,017</w:t>
            </w:r>
          </w:p>
        </w:tc>
        <w:tc>
          <w:tcPr>
            <w:tcW w:w="966" w:type="dxa"/>
            <w:gridSpan w:val="3"/>
            <w:shd w:val="clear" w:color="auto" w:fill="auto"/>
            <w:noWrap/>
            <w:vAlign w:val="center"/>
            <w:hideMark/>
          </w:tcPr>
          <w:p w14:paraId="1D4F6D0A" w14:textId="44BF6FEC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0B16DC72" w14:textId="7F359536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0713C3A8" w14:textId="45AA28B6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32237" w:rsidRPr="00D103D5" w14:paraId="0CE906F9" w14:textId="77777777" w:rsidTr="009367A4">
        <w:trPr>
          <w:gridAfter w:val="1"/>
          <w:wAfter w:w="41" w:type="dxa"/>
          <w:trHeight w:val="20"/>
        </w:trPr>
        <w:tc>
          <w:tcPr>
            <w:tcW w:w="6206" w:type="dxa"/>
            <w:gridSpan w:val="2"/>
            <w:shd w:val="clear" w:color="auto" w:fill="auto"/>
            <w:vAlign w:val="center"/>
            <w:hideMark/>
          </w:tcPr>
          <w:p w14:paraId="3725645A" w14:textId="77777777" w:rsidR="00A32237" w:rsidRPr="00D103D5" w:rsidRDefault="00A32237" w:rsidP="00A3223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из местного бюджета  </w:t>
            </w:r>
          </w:p>
        </w:tc>
        <w:tc>
          <w:tcPr>
            <w:tcW w:w="2417" w:type="dxa"/>
            <w:shd w:val="clear" w:color="auto" w:fill="auto"/>
            <w:vAlign w:val="center"/>
            <w:hideMark/>
          </w:tcPr>
          <w:p w14:paraId="30879C00" w14:textId="77777777" w:rsidR="00A32237" w:rsidRPr="00D103D5" w:rsidRDefault="00A32237" w:rsidP="00A32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млн руб. в ценах соответствующих лет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5D787487" w14:textId="2BE89DC4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711B58A6" w14:textId="15F94544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4124D0F1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0,001</w:t>
            </w:r>
          </w:p>
        </w:tc>
        <w:tc>
          <w:tcPr>
            <w:tcW w:w="966" w:type="dxa"/>
            <w:gridSpan w:val="3"/>
            <w:shd w:val="clear" w:color="auto" w:fill="auto"/>
            <w:noWrap/>
            <w:vAlign w:val="center"/>
            <w:hideMark/>
          </w:tcPr>
          <w:p w14:paraId="3C70721C" w14:textId="16E30C1C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40D67DBB" w14:textId="1F544FD0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7FA23570" w14:textId="0086968A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32237" w:rsidRPr="00D103D5" w14:paraId="0263B2AB" w14:textId="77777777" w:rsidTr="009367A4">
        <w:trPr>
          <w:gridAfter w:val="1"/>
          <w:wAfter w:w="41" w:type="dxa"/>
          <w:trHeight w:val="20"/>
        </w:trPr>
        <w:tc>
          <w:tcPr>
            <w:tcW w:w="6206" w:type="dxa"/>
            <w:gridSpan w:val="2"/>
            <w:shd w:val="clear" w:color="auto" w:fill="auto"/>
            <w:vAlign w:val="center"/>
            <w:hideMark/>
          </w:tcPr>
          <w:p w14:paraId="62BD268B" w14:textId="77777777" w:rsidR="00A32237" w:rsidRPr="00D103D5" w:rsidRDefault="00A32237" w:rsidP="00A3223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20. Строительство тротуаров в </w:t>
            </w:r>
            <w:proofErr w:type="spellStart"/>
            <w:r w:rsidRPr="00D103D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г.Южа</w:t>
            </w:r>
            <w:proofErr w:type="spellEnd"/>
          </w:p>
        </w:tc>
        <w:tc>
          <w:tcPr>
            <w:tcW w:w="2417" w:type="dxa"/>
            <w:shd w:val="clear" w:color="auto" w:fill="auto"/>
            <w:vAlign w:val="center"/>
            <w:hideMark/>
          </w:tcPr>
          <w:p w14:paraId="0D7C8328" w14:textId="77777777" w:rsidR="00A32237" w:rsidRPr="00D103D5" w:rsidRDefault="00A32237" w:rsidP="00A32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млн руб. в ценах соответствующих лет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7CC05524" w14:textId="4649D38C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798F4E72" w14:textId="19456A2B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09C15BBC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6,619</w:t>
            </w:r>
          </w:p>
        </w:tc>
        <w:tc>
          <w:tcPr>
            <w:tcW w:w="966" w:type="dxa"/>
            <w:gridSpan w:val="3"/>
            <w:shd w:val="clear" w:color="auto" w:fill="auto"/>
            <w:noWrap/>
            <w:vAlign w:val="center"/>
            <w:hideMark/>
          </w:tcPr>
          <w:p w14:paraId="59E8F990" w14:textId="1706BD6E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59BAE0FA" w14:textId="789DD536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7155C496" w14:textId="5A0977EB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32237" w:rsidRPr="00D103D5" w14:paraId="2CF00060" w14:textId="77777777" w:rsidTr="009367A4">
        <w:trPr>
          <w:gridAfter w:val="1"/>
          <w:wAfter w:w="41" w:type="dxa"/>
          <w:trHeight w:val="20"/>
        </w:trPr>
        <w:tc>
          <w:tcPr>
            <w:tcW w:w="6206" w:type="dxa"/>
            <w:gridSpan w:val="2"/>
            <w:shd w:val="clear" w:color="auto" w:fill="auto"/>
            <w:vAlign w:val="center"/>
            <w:hideMark/>
          </w:tcPr>
          <w:p w14:paraId="45CA0D7B" w14:textId="77777777" w:rsidR="00A32237" w:rsidRPr="00D103D5" w:rsidRDefault="00A32237" w:rsidP="00A3223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417" w:type="dxa"/>
            <w:shd w:val="clear" w:color="auto" w:fill="auto"/>
            <w:vAlign w:val="center"/>
            <w:hideMark/>
          </w:tcPr>
          <w:p w14:paraId="73740CD6" w14:textId="77777777" w:rsidR="00A32237" w:rsidRPr="00D103D5" w:rsidRDefault="00A32237" w:rsidP="00A32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461D66D4" w14:textId="384A639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70FE9ADF" w14:textId="18DB5CF1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72883E44" w14:textId="32894F29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3"/>
            <w:shd w:val="clear" w:color="auto" w:fill="auto"/>
            <w:noWrap/>
            <w:vAlign w:val="center"/>
            <w:hideMark/>
          </w:tcPr>
          <w:p w14:paraId="6FC9AE36" w14:textId="58AEA7EB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272D4308" w14:textId="3F6CBBE9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0E7155A9" w14:textId="4971B5CE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32237" w:rsidRPr="00D103D5" w14:paraId="328D3E4C" w14:textId="77777777" w:rsidTr="009367A4">
        <w:trPr>
          <w:gridAfter w:val="1"/>
          <w:wAfter w:w="41" w:type="dxa"/>
          <w:trHeight w:val="20"/>
        </w:trPr>
        <w:tc>
          <w:tcPr>
            <w:tcW w:w="6206" w:type="dxa"/>
            <w:gridSpan w:val="2"/>
            <w:shd w:val="clear" w:color="auto" w:fill="auto"/>
            <w:vAlign w:val="center"/>
            <w:hideMark/>
          </w:tcPr>
          <w:p w14:paraId="0E4B1D66" w14:textId="77777777" w:rsidR="00A32237" w:rsidRPr="00D103D5" w:rsidRDefault="00A32237" w:rsidP="00A3223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из федерального бюджета</w:t>
            </w:r>
          </w:p>
        </w:tc>
        <w:tc>
          <w:tcPr>
            <w:tcW w:w="2417" w:type="dxa"/>
            <w:shd w:val="clear" w:color="auto" w:fill="auto"/>
            <w:vAlign w:val="center"/>
            <w:hideMark/>
          </w:tcPr>
          <w:p w14:paraId="72B38035" w14:textId="77777777" w:rsidR="00A32237" w:rsidRPr="00D103D5" w:rsidRDefault="00A32237" w:rsidP="00A32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млн руб. в ценах соответствующих лет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6B4A6D42" w14:textId="2A5889B6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214E6E7F" w14:textId="21A7D7D9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58F1B8CE" w14:textId="3F10534F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3"/>
            <w:shd w:val="clear" w:color="auto" w:fill="auto"/>
            <w:noWrap/>
            <w:vAlign w:val="center"/>
            <w:hideMark/>
          </w:tcPr>
          <w:p w14:paraId="4C4B994B" w14:textId="7058CF5E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0B449FA7" w14:textId="1A1848E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62AD6F21" w14:textId="30B19438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32237" w:rsidRPr="00D103D5" w14:paraId="1D207A05" w14:textId="77777777" w:rsidTr="009367A4">
        <w:trPr>
          <w:gridAfter w:val="1"/>
          <w:wAfter w:w="41" w:type="dxa"/>
          <w:trHeight w:val="20"/>
        </w:trPr>
        <w:tc>
          <w:tcPr>
            <w:tcW w:w="6206" w:type="dxa"/>
            <w:gridSpan w:val="2"/>
            <w:shd w:val="clear" w:color="auto" w:fill="auto"/>
            <w:vAlign w:val="center"/>
            <w:hideMark/>
          </w:tcPr>
          <w:p w14:paraId="6F9BC65E" w14:textId="77777777" w:rsidR="00A32237" w:rsidRPr="00D103D5" w:rsidRDefault="00A32237" w:rsidP="00A3223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из областного бюджета</w:t>
            </w:r>
          </w:p>
        </w:tc>
        <w:tc>
          <w:tcPr>
            <w:tcW w:w="2417" w:type="dxa"/>
            <w:shd w:val="clear" w:color="auto" w:fill="auto"/>
            <w:vAlign w:val="center"/>
            <w:hideMark/>
          </w:tcPr>
          <w:p w14:paraId="4615FF68" w14:textId="77777777" w:rsidR="00A32237" w:rsidRPr="00D103D5" w:rsidRDefault="00A32237" w:rsidP="00A32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млн руб. в ценах соответствующих лет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54F40AFA" w14:textId="278FFB11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3155FCA0" w14:textId="599F8308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4AC95DDE" w14:textId="5772AB29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3"/>
            <w:shd w:val="clear" w:color="auto" w:fill="auto"/>
            <w:noWrap/>
            <w:vAlign w:val="center"/>
            <w:hideMark/>
          </w:tcPr>
          <w:p w14:paraId="2A22DC06" w14:textId="651D3B41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165FABDF" w14:textId="2D771404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6F514DBF" w14:textId="4C47AA6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32237" w:rsidRPr="00D103D5" w14:paraId="19F2A8AF" w14:textId="77777777" w:rsidTr="009367A4">
        <w:trPr>
          <w:gridAfter w:val="1"/>
          <w:wAfter w:w="41" w:type="dxa"/>
          <w:trHeight w:val="20"/>
        </w:trPr>
        <w:tc>
          <w:tcPr>
            <w:tcW w:w="6206" w:type="dxa"/>
            <w:gridSpan w:val="2"/>
            <w:shd w:val="clear" w:color="auto" w:fill="auto"/>
            <w:vAlign w:val="center"/>
            <w:hideMark/>
          </w:tcPr>
          <w:p w14:paraId="01F5DF5F" w14:textId="77777777" w:rsidR="00A32237" w:rsidRPr="00D103D5" w:rsidRDefault="00A32237" w:rsidP="00A3223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из местного бюджета  </w:t>
            </w:r>
          </w:p>
        </w:tc>
        <w:tc>
          <w:tcPr>
            <w:tcW w:w="2417" w:type="dxa"/>
            <w:shd w:val="clear" w:color="auto" w:fill="auto"/>
            <w:vAlign w:val="center"/>
            <w:hideMark/>
          </w:tcPr>
          <w:p w14:paraId="5086F2E9" w14:textId="77777777" w:rsidR="00A32237" w:rsidRPr="00D103D5" w:rsidRDefault="00A32237" w:rsidP="00A32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млн руб. в ценах соответствующих лет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6421C5B6" w14:textId="74612029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7EAACBA1" w14:textId="4D1BB091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7952CAA2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6,619</w:t>
            </w:r>
          </w:p>
        </w:tc>
        <w:tc>
          <w:tcPr>
            <w:tcW w:w="966" w:type="dxa"/>
            <w:gridSpan w:val="3"/>
            <w:shd w:val="clear" w:color="auto" w:fill="auto"/>
            <w:noWrap/>
            <w:vAlign w:val="center"/>
            <w:hideMark/>
          </w:tcPr>
          <w:p w14:paraId="78349F76" w14:textId="3A518544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15D66064" w14:textId="64724C54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5C3C8CCE" w14:textId="0FE72F6D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32237" w:rsidRPr="00D103D5" w14:paraId="42D2E706" w14:textId="77777777" w:rsidTr="009367A4">
        <w:trPr>
          <w:gridAfter w:val="1"/>
          <w:wAfter w:w="41" w:type="dxa"/>
          <w:trHeight w:val="20"/>
        </w:trPr>
        <w:tc>
          <w:tcPr>
            <w:tcW w:w="6206" w:type="dxa"/>
            <w:gridSpan w:val="2"/>
            <w:shd w:val="clear" w:color="auto" w:fill="auto"/>
            <w:vAlign w:val="center"/>
            <w:hideMark/>
          </w:tcPr>
          <w:p w14:paraId="0D3DFFFE" w14:textId="77777777" w:rsidR="00A32237" w:rsidRPr="00D103D5" w:rsidRDefault="00A32237" w:rsidP="001C2A3A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21. Приобретение и строительство понтонного моста в </w:t>
            </w:r>
            <w:proofErr w:type="spellStart"/>
            <w:r w:rsidRPr="00D103D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д.Емельяново</w:t>
            </w:r>
            <w:proofErr w:type="spellEnd"/>
          </w:p>
        </w:tc>
        <w:tc>
          <w:tcPr>
            <w:tcW w:w="2417" w:type="dxa"/>
            <w:shd w:val="clear" w:color="auto" w:fill="auto"/>
            <w:vAlign w:val="center"/>
            <w:hideMark/>
          </w:tcPr>
          <w:p w14:paraId="1E927284" w14:textId="77777777" w:rsidR="00A32237" w:rsidRPr="00D103D5" w:rsidRDefault="00A32237" w:rsidP="00A32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млн руб. в ценах соответствующих лет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733FF11D" w14:textId="33131435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7711EA74" w14:textId="7DFB0426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055C6D57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30,922</w:t>
            </w:r>
          </w:p>
        </w:tc>
        <w:tc>
          <w:tcPr>
            <w:tcW w:w="966" w:type="dxa"/>
            <w:gridSpan w:val="3"/>
            <w:shd w:val="clear" w:color="auto" w:fill="auto"/>
            <w:noWrap/>
            <w:vAlign w:val="center"/>
            <w:hideMark/>
          </w:tcPr>
          <w:p w14:paraId="45DB4632" w14:textId="21DB3046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0820D0B9" w14:textId="70D7BAAE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6DF3F38A" w14:textId="1F218978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32237" w:rsidRPr="00D103D5" w14:paraId="07D6E035" w14:textId="77777777" w:rsidTr="009367A4">
        <w:trPr>
          <w:gridAfter w:val="1"/>
          <w:wAfter w:w="41" w:type="dxa"/>
          <w:trHeight w:val="20"/>
        </w:trPr>
        <w:tc>
          <w:tcPr>
            <w:tcW w:w="6206" w:type="dxa"/>
            <w:gridSpan w:val="2"/>
            <w:shd w:val="clear" w:color="auto" w:fill="auto"/>
            <w:vAlign w:val="center"/>
            <w:hideMark/>
          </w:tcPr>
          <w:p w14:paraId="2FF5AE9E" w14:textId="77777777" w:rsidR="00A32237" w:rsidRPr="00D103D5" w:rsidRDefault="00A32237" w:rsidP="00A3223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417" w:type="dxa"/>
            <w:shd w:val="clear" w:color="auto" w:fill="auto"/>
            <w:vAlign w:val="center"/>
            <w:hideMark/>
          </w:tcPr>
          <w:p w14:paraId="7F38AA47" w14:textId="77777777" w:rsidR="00A32237" w:rsidRPr="00D103D5" w:rsidRDefault="00A32237" w:rsidP="00A32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3BE95F8D" w14:textId="64A37591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03038482" w14:textId="6DE2259F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38FF325D" w14:textId="17CA3ED3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3"/>
            <w:shd w:val="clear" w:color="auto" w:fill="auto"/>
            <w:noWrap/>
            <w:vAlign w:val="center"/>
            <w:hideMark/>
          </w:tcPr>
          <w:p w14:paraId="313BEA09" w14:textId="44D8D415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628E3A5A" w14:textId="4D4D02A5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05617BCB" w14:textId="1E6B45B1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32237" w:rsidRPr="00D103D5" w14:paraId="62B5909B" w14:textId="77777777" w:rsidTr="009367A4">
        <w:trPr>
          <w:gridAfter w:val="1"/>
          <w:wAfter w:w="41" w:type="dxa"/>
          <w:trHeight w:val="20"/>
        </w:trPr>
        <w:tc>
          <w:tcPr>
            <w:tcW w:w="6206" w:type="dxa"/>
            <w:gridSpan w:val="2"/>
            <w:shd w:val="clear" w:color="auto" w:fill="auto"/>
            <w:vAlign w:val="center"/>
            <w:hideMark/>
          </w:tcPr>
          <w:p w14:paraId="59641357" w14:textId="77777777" w:rsidR="00A32237" w:rsidRPr="00D103D5" w:rsidRDefault="00A32237" w:rsidP="00A3223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из федерального бюджета</w:t>
            </w:r>
          </w:p>
        </w:tc>
        <w:tc>
          <w:tcPr>
            <w:tcW w:w="2417" w:type="dxa"/>
            <w:shd w:val="clear" w:color="auto" w:fill="auto"/>
            <w:vAlign w:val="center"/>
            <w:hideMark/>
          </w:tcPr>
          <w:p w14:paraId="6F46D262" w14:textId="77777777" w:rsidR="00A32237" w:rsidRPr="00D103D5" w:rsidRDefault="00A32237" w:rsidP="00A32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млн руб. в ценах соответствующих лет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0B01FB62" w14:textId="145D514C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661582CA" w14:textId="5B049AB6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62477551" w14:textId="5AB02A9B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3"/>
            <w:shd w:val="clear" w:color="auto" w:fill="auto"/>
            <w:noWrap/>
            <w:vAlign w:val="center"/>
            <w:hideMark/>
          </w:tcPr>
          <w:p w14:paraId="6A6CA0E1" w14:textId="335F6B21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6464CCA0" w14:textId="6E9D9D43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0A0AFDC1" w14:textId="2FA71019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32237" w:rsidRPr="00D103D5" w14:paraId="179EB06F" w14:textId="77777777" w:rsidTr="009367A4">
        <w:trPr>
          <w:gridAfter w:val="1"/>
          <w:wAfter w:w="41" w:type="dxa"/>
          <w:trHeight w:val="20"/>
        </w:trPr>
        <w:tc>
          <w:tcPr>
            <w:tcW w:w="6206" w:type="dxa"/>
            <w:gridSpan w:val="2"/>
            <w:shd w:val="clear" w:color="auto" w:fill="auto"/>
            <w:vAlign w:val="center"/>
            <w:hideMark/>
          </w:tcPr>
          <w:p w14:paraId="6A796CB0" w14:textId="77777777" w:rsidR="00A32237" w:rsidRPr="00D103D5" w:rsidRDefault="00A32237" w:rsidP="00A3223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из областного бюджета</w:t>
            </w:r>
          </w:p>
        </w:tc>
        <w:tc>
          <w:tcPr>
            <w:tcW w:w="2417" w:type="dxa"/>
            <w:shd w:val="clear" w:color="auto" w:fill="auto"/>
            <w:vAlign w:val="center"/>
            <w:hideMark/>
          </w:tcPr>
          <w:p w14:paraId="4F4B88BC" w14:textId="77777777" w:rsidR="00A32237" w:rsidRPr="00D103D5" w:rsidRDefault="00A32237" w:rsidP="00A32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млн руб. в ценах соответствующих лет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1FC9643F" w14:textId="37215331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0C179776" w14:textId="14815CEA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001A43CA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30,922</w:t>
            </w:r>
          </w:p>
        </w:tc>
        <w:tc>
          <w:tcPr>
            <w:tcW w:w="966" w:type="dxa"/>
            <w:gridSpan w:val="3"/>
            <w:shd w:val="clear" w:color="auto" w:fill="auto"/>
            <w:noWrap/>
            <w:vAlign w:val="center"/>
            <w:hideMark/>
          </w:tcPr>
          <w:p w14:paraId="0AA75F86" w14:textId="41D635E1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52084191" w14:textId="51DDCD68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21C82E23" w14:textId="451DF25C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32237" w:rsidRPr="00D103D5" w14:paraId="1AC068F9" w14:textId="77777777" w:rsidTr="009367A4">
        <w:trPr>
          <w:gridAfter w:val="1"/>
          <w:wAfter w:w="41" w:type="dxa"/>
          <w:trHeight w:val="20"/>
        </w:trPr>
        <w:tc>
          <w:tcPr>
            <w:tcW w:w="6206" w:type="dxa"/>
            <w:gridSpan w:val="2"/>
            <w:shd w:val="clear" w:color="auto" w:fill="auto"/>
            <w:vAlign w:val="center"/>
            <w:hideMark/>
          </w:tcPr>
          <w:p w14:paraId="3DE3633F" w14:textId="77777777" w:rsidR="00A32237" w:rsidRPr="00D103D5" w:rsidRDefault="00A32237" w:rsidP="00A3223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из местного бюджета  </w:t>
            </w:r>
          </w:p>
        </w:tc>
        <w:tc>
          <w:tcPr>
            <w:tcW w:w="2417" w:type="dxa"/>
            <w:shd w:val="clear" w:color="auto" w:fill="auto"/>
            <w:vAlign w:val="center"/>
            <w:hideMark/>
          </w:tcPr>
          <w:p w14:paraId="57634851" w14:textId="77777777" w:rsidR="00A32237" w:rsidRPr="00D103D5" w:rsidRDefault="00A32237" w:rsidP="00A32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млн руб. в ценах соответствующих лет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16DA42DD" w14:textId="28E79C9F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4E43E04A" w14:textId="58705A80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1D006614" w14:textId="694CB910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3"/>
            <w:shd w:val="clear" w:color="auto" w:fill="auto"/>
            <w:noWrap/>
            <w:vAlign w:val="center"/>
            <w:hideMark/>
          </w:tcPr>
          <w:p w14:paraId="3358D606" w14:textId="3F648F7A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721765F7" w14:textId="0FE10E0B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06AFA101" w14:textId="47E483DA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32237" w:rsidRPr="00D103D5" w14:paraId="0123189A" w14:textId="77777777" w:rsidTr="009367A4">
        <w:trPr>
          <w:gridAfter w:val="1"/>
          <w:wAfter w:w="41" w:type="dxa"/>
          <w:trHeight w:val="20"/>
        </w:trPr>
        <w:tc>
          <w:tcPr>
            <w:tcW w:w="6206" w:type="dxa"/>
            <w:gridSpan w:val="2"/>
            <w:shd w:val="clear" w:color="auto" w:fill="auto"/>
            <w:vAlign w:val="center"/>
            <w:hideMark/>
          </w:tcPr>
          <w:p w14:paraId="6287E87B" w14:textId="77777777" w:rsidR="00A32237" w:rsidRPr="00D103D5" w:rsidRDefault="00A32237" w:rsidP="00A32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1.6. Малое и среднее предпринимательство</w:t>
            </w:r>
          </w:p>
        </w:tc>
        <w:tc>
          <w:tcPr>
            <w:tcW w:w="2417" w:type="dxa"/>
            <w:shd w:val="clear" w:color="auto" w:fill="auto"/>
            <w:vAlign w:val="center"/>
            <w:hideMark/>
          </w:tcPr>
          <w:p w14:paraId="12EE903A" w14:textId="77777777" w:rsidR="00A32237" w:rsidRPr="00D103D5" w:rsidRDefault="00A32237" w:rsidP="00A32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651FB6DE" w14:textId="24A32374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0CB74C87" w14:textId="2193EA24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6EFF7D67" w14:textId="428A281E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3"/>
            <w:shd w:val="clear" w:color="auto" w:fill="auto"/>
            <w:noWrap/>
            <w:vAlign w:val="center"/>
            <w:hideMark/>
          </w:tcPr>
          <w:p w14:paraId="5A7AD89E" w14:textId="4931D3D9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35D51D82" w14:textId="17991A94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4BD9E495" w14:textId="679D6512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32237" w:rsidRPr="00D103D5" w14:paraId="78C03D1A" w14:textId="77777777" w:rsidTr="009367A4">
        <w:trPr>
          <w:gridAfter w:val="1"/>
          <w:wAfter w:w="41" w:type="dxa"/>
          <w:trHeight w:val="20"/>
        </w:trPr>
        <w:tc>
          <w:tcPr>
            <w:tcW w:w="6206" w:type="dxa"/>
            <w:gridSpan w:val="2"/>
            <w:shd w:val="clear" w:color="auto" w:fill="auto"/>
            <w:vAlign w:val="center"/>
            <w:hideMark/>
          </w:tcPr>
          <w:p w14:paraId="3A7371B6" w14:textId="77777777" w:rsidR="00A32237" w:rsidRPr="00D103D5" w:rsidRDefault="00A32237" w:rsidP="00A322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малых и средних предприятий - всего по состоянию на конец года</w:t>
            </w:r>
          </w:p>
        </w:tc>
        <w:tc>
          <w:tcPr>
            <w:tcW w:w="2417" w:type="dxa"/>
            <w:shd w:val="clear" w:color="000000" w:fill="auto"/>
            <w:vAlign w:val="center"/>
            <w:hideMark/>
          </w:tcPr>
          <w:p w14:paraId="79DE1B92" w14:textId="77777777" w:rsidR="00A32237" w:rsidRPr="00D103D5" w:rsidRDefault="00A32237" w:rsidP="00A32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 единиц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58D4AE24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0,079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72298FE3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0,080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3F81FE7C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0,080</w:t>
            </w:r>
          </w:p>
        </w:tc>
        <w:tc>
          <w:tcPr>
            <w:tcW w:w="966" w:type="dxa"/>
            <w:gridSpan w:val="3"/>
            <w:shd w:val="clear" w:color="auto" w:fill="auto"/>
            <w:noWrap/>
            <w:vAlign w:val="center"/>
            <w:hideMark/>
          </w:tcPr>
          <w:p w14:paraId="790CC12C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0,082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795BA4ED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0,084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4BD30053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0,086</w:t>
            </w:r>
          </w:p>
        </w:tc>
      </w:tr>
      <w:tr w:rsidR="00A32237" w:rsidRPr="00D103D5" w14:paraId="5B6F7A0D" w14:textId="77777777" w:rsidTr="009367A4">
        <w:trPr>
          <w:gridAfter w:val="1"/>
          <w:wAfter w:w="41" w:type="dxa"/>
          <w:trHeight w:val="20"/>
        </w:trPr>
        <w:tc>
          <w:tcPr>
            <w:tcW w:w="6206" w:type="dxa"/>
            <w:gridSpan w:val="2"/>
            <w:shd w:val="clear" w:color="auto" w:fill="auto"/>
            <w:vAlign w:val="center"/>
            <w:hideMark/>
          </w:tcPr>
          <w:p w14:paraId="01F4FD32" w14:textId="77777777" w:rsidR="00A32237" w:rsidRPr="00D103D5" w:rsidRDefault="00A32237" w:rsidP="00A322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7" w:type="dxa"/>
            <w:shd w:val="clear" w:color="auto" w:fill="auto"/>
            <w:vAlign w:val="center"/>
            <w:hideMark/>
          </w:tcPr>
          <w:p w14:paraId="2EA20643" w14:textId="77777777" w:rsidR="00A32237" w:rsidRPr="00D103D5" w:rsidRDefault="00A32237" w:rsidP="00A32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18D6FA6F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111,300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0A522063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101,266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0BB121F4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966" w:type="dxa"/>
            <w:gridSpan w:val="3"/>
            <w:shd w:val="clear" w:color="auto" w:fill="auto"/>
            <w:noWrap/>
            <w:vAlign w:val="center"/>
            <w:hideMark/>
          </w:tcPr>
          <w:p w14:paraId="257032A8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102,500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5C542687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102,439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2356FE88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102,381</w:t>
            </w:r>
          </w:p>
        </w:tc>
      </w:tr>
      <w:tr w:rsidR="00A32237" w:rsidRPr="00D103D5" w14:paraId="2077022B" w14:textId="77777777" w:rsidTr="009367A4">
        <w:trPr>
          <w:gridAfter w:val="1"/>
          <w:wAfter w:w="41" w:type="dxa"/>
          <w:trHeight w:val="20"/>
        </w:trPr>
        <w:tc>
          <w:tcPr>
            <w:tcW w:w="6206" w:type="dxa"/>
            <w:gridSpan w:val="2"/>
            <w:shd w:val="clear" w:color="auto" w:fill="auto"/>
            <w:vAlign w:val="center"/>
            <w:hideMark/>
          </w:tcPr>
          <w:p w14:paraId="5EAA2BF9" w14:textId="77777777" w:rsidR="00A32237" w:rsidRPr="00D103D5" w:rsidRDefault="00A32237" w:rsidP="00A322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Среднесписочная численность работников (без внешних совместителей), занятых на малых и средних предприятиях - всего</w:t>
            </w:r>
          </w:p>
        </w:tc>
        <w:tc>
          <w:tcPr>
            <w:tcW w:w="2417" w:type="dxa"/>
            <w:shd w:val="clear" w:color="000000" w:fill="auto"/>
            <w:vAlign w:val="center"/>
            <w:hideMark/>
          </w:tcPr>
          <w:p w14:paraId="4165D4D6" w14:textId="77777777" w:rsidR="00A32237" w:rsidRPr="00D103D5" w:rsidRDefault="00A32237" w:rsidP="00A32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 человек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7AA2E65D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1,100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566C68B5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1,270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17F9C963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1,280</w:t>
            </w:r>
          </w:p>
        </w:tc>
        <w:tc>
          <w:tcPr>
            <w:tcW w:w="966" w:type="dxa"/>
            <w:gridSpan w:val="3"/>
            <w:shd w:val="clear" w:color="auto" w:fill="auto"/>
            <w:noWrap/>
            <w:vAlign w:val="center"/>
            <w:hideMark/>
          </w:tcPr>
          <w:p w14:paraId="64AFA870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1,290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41DDC9D9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1,300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749558A7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1,310</w:t>
            </w:r>
          </w:p>
        </w:tc>
      </w:tr>
      <w:tr w:rsidR="00A32237" w:rsidRPr="00D103D5" w14:paraId="33863A48" w14:textId="77777777" w:rsidTr="009367A4">
        <w:trPr>
          <w:gridAfter w:val="1"/>
          <w:wAfter w:w="41" w:type="dxa"/>
          <w:trHeight w:val="20"/>
        </w:trPr>
        <w:tc>
          <w:tcPr>
            <w:tcW w:w="6206" w:type="dxa"/>
            <w:gridSpan w:val="2"/>
            <w:shd w:val="clear" w:color="auto" w:fill="auto"/>
            <w:vAlign w:val="center"/>
            <w:hideMark/>
          </w:tcPr>
          <w:p w14:paraId="109AFD12" w14:textId="77777777" w:rsidR="00A32237" w:rsidRPr="00D103D5" w:rsidRDefault="00A32237" w:rsidP="00A322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7" w:type="dxa"/>
            <w:shd w:val="clear" w:color="auto" w:fill="auto"/>
            <w:vAlign w:val="center"/>
            <w:hideMark/>
          </w:tcPr>
          <w:p w14:paraId="24EB6007" w14:textId="77777777" w:rsidR="00A32237" w:rsidRPr="00D103D5" w:rsidRDefault="00A32237" w:rsidP="00A32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74CFA0C4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110,000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5C577032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115,455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217804B5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100,787</w:t>
            </w:r>
          </w:p>
        </w:tc>
        <w:tc>
          <w:tcPr>
            <w:tcW w:w="966" w:type="dxa"/>
            <w:gridSpan w:val="3"/>
            <w:shd w:val="clear" w:color="auto" w:fill="auto"/>
            <w:noWrap/>
            <w:vAlign w:val="center"/>
            <w:hideMark/>
          </w:tcPr>
          <w:p w14:paraId="145965BA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100,781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44A05F78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100,775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577B62B2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100,769</w:t>
            </w:r>
          </w:p>
        </w:tc>
      </w:tr>
      <w:tr w:rsidR="00A32237" w:rsidRPr="00D103D5" w14:paraId="2F272F9D" w14:textId="77777777" w:rsidTr="009367A4">
        <w:trPr>
          <w:gridAfter w:val="1"/>
          <w:wAfter w:w="41" w:type="dxa"/>
          <w:trHeight w:val="20"/>
        </w:trPr>
        <w:tc>
          <w:tcPr>
            <w:tcW w:w="6206" w:type="dxa"/>
            <w:gridSpan w:val="2"/>
            <w:shd w:val="clear" w:color="auto" w:fill="auto"/>
            <w:vAlign w:val="center"/>
            <w:hideMark/>
          </w:tcPr>
          <w:p w14:paraId="3F769A0C" w14:textId="77777777" w:rsidR="00A32237" w:rsidRPr="00D103D5" w:rsidRDefault="00A32237" w:rsidP="00A322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Оборот малых и средних предприятий</w:t>
            </w:r>
          </w:p>
        </w:tc>
        <w:tc>
          <w:tcPr>
            <w:tcW w:w="2417" w:type="dxa"/>
            <w:shd w:val="clear" w:color="000000" w:fill="auto"/>
            <w:vAlign w:val="center"/>
            <w:hideMark/>
          </w:tcPr>
          <w:p w14:paraId="4400998C" w14:textId="77777777" w:rsidR="00A32237" w:rsidRPr="00D103D5" w:rsidRDefault="00A32237" w:rsidP="00A32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млн руб. в ценах соответствующих лет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660F6BDF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2327,800</w:t>
            </w:r>
          </w:p>
        </w:tc>
        <w:tc>
          <w:tcPr>
            <w:tcW w:w="966" w:type="dxa"/>
            <w:gridSpan w:val="2"/>
            <w:shd w:val="clear" w:color="000000" w:fill="FFFFFF"/>
            <w:noWrap/>
            <w:vAlign w:val="center"/>
            <w:hideMark/>
          </w:tcPr>
          <w:p w14:paraId="78AA25F2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2665,300</w:t>
            </w:r>
          </w:p>
        </w:tc>
        <w:tc>
          <w:tcPr>
            <w:tcW w:w="966" w:type="dxa"/>
            <w:gridSpan w:val="2"/>
            <w:shd w:val="clear" w:color="000000" w:fill="FFFFFF"/>
            <w:noWrap/>
            <w:vAlign w:val="center"/>
            <w:hideMark/>
          </w:tcPr>
          <w:p w14:paraId="327EB03F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2880,000</w:t>
            </w:r>
          </w:p>
        </w:tc>
        <w:tc>
          <w:tcPr>
            <w:tcW w:w="966" w:type="dxa"/>
            <w:gridSpan w:val="3"/>
            <w:shd w:val="clear" w:color="000000" w:fill="FFFFFF"/>
            <w:noWrap/>
            <w:vAlign w:val="center"/>
            <w:hideMark/>
          </w:tcPr>
          <w:p w14:paraId="413C3A20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3051,000</w:t>
            </w:r>
          </w:p>
        </w:tc>
        <w:tc>
          <w:tcPr>
            <w:tcW w:w="966" w:type="dxa"/>
            <w:shd w:val="clear" w:color="000000" w:fill="FFFFFF"/>
            <w:noWrap/>
            <w:vAlign w:val="center"/>
            <w:hideMark/>
          </w:tcPr>
          <w:p w14:paraId="3E8EC447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3189,000</w:t>
            </w:r>
          </w:p>
        </w:tc>
        <w:tc>
          <w:tcPr>
            <w:tcW w:w="966" w:type="dxa"/>
            <w:gridSpan w:val="2"/>
            <w:shd w:val="clear" w:color="000000" w:fill="FFFFFF"/>
            <w:noWrap/>
            <w:vAlign w:val="center"/>
            <w:hideMark/>
          </w:tcPr>
          <w:p w14:paraId="060CABCB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3332,000</w:t>
            </w:r>
          </w:p>
        </w:tc>
      </w:tr>
      <w:tr w:rsidR="00A32237" w:rsidRPr="00D103D5" w14:paraId="158CA196" w14:textId="77777777" w:rsidTr="009367A4">
        <w:trPr>
          <w:gridAfter w:val="1"/>
          <w:wAfter w:w="41" w:type="dxa"/>
          <w:trHeight w:val="20"/>
        </w:trPr>
        <w:tc>
          <w:tcPr>
            <w:tcW w:w="6206" w:type="dxa"/>
            <w:gridSpan w:val="2"/>
            <w:shd w:val="clear" w:color="auto" w:fill="auto"/>
            <w:vAlign w:val="center"/>
            <w:hideMark/>
          </w:tcPr>
          <w:p w14:paraId="0D5A5B9A" w14:textId="77777777" w:rsidR="00A32237" w:rsidRPr="00D103D5" w:rsidRDefault="00A32237" w:rsidP="00A322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7" w:type="dxa"/>
            <w:shd w:val="clear" w:color="auto" w:fill="auto"/>
            <w:vAlign w:val="center"/>
            <w:hideMark/>
          </w:tcPr>
          <w:p w14:paraId="5E78D3F2" w14:textId="77777777" w:rsidR="00A32237" w:rsidRPr="00D103D5" w:rsidRDefault="00A32237" w:rsidP="00A32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5C67E32C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1882FD48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114,499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743B7504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108,055</w:t>
            </w:r>
          </w:p>
        </w:tc>
        <w:tc>
          <w:tcPr>
            <w:tcW w:w="966" w:type="dxa"/>
            <w:gridSpan w:val="3"/>
            <w:shd w:val="clear" w:color="auto" w:fill="auto"/>
            <w:noWrap/>
            <w:vAlign w:val="center"/>
            <w:hideMark/>
          </w:tcPr>
          <w:p w14:paraId="28050DB2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105,938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64EB2739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104,523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center"/>
            <w:hideMark/>
          </w:tcPr>
          <w:p w14:paraId="2C4CB370" w14:textId="77777777" w:rsidR="00A32237" w:rsidRPr="00D103D5" w:rsidRDefault="00A3223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104,484</w:t>
            </w:r>
          </w:p>
        </w:tc>
      </w:tr>
      <w:tr w:rsidR="00AE264C" w:rsidRPr="00D103D5" w14:paraId="7417D7A7" w14:textId="77777777" w:rsidTr="009367A4">
        <w:trPr>
          <w:gridAfter w:val="1"/>
          <w:wAfter w:w="41" w:type="dxa"/>
          <w:trHeight w:val="425"/>
        </w:trPr>
        <w:tc>
          <w:tcPr>
            <w:tcW w:w="14419" w:type="dxa"/>
            <w:gridSpan w:val="15"/>
            <w:shd w:val="clear" w:color="auto" w:fill="auto"/>
            <w:vAlign w:val="center"/>
            <w:hideMark/>
          </w:tcPr>
          <w:p w14:paraId="731B2999" w14:textId="1C3B646B" w:rsidR="00AE264C" w:rsidRPr="00D103D5" w:rsidRDefault="00AE264C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Раздел 2. Показатели, характеризующие уровень жизни населения МО Ивановской области</w:t>
            </w:r>
          </w:p>
        </w:tc>
      </w:tr>
      <w:tr w:rsidR="00AE264C" w:rsidRPr="00D103D5" w14:paraId="329BFFE2" w14:textId="77777777" w:rsidTr="009367A4">
        <w:trPr>
          <w:gridAfter w:val="1"/>
          <w:wAfter w:w="41" w:type="dxa"/>
          <w:trHeight w:val="20"/>
        </w:trPr>
        <w:tc>
          <w:tcPr>
            <w:tcW w:w="6206" w:type="dxa"/>
            <w:gridSpan w:val="2"/>
            <w:shd w:val="clear" w:color="auto" w:fill="auto"/>
            <w:vAlign w:val="center"/>
            <w:hideMark/>
          </w:tcPr>
          <w:p w14:paraId="637CA7C0" w14:textId="77777777" w:rsidR="00AE264C" w:rsidRPr="00D103D5" w:rsidRDefault="00AE264C" w:rsidP="00AE2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2.1. Демография</w:t>
            </w:r>
          </w:p>
        </w:tc>
        <w:tc>
          <w:tcPr>
            <w:tcW w:w="2417" w:type="dxa"/>
            <w:shd w:val="clear" w:color="auto" w:fill="auto"/>
            <w:vAlign w:val="center"/>
            <w:hideMark/>
          </w:tcPr>
          <w:p w14:paraId="403C6AA9" w14:textId="77777777" w:rsidR="00AE264C" w:rsidRPr="00D103D5" w:rsidRDefault="00AE264C" w:rsidP="00AE2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shd w:val="clear" w:color="auto" w:fill="auto"/>
            <w:vAlign w:val="center"/>
            <w:hideMark/>
          </w:tcPr>
          <w:p w14:paraId="68D49D2C" w14:textId="2D882088" w:rsidR="00AE264C" w:rsidRPr="00D103D5" w:rsidRDefault="00AE264C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vAlign w:val="center"/>
            <w:hideMark/>
          </w:tcPr>
          <w:p w14:paraId="3F9EA1A3" w14:textId="5A54DC11" w:rsidR="00AE264C" w:rsidRPr="00D103D5" w:rsidRDefault="00AE264C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vAlign w:val="center"/>
            <w:hideMark/>
          </w:tcPr>
          <w:p w14:paraId="43ABBF55" w14:textId="048B7024" w:rsidR="00AE264C" w:rsidRPr="00D103D5" w:rsidRDefault="00AE264C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3"/>
            <w:shd w:val="clear" w:color="auto" w:fill="auto"/>
            <w:vAlign w:val="center"/>
            <w:hideMark/>
          </w:tcPr>
          <w:p w14:paraId="2ED806E8" w14:textId="7459C122" w:rsidR="00AE264C" w:rsidRPr="00D103D5" w:rsidRDefault="00AE264C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vAlign w:val="center"/>
            <w:hideMark/>
          </w:tcPr>
          <w:p w14:paraId="308DC2C1" w14:textId="32532E10" w:rsidR="00AE264C" w:rsidRPr="00D103D5" w:rsidRDefault="00AE264C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vAlign w:val="center"/>
            <w:hideMark/>
          </w:tcPr>
          <w:p w14:paraId="49754319" w14:textId="3C1AE744" w:rsidR="00AE264C" w:rsidRPr="00D103D5" w:rsidRDefault="00AE264C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E264C" w:rsidRPr="00D103D5" w14:paraId="794B6FD2" w14:textId="77777777" w:rsidTr="009367A4">
        <w:trPr>
          <w:gridAfter w:val="1"/>
          <w:wAfter w:w="41" w:type="dxa"/>
          <w:trHeight w:val="20"/>
        </w:trPr>
        <w:tc>
          <w:tcPr>
            <w:tcW w:w="6206" w:type="dxa"/>
            <w:gridSpan w:val="2"/>
            <w:shd w:val="clear" w:color="000000" w:fill="auto"/>
            <w:vAlign w:val="center"/>
            <w:hideMark/>
          </w:tcPr>
          <w:p w14:paraId="25B446DD" w14:textId="77777777" w:rsidR="00AE264C" w:rsidRPr="00D103D5" w:rsidRDefault="00AE264C" w:rsidP="00AE26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Численность постоянного населения (среднегодовая) - всего</w:t>
            </w:r>
          </w:p>
        </w:tc>
        <w:tc>
          <w:tcPr>
            <w:tcW w:w="2417" w:type="dxa"/>
            <w:shd w:val="clear" w:color="000000" w:fill="auto"/>
            <w:vAlign w:val="center"/>
            <w:hideMark/>
          </w:tcPr>
          <w:p w14:paraId="100F43E3" w14:textId="77777777" w:rsidR="00AE264C" w:rsidRPr="00D103D5" w:rsidRDefault="00AE264C" w:rsidP="00AE2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 человек</w:t>
            </w:r>
          </w:p>
        </w:tc>
        <w:tc>
          <w:tcPr>
            <w:tcW w:w="966" w:type="dxa"/>
            <w:gridSpan w:val="2"/>
            <w:shd w:val="clear" w:color="auto" w:fill="auto"/>
            <w:vAlign w:val="center"/>
            <w:hideMark/>
          </w:tcPr>
          <w:p w14:paraId="34AC0666" w14:textId="77777777" w:rsidR="00AE264C" w:rsidRPr="00685FD9" w:rsidRDefault="00AE264C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F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21,81</w:t>
            </w:r>
          </w:p>
        </w:tc>
        <w:tc>
          <w:tcPr>
            <w:tcW w:w="966" w:type="dxa"/>
            <w:gridSpan w:val="2"/>
            <w:shd w:val="clear" w:color="auto" w:fill="auto"/>
            <w:vAlign w:val="center"/>
            <w:hideMark/>
          </w:tcPr>
          <w:p w14:paraId="467E53F7" w14:textId="77777777" w:rsidR="00AE264C" w:rsidRPr="00685FD9" w:rsidRDefault="00AE264C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F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19,48</w:t>
            </w:r>
          </w:p>
        </w:tc>
        <w:tc>
          <w:tcPr>
            <w:tcW w:w="966" w:type="dxa"/>
            <w:gridSpan w:val="2"/>
            <w:shd w:val="clear" w:color="auto" w:fill="auto"/>
            <w:vAlign w:val="center"/>
            <w:hideMark/>
          </w:tcPr>
          <w:p w14:paraId="77680D8F" w14:textId="77777777" w:rsidR="00AE264C" w:rsidRPr="00685FD9" w:rsidRDefault="00AE264C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F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966" w:type="dxa"/>
            <w:gridSpan w:val="3"/>
            <w:shd w:val="clear" w:color="auto" w:fill="auto"/>
            <w:vAlign w:val="center"/>
            <w:hideMark/>
          </w:tcPr>
          <w:p w14:paraId="6DDD1730" w14:textId="77777777" w:rsidR="00AE264C" w:rsidRPr="00685FD9" w:rsidRDefault="00AE264C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F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18,9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14:paraId="55CF9089" w14:textId="77777777" w:rsidR="00AE264C" w:rsidRPr="00685FD9" w:rsidRDefault="00AE264C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F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18,7</w:t>
            </w:r>
          </w:p>
        </w:tc>
        <w:tc>
          <w:tcPr>
            <w:tcW w:w="966" w:type="dxa"/>
            <w:gridSpan w:val="2"/>
            <w:shd w:val="clear" w:color="auto" w:fill="auto"/>
            <w:vAlign w:val="center"/>
            <w:hideMark/>
          </w:tcPr>
          <w:p w14:paraId="16E8BA9A" w14:textId="77777777" w:rsidR="00AE264C" w:rsidRPr="00685FD9" w:rsidRDefault="00AE264C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F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18,5</w:t>
            </w:r>
          </w:p>
        </w:tc>
      </w:tr>
      <w:tr w:rsidR="00AE264C" w:rsidRPr="00D103D5" w14:paraId="466C9D7B" w14:textId="77777777" w:rsidTr="009367A4">
        <w:trPr>
          <w:gridAfter w:val="1"/>
          <w:wAfter w:w="41" w:type="dxa"/>
          <w:trHeight w:val="20"/>
        </w:trPr>
        <w:tc>
          <w:tcPr>
            <w:tcW w:w="6206" w:type="dxa"/>
            <w:gridSpan w:val="2"/>
            <w:shd w:val="clear" w:color="000000" w:fill="auto"/>
            <w:vAlign w:val="center"/>
            <w:hideMark/>
          </w:tcPr>
          <w:p w14:paraId="5E0DCF3C" w14:textId="77777777" w:rsidR="00AE264C" w:rsidRPr="00D103D5" w:rsidRDefault="00AE264C" w:rsidP="00AE26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7" w:type="dxa"/>
            <w:shd w:val="clear" w:color="000000" w:fill="auto"/>
            <w:vAlign w:val="center"/>
            <w:hideMark/>
          </w:tcPr>
          <w:p w14:paraId="52D42C0E" w14:textId="77777777" w:rsidR="00AE264C" w:rsidRPr="00D103D5" w:rsidRDefault="00AE264C" w:rsidP="00AE2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966" w:type="dxa"/>
            <w:gridSpan w:val="2"/>
            <w:shd w:val="clear" w:color="auto" w:fill="auto"/>
            <w:vAlign w:val="center"/>
            <w:hideMark/>
          </w:tcPr>
          <w:p w14:paraId="30AAE735" w14:textId="77777777" w:rsidR="00AE264C" w:rsidRPr="00685FD9" w:rsidRDefault="00AE264C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F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98,7</w:t>
            </w:r>
          </w:p>
        </w:tc>
        <w:tc>
          <w:tcPr>
            <w:tcW w:w="966" w:type="dxa"/>
            <w:gridSpan w:val="2"/>
            <w:shd w:val="clear" w:color="auto" w:fill="auto"/>
            <w:vAlign w:val="center"/>
            <w:hideMark/>
          </w:tcPr>
          <w:p w14:paraId="2774B918" w14:textId="77777777" w:rsidR="00AE264C" w:rsidRPr="00685FD9" w:rsidRDefault="00AE264C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F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89,3</w:t>
            </w:r>
          </w:p>
        </w:tc>
        <w:tc>
          <w:tcPr>
            <w:tcW w:w="966" w:type="dxa"/>
            <w:gridSpan w:val="2"/>
            <w:shd w:val="clear" w:color="auto" w:fill="auto"/>
            <w:vAlign w:val="center"/>
            <w:hideMark/>
          </w:tcPr>
          <w:p w14:paraId="43ED8338" w14:textId="77777777" w:rsidR="00AE264C" w:rsidRPr="00685FD9" w:rsidRDefault="00AE264C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F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98,6</w:t>
            </w:r>
          </w:p>
        </w:tc>
        <w:tc>
          <w:tcPr>
            <w:tcW w:w="966" w:type="dxa"/>
            <w:gridSpan w:val="3"/>
            <w:shd w:val="clear" w:color="auto" w:fill="auto"/>
            <w:vAlign w:val="center"/>
            <w:hideMark/>
          </w:tcPr>
          <w:p w14:paraId="09CFC959" w14:textId="77777777" w:rsidR="00AE264C" w:rsidRPr="00685FD9" w:rsidRDefault="00AE264C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F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98,4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14:paraId="036C122F" w14:textId="77777777" w:rsidR="00AE264C" w:rsidRPr="00685FD9" w:rsidRDefault="00AE264C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F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98,9</w:t>
            </w:r>
          </w:p>
        </w:tc>
        <w:tc>
          <w:tcPr>
            <w:tcW w:w="966" w:type="dxa"/>
            <w:gridSpan w:val="2"/>
            <w:shd w:val="clear" w:color="auto" w:fill="auto"/>
            <w:vAlign w:val="center"/>
            <w:hideMark/>
          </w:tcPr>
          <w:p w14:paraId="6402470D" w14:textId="77777777" w:rsidR="00AE264C" w:rsidRPr="00685FD9" w:rsidRDefault="00AE264C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F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98,9</w:t>
            </w:r>
          </w:p>
        </w:tc>
      </w:tr>
      <w:tr w:rsidR="00AE264C" w:rsidRPr="00D103D5" w14:paraId="5B25EF8B" w14:textId="77777777" w:rsidTr="009367A4">
        <w:trPr>
          <w:gridAfter w:val="1"/>
          <w:wAfter w:w="41" w:type="dxa"/>
          <w:trHeight w:val="20"/>
        </w:trPr>
        <w:tc>
          <w:tcPr>
            <w:tcW w:w="6206" w:type="dxa"/>
            <w:gridSpan w:val="2"/>
            <w:shd w:val="clear" w:color="000000" w:fill="auto"/>
            <w:vAlign w:val="center"/>
            <w:hideMark/>
          </w:tcPr>
          <w:p w14:paraId="4FE256C4" w14:textId="77777777" w:rsidR="00AE264C" w:rsidRPr="00D103D5" w:rsidRDefault="00AE264C" w:rsidP="00AE26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городского</w:t>
            </w:r>
          </w:p>
        </w:tc>
        <w:tc>
          <w:tcPr>
            <w:tcW w:w="2417" w:type="dxa"/>
            <w:shd w:val="clear" w:color="000000" w:fill="auto"/>
            <w:vAlign w:val="center"/>
            <w:hideMark/>
          </w:tcPr>
          <w:p w14:paraId="39278A4D" w14:textId="77777777" w:rsidR="00AE264C" w:rsidRPr="00D103D5" w:rsidRDefault="00AE264C" w:rsidP="00AE2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 человек</w:t>
            </w:r>
          </w:p>
        </w:tc>
        <w:tc>
          <w:tcPr>
            <w:tcW w:w="966" w:type="dxa"/>
            <w:gridSpan w:val="2"/>
            <w:shd w:val="clear" w:color="auto" w:fill="auto"/>
            <w:vAlign w:val="center"/>
            <w:hideMark/>
          </w:tcPr>
          <w:p w14:paraId="3CF1716F" w14:textId="77777777" w:rsidR="00AE264C" w:rsidRPr="00685FD9" w:rsidRDefault="00AE264C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F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966" w:type="dxa"/>
            <w:gridSpan w:val="2"/>
            <w:shd w:val="clear" w:color="auto" w:fill="auto"/>
            <w:vAlign w:val="center"/>
            <w:hideMark/>
          </w:tcPr>
          <w:p w14:paraId="1599716A" w14:textId="77777777" w:rsidR="00AE264C" w:rsidRPr="00685FD9" w:rsidRDefault="00AE264C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F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12,78</w:t>
            </w:r>
          </w:p>
        </w:tc>
        <w:tc>
          <w:tcPr>
            <w:tcW w:w="966" w:type="dxa"/>
            <w:gridSpan w:val="2"/>
            <w:shd w:val="clear" w:color="auto" w:fill="auto"/>
            <w:vAlign w:val="center"/>
            <w:hideMark/>
          </w:tcPr>
          <w:p w14:paraId="3AA0AAED" w14:textId="77777777" w:rsidR="00AE264C" w:rsidRPr="00685FD9" w:rsidRDefault="00AE264C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F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966" w:type="dxa"/>
            <w:gridSpan w:val="3"/>
            <w:shd w:val="clear" w:color="auto" w:fill="auto"/>
            <w:vAlign w:val="center"/>
            <w:hideMark/>
          </w:tcPr>
          <w:p w14:paraId="40CA2183" w14:textId="77777777" w:rsidR="00AE264C" w:rsidRPr="00685FD9" w:rsidRDefault="00AE264C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F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14:paraId="25746925" w14:textId="77777777" w:rsidR="00AE264C" w:rsidRPr="00685FD9" w:rsidRDefault="00AE264C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F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12,26</w:t>
            </w:r>
          </w:p>
        </w:tc>
        <w:tc>
          <w:tcPr>
            <w:tcW w:w="966" w:type="dxa"/>
            <w:gridSpan w:val="2"/>
            <w:shd w:val="clear" w:color="auto" w:fill="auto"/>
            <w:vAlign w:val="center"/>
            <w:hideMark/>
          </w:tcPr>
          <w:p w14:paraId="7DF28003" w14:textId="77777777" w:rsidR="00AE264C" w:rsidRPr="00685FD9" w:rsidRDefault="00AE264C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F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12,1</w:t>
            </w:r>
          </w:p>
        </w:tc>
      </w:tr>
      <w:tr w:rsidR="00AE264C" w:rsidRPr="00D103D5" w14:paraId="6F029E52" w14:textId="77777777" w:rsidTr="009367A4">
        <w:trPr>
          <w:gridAfter w:val="1"/>
          <w:wAfter w:w="41" w:type="dxa"/>
          <w:trHeight w:val="20"/>
        </w:trPr>
        <w:tc>
          <w:tcPr>
            <w:tcW w:w="6206" w:type="dxa"/>
            <w:gridSpan w:val="2"/>
            <w:shd w:val="clear" w:color="000000" w:fill="auto"/>
            <w:vAlign w:val="center"/>
            <w:hideMark/>
          </w:tcPr>
          <w:p w14:paraId="59639C75" w14:textId="77777777" w:rsidR="00AE264C" w:rsidRPr="00D103D5" w:rsidRDefault="00AE264C" w:rsidP="00AE26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7" w:type="dxa"/>
            <w:shd w:val="clear" w:color="000000" w:fill="auto"/>
            <w:vAlign w:val="center"/>
            <w:hideMark/>
          </w:tcPr>
          <w:p w14:paraId="5D762319" w14:textId="77777777" w:rsidR="00AE264C" w:rsidRPr="00D103D5" w:rsidRDefault="00AE264C" w:rsidP="00AE2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966" w:type="dxa"/>
            <w:gridSpan w:val="2"/>
            <w:shd w:val="clear" w:color="auto" w:fill="auto"/>
            <w:vAlign w:val="center"/>
            <w:hideMark/>
          </w:tcPr>
          <w:p w14:paraId="182D53D2" w14:textId="77777777" w:rsidR="00AE264C" w:rsidRPr="00685FD9" w:rsidRDefault="00AE264C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F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99,1</w:t>
            </w:r>
          </w:p>
        </w:tc>
        <w:tc>
          <w:tcPr>
            <w:tcW w:w="966" w:type="dxa"/>
            <w:gridSpan w:val="2"/>
            <w:shd w:val="clear" w:color="auto" w:fill="auto"/>
            <w:vAlign w:val="center"/>
            <w:hideMark/>
          </w:tcPr>
          <w:p w14:paraId="1DF55BAF" w14:textId="77777777" w:rsidR="00AE264C" w:rsidRPr="00685FD9" w:rsidRDefault="00AE264C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F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107,4</w:t>
            </w:r>
          </w:p>
        </w:tc>
        <w:tc>
          <w:tcPr>
            <w:tcW w:w="966" w:type="dxa"/>
            <w:gridSpan w:val="2"/>
            <w:shd w:val="clear" w:color="auto" w:fill="auto"/>
            <w:vAlign w:val="center"/>
            <w:hideMark/>
          </w:tcPr>
          <w:p w14:paraId="68CB0B7C" w14:textId="77777777" w:rsidR="00AE264C" w:rsidRPr="00685FD9" w:rsidRDefault="00AE264C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F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98,6</w:t>
            </w:r>
          </w:p>
        </w:tc>
        <w:tc>
          <w:tcPr>
            <w:tcW w:w="966" w:type="dxa"/>
            <w:gridSpan w:val="3"/>
            <w:shd w:val="clear" w:color="auto" w:fill="auto"/>
            <w:vAlign w:val="center"/>
            <w:hideMark/>
          </w:tcPr>
          <w:p w14:paraId="508475C1" w14:textId="77777777" w:rsidR="00AE264C" w:rsidRPr="00685FD9" w:rsidRDefault="00AE264C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F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98,4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14:paraId="04A64190" w14:textId="77777777" w:rsidR="00AE264C" w:rsidRPr="00685FD9" w:rsidRDefault="00AE264C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F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98,9</w:t>
            </w:r>
          </w:p>
        </w:tc>
        <w:tc>
          <w:tcPr>
            <w:tcW w:w="966" w:type="dxa"/>
            <w:gridSpan w:val="2"/>
            <w:shd w:val="clear" w:color="auto" w:fill="auto"/>
            <w:vAlign w:val="center"/>
            <w:hideMark/>
          </w:tcPr>
          <w:p w14:paraId="792DD99F" w14:textId="77777777" w:rsidR="00AE264C" w:rsidRPr="00685FD9" w:rsidRDefault="00AE264C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F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98,7</w:t>
            </w:r>
          </w:p>
        </w:tc>
      </w:tr>
      <w:tr w:rsidR="00AE264C" w:rsidRPr="00D103D5" w14:paraId="711BA491" w14:textId="77777777" w:rsidTr="009367A4">
        <w:trPr>
          <w:gridAfter w:val="1"/>
          <w:wAfter w:w="41" w:type="dxa"/>
          <w:trHeight w:val="20"/>
        </w:trPr>
        <w:tc>
          <w:tcPr>
            <w:tcW w:w="6206" w:type="dxa"/>
            <w:gridSpan w:val="2"/>
            <w:shd w:val="clear" w:color="000000" w:fill="auto"/>
            <w:vAlign w:val="center"/>
            <w:hideMark/>
          </w:tcPr>
          <w:p w14:paraId="5280AFD7" w14:textId="77777777" w:rsidR="00AE264C" w:rsidRPr="00D103D5" w:rsidRDefault="00AE264C" w:rsidP="00AE26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сельского </w:t>
            </w:r>
          </w:p>
        </w:tc>
        <w:tc>
          <w:tcPr>
            <w:tcW w:w="2417" w:type="dxa"/>
            <w:shd w:val="clear" w:color="000000" w:fill="auto"/>
            <w:vAlign w:val="center"/>
            <w:hideMark/>
          </w:tcPr>
          <w:p w14:paraId="2DE6B548" w14:textId="77777777" w:rsidR="00AE264C" w:rsidRPr="00D103D5" w:rsidRDefault="00AE264C" w:rsidP="00AE2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 человек</w:t>
            </w:r>
          </w:p>
        </w:tc>
        <w:tc>
          <w:tcPr>
            <w:tcW w:w="966" w:type="dxa"/>
            <w:gridSpan w:val="2"/>
            <w:shd w:val="clear" w:color="auto" w:fill="auto"/>
            <w:vAlign w:val="center"/>
            <w:hideMark/>
          </w:tcPr>
          <w:p w14:paraId="06C54D66" w14:textId="77777777" w:rsidR="00AE264C" w:rsidRPr="00685FD9" w:rsidRDefault="00AE264C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F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9,91</w:t>
            </w:r>
          </w:p>
        </w:tc>
        <w:tc>
          <w:tcPr>
            <w:tcW w:w="966" w:type="dxa"/>
            <w:gridSpan w:val="2"/>
            <w:shd w:val="clear" w:color="auto" w:fill="auto"/>
            <w:vAlign w:val="center"/>
            <w:hideMark/>
          </w:tcPr>
          <w:p w14:paraId="5A36E50C" w14:textId="77777777" w:rsidR="00AE264C" w:rsidRPr="00685FD9" w:rsidRDefault="00AE264C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F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6,68</w:t>
            </w:r>
          </w:p>
        </w:tc>
        <w:tc>
          <w:tcPr>
            <w:tcW w:w="966" w:type="dxa"/>
            <w:gridSpan w:val="2"/>
            <w:shd w:val="clear" w:color="auto" w:fill="auto"/>
            <w:vAlign w:val="center"/>
            <w:hideMark/>
          </w:tcPr>
          <w:p w14:paraId="06FDD089" w14:textId="77777777" w:rsidR="00AE264C" w:rsidRPr="00685FD9" w:rsidRDefault="00AE264C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F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966" w:type="dxa"/>
            <w:gridSpan w:val="3"/>
            <w:shd w:val="clear" w:color="auto" w:fill="auto"/>
            <w:vAlign w:val="center"/>
            <w:hideMark/>
          </w:tcPr>
          <w:p w14:paraId="5235BCB5" w14:textId="77777777" w:rsidR="00AE264C" w:rsidRPr="00685FD9" w:rsidRDefault="00AE264C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F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14:paraId="72955AA5" w14:textId="77777777" w:rsidR="00AE264C" w:rsidRPr="00685FD9" w:rsidRDefault="00AE264C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F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6,44</w:t>
            </w:r>
          </w:p>
        </w:tc>
        <w:tc>
          <w:tcPr>
            <w:tcW w:w="966" w:type="dxa"/>
            <w:gridSpan w:val="2"/>
            <w:shd w:val="clear" w:color="auto" w:fill="auto"/>
            <w:vAlign w:val="center"/>
            <w:hideMark/>
          </w:tcPr>
          <w:p w14:paraId="66C3658C" w14:textId="77777777" w:rsidR="00AE264C" w:rsidRPr="00685FD9" w:rsidRDefault="00AE264C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F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6,4</w:t>
            </w:r>
          </w:p>
        </w:tc>
      </w:tr>
      <w:tr w:rsidR="00AE264C" w:rsidRPr="00D103D5" w14:paraId="725F2A4F" w14:textId="77777777" w:rsidTr="009367A4">
        <w:trPr>
          <w:gridAfter w:val="1"/>
          <w:wAfter w:w="41" w:type="dxa"/>
          <w:trHeight w:val="20"/>
        </w:trPr>
        <w:tc>
          <w:tcPr>
            <w:tcW w:w="6206" w:type="dxa"/>
            <w:gridSpan w:val="2"/>
            <w:shd w:val="clear" w:color="000000" w:fill="auto"/>
            <w:vAlign w:val="center"/>
            <w:hideMark/>
          </w:tcPr>
          <w:p w14:paraId="4C85406B" w14:textId="77777777" w:rsidR="00AE264C" w:rsidRPr="00D103D5" w:rsidRDefault="00AE264C" w:rsidP="00AE26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7" w:type="dxa"/>
            <w:shd w:val="clear" w:color="000000" w:fill="auto"/>
            <w:vAlign w:val="center"/>
            <w:hideMark/>
          </w:tcPr>
          <w:p w14:paraId="2F051885" w14:textId="77777777" w:rsidR="00AE264C" w:rsidRPr="00D103D5" w:rsidRDefault="00AE264C" w:rsidP="00AE2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966" w:type="dxa"/>
            <w:gridSpan w:val="2"/>
            <w:shd w:val="clear" w:color="auto" w:fill="auto"/>
            <w:vAlign w:val="center"/>
            <w:hideMark/>
          </w:tcPr>
          <w:p w14:paraId="718A8360" w14:textId="77777777" w:rsidR="00AE264C" w:rsidRPr="00685FD9" w:rsidRDefault="00AE264C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F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98,3</w:t>
            </w:r>
          </w:p>
        </w:tc>
        <w:tc>
          <w:tcPr>
            <w:tcW w:w="966" w:type="dxa"/>
            <w:gridSpan w:val="2"/>
            <w:shd w:val="clear" w:color="auto" w:fill="auto"/>
            <w:vAlign w:val="center"/>
            <w:hideMark/>
          </w:tcPr>
          <w:p w14:paraId="69DEEAA4" w14:textId="77777777" w:rsidR="00AE264C" w:rsidRPr="00685FD9" w:rsidRDefault="00AE264C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F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67,4</w:t>
            </w:r>
          </w:p>
        </w:tc>
        <w:tc>
          <w:tcPr>
            <w:tcW w:w="966" w:type="dxa"/>
            <w:gridSpan w:val="2"/>
            <w:shd w:val="clear" w:color="auto" w:fill="auto"/>
            <w:vAlign w:val="center"/>
            <w:hideMark/>
          </w:tcPr>
          <w:p w14:paraId="27DC7DA8" w14:textId="77777777" w:rsidR="00AE264C" w:rsidRPr="00685FD9" w:rsidRDefault="00AE264C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F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98,8</w:t>
            </w:r>
          </w:p>
        </w:tc>
        <w:tc>
          <w:tcPr>
            <w:tcW w:w="966" w:type="dxa"/>
            <w:gridSpan w:val="3"/>
            <w:shd w:val="clear" w:color="auto" w:fill="auto"/>
            <w:vAlign w:val="center"/>
            <w:hideMark/>
          </w:tcPr>
          <w:p w14:paraId="50CD54F8" w14:textId="77777777" w:rsidR="00AE264C" w:rsidRPr="00685FD9" w:rsidRDefault="00AE264C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F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98,5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14:paraId="70419E1C" w14:textId="77777777" w:rsidR="00AE264C" w:rsidRPr="00685FD9" w:rsidRDefault="00AE264C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F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99,1</w:t>
            </w:r>
          </w:p>
        </w:tc>
        <w:tc>
          <w:tcPr>
            <w:tcW w:w="966" w:type="dxa"/>
            <w:gridSpan w:val="2"/>
            <w:shd w:val="clear" w:color="auto" w:fill="auto"/>
            <w:vAlign w:val="center"/>
            <w:hideMark/>
          </w:tcPr>
          <w:p w14:paraId="205B8738" w14:textId="77777777" w:rsidR="00AE264C" w:rsidRPr="00685FD9" w:rsidRDefault="00AE264C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F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99,4</w:t>
            </w:r>
          </w:p>
        </w:tc>
      </w:tr>
      <w:tr w:rsidR="00AE264C" w:rsidRPr="00D103D5" w14:paraId="79C03E99" w14:textId="77777777" w:rsidTr="009367A4">
        <w:trPr>
          <w:gridAfter w:val="1"/>
          <w:wAfter w:w="41" w:type="dxa"/>
          <w:trHeight w:val="20"/>
        </w:trPr>
        <w:tc>
          <w:tcPr>
            <w:tcW w:w="6206" w:type="dxa"/>
            <w:gridSpan w:val="2"/>
            <w:shd w:val="clear" w:color="000000" w:fill="FFFFFF"/>
            <w:vAlign w:val="center"/>
            <w:hideMark/>
          </w:tcPr>
          <w:p w14:paraId="47E71707" w14:textId="77777777" w:rsidR="00AE264C" w:rsidRPr="00D103D5" w:rsidRDefault="00AE264C" w:rsidP="00AE26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Общий коэффициент рождаемости</w:t>
            </w:r>
          </w:p>
        </w:tc>
        <w:tc>
          <w:tcPr>
            <w:tcW w:w="2417" w:type="dxa"/>
            <w:shd w:val="clear" w:color="000000" w:fill="auto"/>
            <w:vAlign w:val="center"/>
            <w:hideMark/>
          </w:tcPr>
          <w:p w14:paraId="076B4AFA" w14:textId="77777777" w:rsidR="00AE264C" w:rsidRPr="00D103D5" w:rsidRDefault="00AE264C" w:rsidP="00AE2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человек на 1000 населения</w:t>
            </w:r>
          </w:p>
        </w:tc>
        <w:tc>
          <w:tcPr>
            <w:tcW w:w="966" w:type="dxa"/>
            <w:gridSpan w:val="2"/>
            <w:shd w:val="clear" w:color="auto" w:fill="auto"/>
            <w:vAlign w:val="center"/>
            <w:hideMark/>
          </w:tcPr>
          <w:p w14:paraId="3A280DB8" w14:textId="77777777" w:rsidR="00AE264C" w:rsidRPr="00685FD9" w:rsidRDefault="00AE264C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F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966" w:type="dxa"/>
            <w:gridSpan w:val="2"/>
            <w:shd w:val="clear" w:color="auto" w:fill="auto"/>
            <w:vAlign w:val="center"/>
            <w:hideMark/>
          </w:tcPr>
          <w:p w14:paraId="2DA32ED3" w14:textId="77777777" w:rsidR="00AE264C" w:rsidRPr="00685FD9" w:rsidRDefault="00AE264C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F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966" w:type="dxa"/>
            <w:gridSpan w:val="2"/>
            <w:shd w:val="clear" w:color="auto" w:fill="auto"/>
            <w:vAlign w:val="center"/>
            <w:hideMark/>
          </w:tcPr>
          <w:p w14:paraId="68482C77" w14:textId="77777777" w:rsidR="00AE264C" w:rsidRPr="00685FD9" w:rsidRDefault="00AE264C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F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966" w:type="dxa"/>
            <w:gridSpan w:val="3"/>
            <w:shd w:val="clear" w:color="auto" w:fill="auto"/>
            <w:vAlign w:val="center"/>
            <w:hideMark/>
          </w:tcPr>
          <w:p w14:paraId="33DECCF0" w14:textId="77777777" w:rsidR="00AE264C" w:rsidRPr="00685FD9" w:rsidRDefault="00AE264C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F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14:paraId="0568E8C2" w14:textId="77777777" w:rsidR="00AE264C" w:rsidRPr="00685FD9" w:rsidRDefault="00AE264C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F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966" w:type="dxa"/>
            <w:gridSpan w:val="2"/>
            <w:shd w:val="clear" w:color="auto" w:fill="auto"/>
            <w:vAlign w:val="center"/>
            <w:hideMark/>
          </w:tcPr>
          <w:p w14:paraId="24B61E97" w14:textId="77777777" w:rsidR="00AE264C" w:rsidRPr="00685FD9" w:rsidRDefault="00AE264C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F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5,7</w:t>
            </w:r>
          </w:p>
        </w:tc>
      </w:tr>
      <w:tr w:rsidR="00AE264C" w:rsidRPr="00D103D5" w14:paraId="39047C47" w14:textId="77777777" w:rsidTr="009367A4">
        <w:trPr>
          <w:gridAfter w:val="1"/>
          <w:wAfter w:w="41" w:type="dxa"/>
          <w:trHeight w:val="20"/>
        </w:trPr>
        <w:tc>
          <w:tcPr>
            <w:tcW w:w="6206" w:type="dxa"/>
            <w:gridSpan w:val="2"/>
            <w:shd w:val="clear" w:color="000000" w:fill="FFFFFF"/>
            <w:vAlign w:val="center"/>
            <w:hideMark/>
          </w:tcPr>
          <w:p w14:paraId="5F2E792D" w14:textId="77777777" w:rsidR="00AE264C" w:rsidRPr="00D103D5" w:rsidRDefault="00AE264C" w:rsidP="00AE26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Общий коэффициент смертности</w:t>
            </w:r>
          </w:p>
        </w:tc>
        <w:tc>
          <w:tcPr>
            <w:tcW w:w="2417" w:type="dxa"/>
            <w:shd w:val="clear" w:color="000000" w:fill="auto"/>
            <w:vAlign w:val="center"/>
            <w:hideMark/>
          </w:tcPr>
          <w:p w14:paraId="14EBAE75" w14:textId="77777777" w:rsidR="00AE264C" w:rsidRPr="00D103D5" w:rsidRDefault="00AE264C" w:rsidP="00AE2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человек на 1000 населения</w:t>
            </w:r>
          </w:p>
        </w:tc>
        <w:tc>
          <w:tcPr>
            <w:tcW w:w="966" w:type="dxa"/>
            <w:gridSpan w:val="2"/>
            <w:shd w:val="clear" w:color="auto" w:fill="auto"/>
            <w:vAlign w:val="center"/>
            <w:hideMark/>
          </w:tcPr>
          <w:p w14:paraId="309082B1" w14:textId="77777777" w:rsidR="00AE264C" w:rsidRPr="00D103D5" w:rsidRDefault="00AE264C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966" w:type="dxa"/>
            <w:gridSpan w:val="2"/>
            <w:shd w:val="clear" w:color="auto" w:fill="auto"/>
            <w:vAlign w:val="center"/>
            <w:hideMark/>
          </w:tcPr>
          <w:p w14:paraId="32F27F04" w14:textId="77777777" w:rsidR="00AE264C" w:rsidRPr="00D103D5" w:rsidRDefault="00AE264C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19,9</w:t>
            </w:r>
          </w:p>
        </w:tc>
        <w:tc>
          <w:tcPr>
            <w:tcW w:w="966" w:type="dxa"/>
            <w:gridSpan w:val="2"/>
            <w:shd w:val="clear" w:color="auto" w:fill="auto"/>
            <w:vAlign w:val="center"/>
            <w:hideMark/>
          </w:tcPr>
          <w:p w14:paraId="1BFF9792" w14:textId="77777777" w:rsidR="00AE264C" w:rsidRPr="00D103D5" w:rsidRDefault="00AE264C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18,8</w:t>
            </w:r>
          </w:p>
        </w:tc>
        <w:tc>
          <w:tcPr>
            <w:tcW w:w="966" w:type="dxa"/>
            <w:gridSpan w:val="3"/>
            <w:shd w:val="clear" w:color="auto" w:fill="auto"/>
            <w:vAlign w:val="center"/>
            <w:hideMark/>
          </w:tcPr>
          <w:p w14:paraId="37666AB8" w14:textId="77777777" w:rsidR="00AE264C" w:rsidRPr="00D103D5" w:rsidRDefault="00AE264C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18,7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14:paraId="6F18F4E6" w14:textId="77777777" w:rsidR="00AE264C" w:rsidRPr="00D103D5" w:rsidRDefault="00AE264C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18,7</w:t>
            </w:r>
          </w:p>
        </w:tc>
        <w:tc>
          <w:tcPr>
            <w:tcW w:w="966" w:type="dxa"/>
            <w:gridSpan w:val="2"/>
            <w:shd w:val="clear" w:color="auto" w:fill="auto"/>
            <w:vAlign w:val="center"/>
            <w:hideMark/>
          </w:tcPr>
          <w:p w14:paraId="2B781683" w14:textId="77777777" w:rsidR="00AE264C" w:rsidRPr="00D103D5" w:rsidRDefault="00AE264C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18,6</w:t>
            </w:r>
          </w:p>
        </w:tc>
      </w:tr>
      <w:tr w:rsidR="00AE264C" w:rsidRPr="00D103D5" w14:paraId="4356099B" w14:textId="77777777" w:rsidTr="009367A4">
        <w:trPr>
          <w:gridAfter w:val="1"/>
          <w:wAfter w:w="41" w:type="dxa"/>
          <w:trHeight w:val="20"/>
        </w:trPr>
        <w:tc>
          <w:tcPr>
            <w:tcW w:w="6206" w:type="dxa"/>
            <w:gridSpan w:val="2"/>
            <w:shd w:val="clear" w:color="000000" w:fill="FFFFFF"/>
            <w:vAlign w:val="center"/>
            <w:hideMark/>
          </w:tcPr>
          <w:p w14:paraId="7C207DB7" w14:textId="77777777" w:rsidR="00AE264C" w:rsidRPr="00D103D5" w:rsidRDefault="00AE264C" w:rsidP="00AE26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Коэффициент естественного прироста</w:t>
            </w:r>
          </w:p>
        </w:tc>
        <w:tc>
          <w:tcPr>
            <w:tcW w:w="2417" w:type="dxa"/>
            <w:shd w:val="clear" w:color="000000" w:fill="auto"/>
            <w:vAlign w:val="center"/>
            <w:hideMark/>
          </w:tcPr>
          <w:p w14:paraId="0583D217" w14:textId="77777777" w:rsidR="00AE264C" w:rsidRPr="00D103D5" w:rsidRDefault="00AE264C" w:rsidP="00AE2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человек на 1000 населения</w:t>
            </w:r>
          </w:p>
        </w:tc>
        <w:tc>
          <w:tcPr>
            <w:tcW w:w="966" w:type="dxa"/>
            <w:gridSpan w:val="2"/>
            <w:shd w:val="clear" w:color="auto" w:fill="auto"/>
            <w:vAlign w:val="center"/>
            <w:hideMark/>
          </w:tcPr>
          <w:p w14:paraId="2D1F7288" w14:textId="77777777" w:rsidR="00AE264C" w:rsidRPr="00D103D5" w:rsidRDefault="00AE264C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-12,3</w:t>
            </w:r>
          </w:p>
        </w:tc>
        <w:tc>
          <w:tcPr>
            <w:tcW w:w="966" w:type="dxa"/>
            <w:gridSpan w:val="2"/>
            <w:shd w:val="clear" w:color="auto" w:fill="auto"/>
            <w:vAlign w:val="center"/>
            <w:hideMark/>
          </w:tcPr>
          <w:p w14:paraId="2A798B66" w14:textId="77777777" w:rsidR="00AE264C" w:rsidRPr="00D103D5" w:rsidRDefault="00AE264C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-14,6</w:t>
            </w:r>
          </w:p>
        </w:tc>
        <w:tc>
          <w:tcPr>
            <w:tcW w:w="966" w:type="dxa"/>
            <w:gridSpan w:val="2"/>
            <w:shd w:val="clear" w:color="auto" w:fill="auto"/>
            <w:vAlign w:val="center"/>
            <w:hideMark/>
          </w:tcPr>
          <w:p w14:paraId="13E5802E" w14:textId="77777777" w:rsidR="00AE264C" w:rsidRPr="00D103D5" w:rsidRDefault="00AE264C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-13,6</w:t>
            </w:r>
          </w:p>
        </w:tc>
        <w:tc>
          <w:tcPr>
            <w:tcW w:w="966" w:type="dxa"/>
            <w:gridSpan w:val="3"/>
            <w:shd w:val="clear" w:color="auto" w:fill="auto"/>
            <w:vAlign w:val="center"/>
            <w:hideMark/>
          </w:tcPr>
          <w:p w14:paraId="66731A0F" w14:textId="77777777" w:rsidR="00AE264C" w:rsidRPr="00D103D5" w:rsidRDefault="00AE264C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-13,4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14:paraId="68BB97E0" w14:textId="77777777" w:rsidR="00AE264C" w:rsidRPr="00D103D5" w:rsidRDefault="00AE264C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-13,2</w:t>
            </w:r>
          </w:p>
        </w:tc>
        <w:tc>
          <w:tcPr>
            <w:tcW w:w="966" w:type="dxa"/>
            <w:gridSpan w:val="2"/>
            <w:shd w:val="clear" w:color="auto" w:fill="auto"/>
            <w:vAlign w:val="center"/>
            <w:hideMark/>
          </w:tcPr>
          <w:p w14:paraId="7FBE51D3" w14:textId="77777777" w:rsidR="00AE264C" w:rsidRPr="00D103D5" w:rsidRDefault="00AE264C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-13</w:t>
            </w:r>
          </w:p>
        </w:tc>
      </w:tr>
      <w:tr w:rsidR="00AE264C" w:rsidRPr="00D103D5" w14:paraId="0377306D" w14:textId="77777777" w:rsidTr="009367A4">
        <w:trPr>
          <w:gridAfter w:val="1"/>
          <w:wAfter w:w="41" w:type="dxa"/>
          <w:trHeight w:val="20"/>
        </w:trPr>
        <w:tc>
          <w:tcPr>
            <w:tcW w:w="6206" w:type="dxa"/>
            <w:gridSpan w:val="2"/>
            <w:shd w:val="clear" w:color="auto" w:fill="auto"/>
            <w:vAlign w:val="center"/>
            <w:hideMark/>
          </w:tcPr>
          <w:p w14:paraId="56BB662F" w14:textId="77777777" w:rsidR="00AE264C" w:rsidRPr="00D103D5" w:rsidRDefault="00AE264C" w:rsidP="00AE264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Ожидаемая продолжительность жизни при рождении</w:t>
            </w:r>
          </w:p>
        </w:tc>
        <w:tc>
          <w:tcPr>
            <w:tcW w:w="2417" w:type="dxa"/>
            <w:shd w:val="clear" w:color="000000" w:fill="auto"/>
            <w:vAlign w:val="center"/>
            <w:hideMark/>
          </w:tcPr>
          <w:p w14:paraId="6E4C01F9" w14:textId="77777777" w:rsidR="00AE264C" w:rsidRPr="00D103D5" w:rsidRDefault="00AE264C" w:rsidP="00AE2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966" w:type="dxa"/>
            <w:gridSpan w:val="2"/>
            <w:shd w:val="clear" w:color="auto" w:fill="auto"/>
            <w:vAlign w:val="center"/>
            <w:hideMark/>
          </w:tcPr>
          <w:p w14:paraId="74F492AF" w14:textId="6F26F22B" w:rsidR="00AE264C" w:rsidRPr="00D103D5" w:rsidRDefault="00AE264C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vAlign w:val="center"/>
            <w:hideMark/>
          </w:tcPr>
          <w:p w14:paraId="65AC2CB2" w14:textId="44254CFD" w:rsidR="00AE264C" w:rsidRPr="00D103D5" w:rsidRDefault="00AE264C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vAlign w:val="center"/>
            <w:hideMark/>
          </w:tcPr>
          <w:p w14:paraId="193BA2E0" w14:textId="66075901" w:rsidR="00AE264C" w:rsidRPr="00D103D5" w:rsidRDefault="00AE264C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3"/>
            <w:shd w:val="clear" w:color="auto" w:fill="auto"/>
            <w:vAlign w:val="center"/>
            <w:hideMark/>
          </w:tcPr>
          <w:p w14:paraId="1FE428AB" w14:textId="42EE6610" w:rsidR="00AE264C" w:rsidRPr="00D103D5" w:rsidRDefault="00AE264C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vAlign w:val="center"/>
            <w:hideMark/>
          </w:tcPr>
          <w:p w14:paraId="0EF8F1EE" w14:textId="4ECE4077" w:rsidR="00AE264C" w:rsidRPr="00D103D5" w:rsidRDefault="00AE264C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vAlign w:val="center"/>
            <w:hideMark/>
          </w:tcPr>
          <w:p w14:paraId="7F65E7B6" w14:textId="598BE81A" w:rsidR="00AE264C" w:rsidRPr="00D103D5" w:rsidRDefault="00AE264C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264C" w:rsidRPr="00D103D5" w14:paraId="6CAF69CE" w14:textId="77777777" w:rsidTr="009367A4">
        <w:trPr>
          <w:gridAfter w:val="1"/>
          <w:wAfter w:w="41" w:type="dxa"/>
          <w:trHeight w:val="20"/>
        </w:trPr>
        <w:tc>
          <w:tcPr>
            <w:tcW w:w="6206" w:type="dxa"/>
            <w:gridSpan w:val="2"/>
            <w:shd w:val="clear" w:color="000000" w:fill="auto"/>
            <w:vAlign w:val="center"/>
            <w:hideMark/>
          </w:tcPr>
          <w:p w14:paraId="0E896A17" w14:textId="77777777" w:rsidR="00AE264C" w:rsidRPr="00D103D5" w:rsidRDefault="00AE264C" w:rsidP="00AE2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2.2. Труд и занятость</w:t>
            </w:r>
          </w:p>
        </w:tc>
        <w:tc>
          <w:tcPr>
            <w:tcW w:w="2417" w:type="dxa"/>
            <w:shd w:val="clear" w:color="000000" w:fill="auto"/>
            <w:vAlign w:val="center"/>
            <w:hideMark/>
          </w:tcPr>
          <w:p w14:paraId="48B7B970" w14:textId="77777777" w:rsidR="00AE264C" w:rsidRPr="00D103D5" w:rsidRDefault="00AE264C" w:rsidP="00AE2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shd w:val="clear" w:color="auto" w:fill="auto"/>
            <w:vAlign w:val="center"/>
            <w:hideMark/>
          </w:tcPr>
          <w:p w14:paraId="4B51E9A9" w14:textId="6754033C" w:rsidR="00AE264C" w:rsidRPr="00D103D5" w:rsidRDefault="00AE264C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vAlign w:val="center"/>
            <w:hideMark/>
          </w:tcPr>
          <w:p w14:paraId="207DC86C" w14:textId="1D0D142D" w:rsidR="00AE264C" w:rsidRPr="00D103D5" w:rsidRDefault="00AE264C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vAlign w:val="center"/>
            <w:hideMark/>
          </w:tcPr>
          <w:p w14:paraId="147E8A6A" w14:textId="19CBD419" w:rsidR="00AE264C" w:rsidRPr="00D103D5" w:rsidRDefault="00AE264C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3"/>
            <w:shd w:val="clear" w:color="auto" w:fill="auto"/>
            <w:vAlign w:val="center"/>
            <w:hideMark/>
          </w:tcPr>
          <w:p w14:paraId="5590BA4E" w14:textId="3B947D14" w:rsidR="00AE264C" w:rsidRPr="00D103D5" w:rsidRDefault="00AE264C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vAlign w:val="center"/>
            <w:hideMark/>
          </w:tcPr>
          <w:p w14:paraId="2C482C36" w14:textId="4A8F325F" w:rsidR="00AE264C" w:rsidRPr="00D103D5" w:rsidRDefault="00AE264C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vAlign w:val="center"/>
            <w:hideMark/>
          </w:tcPr>
          <w:p w14:paraId="67D4E057" w14:textId="728C32A3" w:rsidR="00AE264C" w:rsidRPr="00D103D5" w:rsidRDefault="00AE264C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264C" w:rsidRPr="00D103D5" w14:paraId="7ADC4098" w14:textId="77777777" w:rsidTr="009367A4">
        <w:trPr>
          <w:gridAfter w:val="1"/>
          <w:wAfter w:w="41" w:type="dxa"/>
          <w:trHeight w:val="20"/>
        </w:trPr>
        <w:tc>
          <w:tcPr>
            <w:tcW w:w="6206" w:type="dxa"/>
            <w:gridSpan w:val="2"/>
            <w:shd w:val="clear" w:color="FF6600" w:fill="FFFFFF"/>
            <w:vAlign w:val="center"/>
            <w:hideMark/>
          </w:tcPr>
          <w:p w14:paraId="207AFBE0" w14:textId="77777777" w:rsidR="00AE264C" w:rsidRPr="00D103D5" w:rsidRDefault="00AE264C" w:rsidP="001C2A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Численность безработных, зарегистрированных в органах государственной службы занятости (на конец года)</w:t>
            </w:r>
          </w:p>
        </w:tc>
        <w:tc>
          <w:tcPr>
            <w:tcW w:w="2417" w:type="dxa"/>
            <w:shd w:val="clear" w:color="FF6600" w:fill="auto"/>
            <w:vAlign w:val="center"/>
            <w:hideMark/>
          </w:tcPr>
          <w:p w14:paraId="291D738E" w14:textId="77777777" w:rsidR="00AE264C" w:rsidRPr="00D103D5" w:rsidRDefault="00AE264C" w:rsidP="00AE2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 человек</w:t>
            </w:r>
          </w:p>
        </w:tc>
        <w:tc>
          <w:tcPr>
            <w:tcW w:w="966" w:type="dxa"/>
            <w:gridSpan w:val="2"/>
            <w:shd w:val="clear" w:color="auto" w:fill="auto"/>
            <w:vAlign w:val="center"/>
            <w:hideMark/>
          </w:tcPr>
          <w:p w14:paraId="69E6C462" w14:textId="77777777" w:rsidR="00AE264C" w:rsidRPr="00D103D5" w:rsidRDefault="00AE264C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0,050</w:t>
            </w:r>
          </w:p>
        </w:tc>
        <w:tc>
          <w:tcPr>
            <w:tcW w:w="966" w:type="dxa"/>
            <w:gridSpan w:val="2"/>
            <w:shd w:val="clear" w:color="auto" w:fill="auto"/>
            <w:vAlign w:val="center"/>
            <w:hideMark/>
          </w:tcPr>
          <w:p w14:paraId="5508CD79" w14:textId="77777777" w:rsidR="00AE264C" w:rsidRPr="00D103D5" w:rsidRDefault="00AE264C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0,042</w:t>
            </w:r>
          </w:p>
        </w:tc>
        <w:tc>
          <w:tcPr>
            <w:tcW w:w="966" w:type="dxa"/>
            <w:gridSpan w:val="2"/>
            <w:shd w:val="clear" w:color="auto" w:fill="auto"/>
            <w:vAlign w:val="center"/>
            <w:hideMark/>
          </w:tcPr>
          <w:p w14:paraId="4DBF8E0C" w14:textId="77777777" w:rsidR="00AE264C" w:rsidRPr="00D103D5" w:rsidRDefault="00AE264C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0,042</w:t>
            </w:r>
          </w:p>
        </w:tc>
        <w:tc>
          <w:tcPr>
            <w:tcW w:w="966" w:type="dxa"/>
            <w:gridSpan w:val="3"/>
            <w:shd w:val="clear" w:color="auto" w:fill="auto"/>
            <w:vAlign w:val="center"/>
            <w:hideMark/>
          </w:tcPr>
          <w:p w14:paraId="48B93C33" w14:textId="77777777" w:rsidR="00AE264C" w:rsidRPr="00D103D5" w:rsidRDefault="00AE264C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0,041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14:paraId="05474234" w14:textId="77777777" w:rsidR="00AE264C" w:rsidRPr="00D103D5" w:rsidRDefault="00AE264C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0,041</w:t>
            </w:r>
          </w:p>
        </w:tc>
        <w:tc>
          <w:tcPr>
            <w:tcW w:w="966" w:type="dxa"/>
            <w:gridSpan w:val="2"/>
            <w:shd w:val="clear" w:color="auto" w:fill="auto"/>
            <w:vAlign w:val="center"/>
            <w:hideMark/>
          </w:tcPr>
          <w:p w14:paraId="19C377EB" w14:textId="77777777" w:rsidR="00AE264C" w:rsidRPr="00D103D5" w:rsidRDefault="00AE264C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0,040</w:t>
            </w:r>
          </w:p>
        </w:tc>
      </w:tr>
      <w:tr w:rsidR="00AE264C" w:rsidRPr="00D103D5" w14:paraId="7F8906A4" w14:textId="77777777" w:rsidTr="009367A4">
        <w:trPr>
          <w:gridAfter w:val="1"/>
          <w:wAfter w:w="41" w:type="dxa"/>
          <w:trHeight w:val="20"/>
        </w:trPr>
        <w:tc>
          <w:tcPr>
            <w:tcW w:w="6206" w:type="dxa"/>
            <w:gridSpan w:val="2"/>
            <w:shd w:val="clear" w:color="FF6600" w:fill="FFFFFF"/>
            <w:vAlign w:val="center"/>
            <w:hideMark/>
          </w:tcPr>
          <w:p w14:paraId="6EA6F955" w14:textId="77777777" w:rsidR="00AE264C" w:rsidRPr="00D103D5" w:rsidRDefault="00AE264C" w:rsidP="001C2A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Уровень зарегистрированной безработицы к трудоспособному населению (на конец года)</w:t>
            </w:r>
          </w:p>
        </w:tc>
        <w:tc>
          <w:tcPr>
            <w:tcW w:w="2417" w:type="dxa"/>
            <w:shd w:val="clear" w:color="FF6600" w:fill="auto"/>
            <w:vAlign w:val="center"/>
            <w:hideMark/>
          </w:tcPr>
          <w:p w14:paraId="16B8244C" w14:textId="77777777" w:rsidR="00AE264C" w:rsidRPr="00D103D5" w:rsidRDefault="00AE264C" w:rsidP="00AE2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66" w:type="dxa"/>
            <w:gridSpan w:val="2"/>
            <w:shd w:val="clear" w:color="auto" w:fill="auto"/>
            <w:vAlign w:val="center"/>
            <w:hideMark/>
          </w:tcPr>
          <w:p w14:paraId="3155392C" w14:textId="77777777" w:rsidR="00AE264C" w:rsidRPr="00D103D5" w:rsidRDefault="00AE264C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966" w:type="dxa"/>
            <w:gridSpan w:val="2"/>
            <w:shd w:val="clear" w:color="auto" w:fill="auto"/>
            <w:vAlign w:val="center"/>
            <w:hideMark/>
          </w:tcPr>
          <w:p w14:paraId="2D7F245A" w14:textId="77777777" w:rsidR="00AE264C" w:rsidRPr="00D103D5" w:rsidRDefault="00AE264C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66" w:type="dxa"/>
            <w:gridSpan w:val="2"/>
            <w:shd w:val="clear" w:color="auto" w:fill="auto"/>
            <w:vAlign w:val="center"/>
            <w:hideMark/>
          </w:tcPr>
          <w:p w14:paraId="01A26299" w14:textId="77777777" w:rsidR="00AE264C" w:rsidRPr="00D103D5" w:rsidRDefault="00AE264C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66" w:type="dxa"/>
            <w:gridSpan w:val="3"/>
            <w:shd w:val="clear" w:color="auto" w:fill="auto"/>
            <w:vAlign w:val="center"/>
            <w:hideMark/>
          </w:tcPr>
          <w:p w14:paraId="4DAD2926" w14:textId="77777777" w:rsidR="00AE264C" w:rsidRPr="00D103D5" w:rsidRDefault="00AE264C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14:paraId="07107F09" w14:textId="77777777" w:rsidR="00AE264C" w:rsidRPr="00D103D5" w:rsidRDefault="00AE264C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66" w:type="dxa"/>
            <w:gridSpan w:val="2"/>
            <w:shd w:val="clear" w:color="auto" w:fill="auto"/>
            <w:vAlign w:val="center"/>
            <w:hideMark/>
          </w:tcPr>
          <w:p w14:paraId="1EE62E40" w14:textId="77777777" w:rsidR="00AE264C" w:rsidRPr="00D103D5" w:rsidRDefault="00AE264C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</w:t>
            </w:r>
          </w:p>
        </w:tc>
      </w:tr>
      <w:tr w:rsidR="00AE264C" w:rsidRPr="00D103D5" w14:paraId="25D3E5FB" w14:textId="77777777" w:rsidTr="009367A4">
        <w:trPr>
          <w:gridAfter w:val="1"/>
          <w:wAfter w:w="41" w:type="dxa"/>
          <w:trHeight w:val="20"/>
        </w:trPr>
        <w:tc>
          <w:tcPr>
            <w:tcW w:w="6206" w:type="dxa"/>
            <w:gridSpan w:val="2"/>
            <w:shd w:val="clear" w:color="FF6600" w:fill="FFFFFF"/>
            <w:vAlign w:val="center"/>
            <w:hideMark/>
          </w:tcPr>
          <w:p w14:paraId="46D0C706" w14:textId="77777777" w:rsidR="00AE264C" w:rsidRPr="00D103D5" w:rsidRDefault="00AE264C" w:rsidP="001C2A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Численность незанятых граждан, зарегистрированных в органах государственной службы занятости, в расчете на одну заявленную вакансию (на конец года)</w:t>
            </w:r>
          </w:p>
        </w:tc>
        <w:tc>
          <w:tcPr>
            <w:tcW w:w="2417" w:type="dxa"/>
            <w:shd w:val="clear" w:color="FF6600" w:fill="auto"/>
            <w:vAlign w:val="center"/>
            <w:hideMark/>
          </w:tcPr>
          <w:p w14:paraId="52701E59" w14:textId="77777777" w:rsidR="00AE264C" w:rsidRPr="00D103D5" w:rsidRDefault="00AE264C" w:rsidP="00AE2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966" w:type="dxa"/>
            <w:gridSpan w:val="2"/>
            <w:shd w:val="clear" w:color="auto" w:fill="auto"/>
            <w:vAlign w:val="center"/>
            <w:hideMark/>
          </w:tcPr>
          <w:p w14:paraId="32492F20" w14:textId="77777777" w:rsidR="00AE264C" w:rsidRPr="00685FD9" w:rsidRDefault="00AE264C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F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66" w:type="dxa"/>
            <w:gridSpan w:val="2"/>
            <w:shd w:val="clear" w:color="auto" w:fill="auto"/>
            <w:vAlign w:val="center"/>
            <w:hideMark/>
          </w:tcPr>
          <w:p w14:paraId="3CA19C97" w14:textId="77777777" w:rsidR="00AE264C" w:rsidRPr="00685FD9" w:rsidRDefault="00AE264C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F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66" w:type="dxa"/>
            <w:gridSpan w:val="2"/>
            <w:shd w:val="clear" w:color="auto" w:fill="auto"/>
            <w:vAlign w:val="center"/>
            <w:hideMark/>
          </w:tcPr>
          <w:p w14:paraId="1F012F04" w14:textId="77777777" w:rsidR="00AE264C" w:rsidRPr="00685FD9" w:rsidRDefault="00AE264C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F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66" w:type="dxa"/>
            <w:gridSpan w:val="3"/>
            <w:shd w:val="clear" w:color="auto" w:fill="auto"/>
            <w:vAlign w:val="center"/>
            <w:hideMark/>
          </w:tcPr>
          <w:p w14:paraId="0B755DFC" w14:textId="77777777" w:rsidR="00AE264C" w:rsidRPr="00685FD9" w:rsidRDefault="00AE264C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F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14:paraId="30A3427F" w14:textId="77777777" w:rsidR="00AE264C" w:rsidRPr="00685FD9" w:rsidRDefault="00AE264C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F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66" w:type="dxa"/>
            <w:gridSpan w:val="2"/>
            <w:shd w:val="clear" w:color="auto" w:fill="auto"/>
            <w:vAlign w:val="center"/>
            <w:hideMark/>
          </w:tcPr>
          <w:p w14:paraId="023AD396" w14:textId="77777777" w:rsidR="00AE264C" w:rsidRPr="00685FD9" w:rsidRDefault="00AE264C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F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</w:t>
            </w:r>
          </w:p>
        </w:tc>
      </w:tr>
      <w:tr w:rsidR="00AE264C" w:rsidRPr="00D103D5" w14:paraId="6627C6F7" w14:textId="77777777" w:rsidTr="009367A4">
        <w:trPr>
          <w:gridAfter w:val="1"/>
          <w:wAfter w:w="41" w:type="dxa"/>
          <w:trHeight w:val="20"/>
        </w:trPr>
        <w:tc>
          <w:tcPr>
            <w:tcW w:w="6206" w:type="dxa"/>
            <w:gridSpan w:val="2"/>
            <w:shd w:val="clear" w:color="auto" w:fill="auto"/>
            <w:vAlign w:val="center"/>
            <w:hideMark/>
          </w:tcPr>
          <w:p w14:paraId="4D2A8269" w14:textId="77777777" w:rsidR="00AE264C" w:rsidRPr="00D103D5" w:rsidRDefault="00AE264C" w:rsidP="00AE26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начисленной заработной платы всех работников</w:t>
            </w:r>
          </w:p>
        </w:tc>
        <w:tc>
          <w:tcPr>
            <w:tcW w:w="2417" w:type="dxa"/>
            <w:shd w:val="clear" w:color="FF6600" w:fill="auto"/>
            <w:vAlign w:val="center"/>
            <w:hideMark/>
          </w:tcPr>
          <w:p w14:paraId="72D9D7C6" w14:textId="77777777" w:rsidR="00AE264C" w:rsidRPr="00D103D5" w:rsidRDefault="00AE264C" w:rsidP="00AE2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млн руб. </w:t>
            </w:r>
          </w:p>
        </w:tc>
        <w:tc>
          <w:tcPr>
            <w:tcW w:w="966" w:type="dxa"/>
            <w:gridSpan w:val="2"/>
            <w:shd w:val="clear" w:color="auto" w:fill="auto"/>
            <w:vAlign w:val="center"/>
            <w:hideMark/>
          </w:tcPr>
          <w:p w14:paraId="2A37BAC5" w14:textId="77777777" w:rsidR="00AE264C" w:rsidRPr="00685FD9" w:rsidRDefault="00AE264C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F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1058,5</w:t>
            </w:r>
          </w:p>
        </w:tc>
        <w:tc>
          <w:tcPr>
            <w:tcW w:w="966" w:type="dxa"/>
            <w:gridSpan w:val="2"/>
            <w:shd w:val="clear" w:color="auto" w:fill="auto"/>
            <w:vAlign w:val="center"/>
            <w:hideMark/>
          </w:tcPr>
          <w:p w14:paraId="3704EA83" w14:textId="77777777" w:rsidR="00AE264C" w:rsidRPr="00685FD9" w:rsidRDefault="00AE264C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F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1206,7</w:t>
            </w:r>
          </w:p>
        </w:tc>
        <w:tc>
          <w:tcPr>
            <w:tcW w:w="966" w:type="dxa"/>
            <w:gridSpan w:val="2"/>
            <w:shd w:val="clear" w:color="auto" w:fill="auto"/>
            <w:vAlign w:val="center"/>
            <w:hideMark/>
          </w:tcPr>
          <w:p w14:paraId="52A5805A" w14:textId="77777777" w:rsidR="00AE264C" w:rsidRPr="00685FD9" w:rsidRDefault="00AE264C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F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1327,3</w:t>
            </w:r>
          </w:p>
        </w:tc>
        <w:tc>
          <w:tcPr>
            <w:tcW w:w="966" w:type="dxa"/>
            <w:gridSpan w:val="3"/>
            <w:shd w:val="clear" w:color="auto" w:fill="auto"/>
            <w:vAlign w:val="center"/>
            <w:hideMark/>
          </w:tcPr>
          <w:p w14:paraId="3239D197" w14:textId="77777777" w:rsidR="00AE264C" w:rsidRPr="00685FD9" w:rsidRDefault="00AE264C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F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1396,8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14:paraId="6F2A5FF9" w14:textId="77777777" w:rsidR="00AE264C" w:rsidRPr="00685FD9" w:rsidRDefault="00AE264C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F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1462,9</w:t>
            </w:r>
          </w:p>
        </w:tc>
        <w:tc>
          <w:tcPr>
            <w:tcW w:w="966" w:type="dxa"/>
            <w:gridSpan w:val="2"/>
            <w:shd w:val="clear" w:color="auto" w:fill="auto"/>
            <w:vAlign w:val="center"/>
            <w:hideMark/>
          </w:tcPr>
          <w:p w14:paraId="47B0D6A8" w14:textId="77777777" w:rsidR="00AE264C" w:rsidRPr="00685FD9" w:rsidRDefault="00AE264C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F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1532,1</w:t>
            </w:r>
          </w:p>
        </w:tc>
      </w:tr>
      <w:tr w:rsidR="00AE264C" w:rsidRPr="00D103D5" w14:paraId="3F7AE606" w14:textId="77777777" w:rsidTr="009367A4">
        <w:trPr>
          <w:gridAfter w:val="1"/>
          <w:wAfter w:w="41" w:type="dxa"/>
          <w:trHeight w:val="20"/>
        </w:trPr>
        <w:tc>
          <w:tcPr>
            <w:tcW w:w="6206" w:type="dxa"/>
            <w:gridSpan w:val="2"/>
            <w:shd w:val="clear" w:color="FF6600" w:fill="auto"/>
            <w:vAlign w:val="center"/>
            <w:hideMark/>
          </w:tcPr>
          <w:p w14:paraId="1F08ED11" w14:textId="77777777" w:rsidR="00AE264C" w:rsidRPr="00D103D5" w:rsidRDefault="00AE264C" w:rsidP="00AE26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Среднесписочная численность работников организаций - всего</w:t>
            </w:r>
          </w:p>
        </w:tc>
        <w:tc>
          <w:tcPr>
            <w:tcW w:w="2417" w:type="dxa"/>
            <w:shd w:val="clear" w:color="FF6600" w:fill="auto"/>
            <w:vAlign w:val="center"/>
            <w:hideMark/>
          </w:tcPr>
          <w:p w14:paraId="347B57E7" w14:textId="77777777" w:rsidR="00AE264C" w:rsidRPr="00D103D5" w:rsidRDefault="00AE264C" w:rsidP="00AE2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 человек</w:t>
            </w:r>
          </w:p>
        </w:tc>
        <w:tc>
          <w:tcPr>
            <w:tcW w:w="966" w:type="dxa"/>
            <w:gridSpan w:val="2"/>
            <w:shd w:val="clear" w:color="auto" w:fill="auto"/>
            <w:vAlign w:val="center"/>
            <w:hideMark/>
          </w:tcPr>
          <w:p w14:paraId="7AE811A1" w14:textId="77777777" w:rsidR="00AE264C" w:rsidRPr="00685FD9" w:rsidRDefault="00AE264C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F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966" w:type="dxa"/>
            <w:gridSpan w:val="2"/>
            <w:shd w:val="clear" w:color="auto" w:fill="auto"/>
            <w:vAlign w:val="center"/>
            <w:hideMark/>
          </w:tcPr>
          <w:p w14:paraId="33F95017" w14:textId="77777777" w:rsidR="00AE264C" w:rsidRPr="00685FD9" w:rsidRDefault="00AE264C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F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966" w:type="dxa"/>
            <w:gridSpan w:val="2"/>
            <w:shd w:val="clear" w:color="auto" w:fill="auto"/>
            <w:vAlign w:val="center"/>
            <w:hideMark/>
          </w:tcPr>
          <w:p w14:paraId="7E824CE8" w14:textId="77777777" w:rsidR="00AE264C" w:rsidRPr="00685FD9" w:rsidRDefault="00AE264C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F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966" w:type="dxa"/>
            <w:gridSpan w:val="3"/>
            <w:shd w:val="clear" w:color="auto" w:fill="auto"/>
            <w:vAlign w:val="center"/>
            <w:hideMark/>
          </w:tcPr>
          <w:p w14:paraId="67CD5637" w14:textId="77777777" w:rsidR="00AE264C" w:rsidRPr="00685FD9" w:rsidRDefault="00AE264C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F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4,51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14:paraId="4B717896" w14:textId="77777777" w:rsidR="00AE264C" w:rsidRPr="00685FD9" w:rsidRDefault="00AE264C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F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4,52</w:t>
            </w:r>
          </w:p>
        </w:tc>
        <w:tc>
          <w:tcPr>
            <w:tcW w:w="966" w:type="dxa"/>
            <w:gridSpan w:val="2"/>
            <w:shd w:val="clear" w:color="auto" w:fill="auto"/>
            <w:vAlign w:val="center"/>
            <w:hideMark/>
          </w:tcPr>
          <w:p w14:paraId="5B2BEEF4" w14:textId="77777777" w:rsidR="00AE264C" w:rsidRPr="00685FD9" w:rsidRDefault="00AE264C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F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4,53</w:t>
            </w:r>
          </w:p>
        </w:tc>
      </w:tr>
      <w:tr w:rsidR="00AE264C" w:rsidRPr="00D103D5" w14:paraId="647ED3A7" w14:textId="77777777" w:rsidTr="009367A4">
        <w:trPr>
          <w:gridAfter w:val="1"/>
          <w:wAfter w:w="41" w:type="dxa"/>
          <w:trHeight w:val="20"/>
        </w:trPr>
        <w:tc>
          <w:tcPr>
            <w:tcW w:w="6206" w:type="dxa"/>
            <w:gridSpan w:val="2"/>
            <w:shd w:val="clear" w:color="auto" w:fill="auto"/>
            <w:vAlign w:val="center"/>
            <w:hideMark/>
          </w:tcPr>
          <w:p w14:paraId="68D756C8" w14:textId="77777777" w:rsidR="00AE264C" w:rsidRPr="00D103D5" w:rsidRDefault="00AE264C" w:rsidP="00AE26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Средняя заработная плата номинальная</w:t>
            </w:r>
          </w:p>
        </w:tc>
        <w:tc>
          <w:tcPr>
            <w:tcW w:w="2417" w:type="dxa"/>
            <w:shd w:val="clear" w:color="FF6600" w:fill="auto"/>
            <w:vAlign w:val="center"/>
            <w:hideMark/>
          </w:tcPr>
          <w:p w14:paraId="2829385C" w14:textId="77777777" w:rsidR="00AE264C" w:rsidRPr="00D103D5" w:rsidRDefault="00AE264C" w:rsidP="00AE2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66" w:type="dxa"/>
            <w:gridSpan w:val="2"/>
            <w:shd w:val="clear" w:color="auto" w:fill="auto"/>
            <w:vAlign w:val="center"/>
            <w:hideMark/>
          </w:tcPr>
          <w:p w14:paraId="5063E502" w14:textId="77777777" w:rsidR="00AE264C" w:rsidRPr="00685FD9" w:rsidRDefault="00AE264C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F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19602</w:t>
            </w:r>
          </w:p>
        </w:tc>
        <w:tc>
          <w:tcPr>
            <w:tcW w:w="966" w:type="dxa"/>
            <w:gridSpan w:val="2"/>
            <w:shd w:val="clear" w:color="auto" w:fill="auto"/>
            <w:vAlign w:val="center"/>
            <w:hideMark/>
          </w:tcPr>
          <w:p w14:paraId="2355516C" w14:textId="77777777" w:rsidR="00AE264C" w:rsidRPr="00685FD9" w:rsidRDefault="00AE264C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F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22346</w:t>
            </w:r>
          </w:p>
        </w:tc>
        <w:tc>
          <w:tcPr>
            <w:tcW w:w="966" w:type="dxa"/>
            <w:gridSpan w:val="2"/>
            <w:shd w:val="clear" w:color="auto" w:fill="auto"/>
            <w:vAlign w:val="center"/>
            <w:hideMark/>
          </w:tcPr>
          <w:p w14:paraId="1B2171F4" w14:textId="77777777" w:rsidR="00AE264C" w:rsidRPr="00685FD9" w:rsidRDefault="00AE264C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F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24580</w:t>
            </w:r>
          </w:p>
        </w:tc>
        <w:tc>
          <w:tcPr>
            <w:tcW w:w="966" w:type="dxa"/>
            <w:gridSpan w:val="3"/>
            <w:shd w:val="clear" w:color="auto" w:fill="auto"/>
            <w:vAlign w:val="center"/>
            <w:hideMark/>
          </w:tcPr>
          <w:p w14:paraId="6D1D6FAF" w14:textId="77777777" w:rsidR="00AE264C" w:rsidRPr="00685FD9" w:rsidRDefault="00AE264C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F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25810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14:paraId="1D5288CF" w14:textId="77777777" w:rsidR="00AE264C" w:rsidRPr="00685FD9" w:rsidRDefault="00AE264C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F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26971</w:t>
            </w:r>
          </w:p>
        </w:tc>
        <w:tc>
          <w:tcPr>
            <w:tcW w:w="966" w:type="dxa"/>
            <w:gridSpan w:val="2"/>
            <w:shd w:val="clear" w:color="auto" w:fill="auto"/>
            <w:vAlign w:val="center"/>
            <w:hideMark/>
          </w:tcPr>
          <w:p w14:paraId="025726F9" w14:textId="77777777" w:rsidR="00AE264C" w:rsidRPr="00685FD9" w:rsidRDefault="00AE264C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F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28185</w:t>
            </w:r>
          </w:p>
        </w:tc>
      </w:tr>
      <w:tr w:rsidR="00AE264C" w:rsidRPr="00D103D5" w14:paraId="0117EB99" w14:textId="77777777" w:rsidTr="009367A4">
        <w:trPr>
          <w:gridAfter w:val="1"/>
          <w:wAfter w:w="41" w:type="dxa"/>
          <w:trHeight w:val="20"/>
        </w:trPr>
        <w:tc>
          <w:tcPr>
            <w:tcW w:w="6206" w:type="dxa"/>
            <w:gridSpan w:val="2"/>
            <w:shd w:val="clear" w:color="auto" w:fill="auto"/>
            <w:vAlign w:val="center"/>
            <w:hideMark/>
          </w:tcPr>
          <w:p w14:paraId="708AAC85" w14:textId="77777777" w:rsidR="00AE264C" w:rsidRPr="00D103D5" w:rsidRDefault="00AE264C" w:rsidP="00AE26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7" w:type="dxa"/>
            <w:shd w:val="clear" w:color="FF6600" w:fill="auto"/>
            <w:vAlign w:val="center"/>
            <w:hideMark/>
          </w:tcPr>
          <w:p w14:paraId="13096F04" w14:textId="77777777" w:rsidR="00AE264C" w:rsidRPr="00D103D5" w:rsidRDefault="00AE264C" w:rsidP="00AE2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% к предыдущему году</w:t>
            </w:r>
          </w:p>
        </w:tc>
        <w:tc>
          <w:tcPr>
            <w:tcW w:w="966" w:type="dxa"/>
            <w:gridSpan w:val="2"/>
            <w:shd w:val="clear" w:color="auto" w:fill="auto"/>
            <w:vAlign w:val="center"/>
            <w:hideMark/>
          </w:tcPr>
          <w:p w14:paraId="6BF4BA4D" w14:textId="77777777" w:rsidR="00AE264C" w:rsidRPr="00685FD9" w:rsidRDefault="00AE264C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F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104,5</w:t>
            </w:r>
          </w:p>
        </w:tc>
        <w:tc>
          <w:tcPr>
            <w:tcW w:w="966" w:type="dxa"/>
            <w:gridSpan w:val="2"/>
            <w:shd w:val="clear" w:color="auto" w:fill="auto"/>
            <w:vAlign w:val="center"/>
            <w:hideMark/>
          </w:tcPr>
          <w:p w14:paraId="269C119D" w14:textId="77777777" w:rsidR="00AE264C" w:rsidRPr="00685FD9" w:rsidRDefault="00AE264C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F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114,0</w:t>
            </w:r>
          </w:p>
        </w:tc>
        <w:tc>
          <w:tcPr>
            <w:tcW w:w="966" w:type="dxa"/>
            <w:gridSpan w:val="2"/>
            <w:shd w:val="clear" w:color="auto" w:fill="auto"/>
            <w:vAlign w:val="center"/>
            <w:hideMark/>
          </w:tcPr>
          <w:p w14:paraId="4C5C6E67" w14:textId="77777777" w:rsidR="00AE264C" w:rsidRPr="00685FD9" w:rsidRDefault="00AE264C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F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966" w:type="dxa"/>
            <w:gridSpan w:val="3"/>
            <w:shd w:val="clear" w:color="auto" w:fill="auto"/>
            <w:vAlign w:val="center"/>
            <w:hideMark/>
          </w:tcPr>
          <w:p w14:paraId="1104525E" w14:textId="77777777" w:rsidR="00AE264C" w:rsidRPr="00685FD9" w:rsidRDefault="00AE264C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F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14:paraId="6DD897AB" w14:textId="77777777" w:rsidR="00AE264C" w:rsidRPr="00685FD9" w:rsidRDefault="00AE264C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F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104,5</w:t>
            </w:r>
          </w:p>
        </w:tc>
        <w:tc>
          <w:tcPr>
            <w:tcW w:w="966" w:type="dxa"/>
            <w:gridSpan w:val="2"/>
            <w:shd w:val="clear" w:color="auto" w:fill="auto"/>
            <w:vAlign w:val="center"/>
            <w:hideMark/>
          </w:tcPr>
          <w:p w14:paraId="293F6BD1" w14:textId="77777777" w:rsidR="00AE264C" w:rsidRPr="00685FD9" w:rsidRDefault="00AE264C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F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104,5</w:t>
            </w:r>
          </w:p>
        </w:tc>
      </w:tr>
      <w:tr w:rsidR="00AE264C" w:rsidRPr="00D103D5" w14:paraId="35C15401" w14:textId="77777777" w:rsidTr="009367A4">
        <w:trPr>
          <w:gridAfter w:val="1"/>
          <w:wAfter w:w="41" w:type="dxa"/>
          <w:trHeight w:val="20"/>
        </w:trPr>
        <w:tc>
          <w:tcPr>
            <w:tcW w:w="6206" w:type="dxa"/>
            <w:gridSpan w:val="2"/>
            <w:shd w:val="clear" w:color="auto" w:fill="auto"/>
            <w:vAlign w:val="center"/>
            <w:hideMark/>
          </w:tcPr>
          <w:p w14:paraId="0DB608AE" w14:textId="77777777" w:rsidR="00AE264C" w:rsidRPr="00D103D5" w:rsidRDefault="00AE264C" w:rsidP="00AE2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2.3. Денежные доходы населения</w:t>
            </w:r>
          </w:p>
        </w:tc>
        <w:tc>
          <w:tcPr>
            <w:tcW w:w="2417" w:type="dxa"/>
            <w:shd w:val="clear" w:color="FF6600" w:fill="auto"/>
            <w:vAlign w:val="center"/>
            <w:hideMark/>
          </w:tcPr>
          <w:p w14:paraId="1B77A241" w14:textId="77777777" w:rsidR="00AE264C" w:rsidRPr="00D103D5" w:rsidRDefault="00AE264C" w:rsidP="00AE2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shd w:val="clear" w:color="auto" w:fill="auto"/>
            <w:vAlign w:val="center"/>
            <w:hideMark/>
          </w:tcPr>
          <w:p w14:paraId="57984894" w14:textId="077F860A" w:rsidR="00AE264C" w:rsidRPr="00685FD9" w:rsidRDefault="00AE264C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vAlign w:val="center"/>
            <w:hideMark/>
          </w:tcPr>
          <w:p w14:paraId="0825375D" w14:textId="4245D39F" w:rsidR="00AE264C" w:rsidRPr="00685FD9" w:rsidRDefault="00AE264C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vAlign w:val="center"/>
            <w:hideMark/>
          </w:tcPr>
          <w:p w14:paraId="16C9A1A3" w14:textId="0BD45820" w:rsidR="00AE264C" w:rsidRPr="00685FD9" w:rsidRDefault="00AE264C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3"/>
            <w:shd w:val="clear" w:color="auto" w:fill="auto"/>
            <w:vAlign w:val="center"/>
            <w:hideMark/>
          </w:tcPr>
          <w:p w14:paraId="504A9C31" w14:textId="6C458389" w:rsidR="00AE264C" w:rsidRPr="00685FD9" w:rsidRDefault="00AE264C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vAlign w:val="center"/>
            <w:hideMark/>
          </w:tcPr>
          <w:p w14:paraId="5956E38F" w14:textId="41D41CA6" w:rsidR="00AE264C" w:rsidRPr="00685FD9" w:rsidRDefault="00AE264C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vAlign w:val="center"/>
            <w:hideMark/>
          </w:tcPr>
          <w:p w14:paraId="7564C408" w14:textId="015BEC24" w:rsidR="00AE264C" w:rsidRPr="00685FD9" w:rsidRDefault="00AE264C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264C" w:rsidRPr="00D103D5" w14:paraId="5910BA64" w14:textId="77777777" w:rsidTr="009367A4">
        <w:trPr>
          <w:gridAfter w:val="1"/>
          <w:wAfter w:w="41" w:type="dxa"/>
          <w:trHeight w:val="20"/>
        </w:trPr>
        <w:tc>
          <w:tcPr>
            <w:tcW w:w="6206" w:type="dxa"/>
            <w:gridSpan w:val="2"/>
            <w:shd w:val="clear" w:color="FF6600" w:fill="auto"/>
            <w:vAlign w:val="center"/>
            <w:hideMark/>
          </w:tcPr>
          <w:p w14:paraId="54C06FD2" w14:textId="77777777" w:rsidR="00AE264C" w:rsidRPr="00D103D5" w:rsidRDefault="00AE264C" w:rsidP="00AE26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Денежные доходы в расчете на душу населения в месяц</w:t>
            </w:r>
          </w:p>
        </w:tc>
        <w:tc>
          <w:tcPr>
            <w:tcW w:w="2417" w:type="dxa"/>
            <w:shd w:val="clear" w:color="FF6600" w:fill="auto"/>
            <w:vAlign w:val="center"/>
            <w:hideMark/>
          </w:tcPr>
          <w:p w14:paraId="758EB3BC" w14:textId="77777777" w:rsidR="00AE264C" w:rsidRPr="00D103D5" w:rsidRDefault="00AE264C" w:rsidP="00AE2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966" w:type="dxa"/>
            <w:gridSpan w:val="2"/>
            <w:shd w:val="clear" w:color="auto" w:fill="auto"/>
            <w:vAlign w:val="center"/>
            <w:hideMark/>
          </w:tcPr>
          <w:p w14:paraId="7E923B70" w14:textId="77777777" w:rsidR="00AE264C" w:rsidRPr="00685FD9" w:rsidRDefault="00AE264C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F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15246</w:t>
            </w:r>
          </w:p>
        </w:tc>
        <w:tc>
          <w:tcPr>
            <w:tcW w:w="966" w:type="dxa"/>
            <w:gridSpan w:val="2"/>
            <w:shd w:val="clear" w:color="auto" w:fill="auto"/>
            <w:vAlign w:val="center"/>
            <w:hideMark/>
          </w:tcPr>
          <w:p w14:paraId="4AFF398A" w14:textId="77777777" w:rsidR="00AE264C" w:rsidRPr="00685FD9" w:rsidRDefault="00AE264C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F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17350</w:t>
            </w:r>
          </w:p>
        </w:tc>
        <w:tc>
          <w:tcPr>
            <w:tcW w:w="966" w:type="dxa"/>
            <w:gridSpan w:val="2"/>
            <w:shd w:val="clear" w:color="auto" w:fill="auto"/>
            <w:vAlign w:val="center"/>
            <w:hideMark/>
          </w:tcPr>
          <w:p w14:paraId="3C4F34BB" w14:textId="77777777" w:rsidR="00AE264C" w:rsidRPr="00685FD9" w:rsidRDefault="00AE264C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F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19085</w:t>
            </w:r>
          </w:p>
        </w:tc>
        <w:tc>
          <w:tcPr>
            <w:tcW w:w="966" w:type="dxa"/>
            <w:gridSpan w:val="3"/>
            <w:shd w:val="clear" w:color="auto" w:fill="auto"/>
            <w:vAlign w:val="center"/>
            <w:hideMark/>
          </w:tcPr>
          <w:p w14:paraId="45A6BC5B" w14:textId="77777777" w:rsidR="00AE264C" w:rsidRPr="00685FD9" w:rsidRDefault="00AE264C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F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20020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14:paraId="2894C168" w14:textId="77777777" w:rsidR="00AE264C" w:rsidRPr="00685FD9" w:rsidRDefault="00AE264C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F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20821</w:t>
            </w:r>
          </w:p>
        </w:tc>
        <w:tc>
          <w:tcPr>
            <w:tcW w:w="966" w:type="dxa"/>
            <w:gridSpan w:val="2"/>
            <w:shd w:val="clear" w:color="auto" w:fill="auto"/>
            <w:vAlign w:val="center"/>
            <w:hideMark/>
          </w:tcPr>
          <w:p w14:paraId="6DCC7E28" w14:textId="77777777" w:rsidR="00AE264C" w:rsidRPr="00685FD9" w:rsidRDefault="00AE264C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F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21654</w:t>
            </w:r>
          </w:p>
        </w:tc>
      </w:tr>
      <w:tr w:rsidR="00AE264C" w:rsidRPr="00D103D5" w14:paraId="41159089" w14:textId="77777777" w:rsidTr="009367A4">
        <w:trPr>
          <w:gridAfter w:val="1"/>
          <w:wAfter w:w="41" w:type="dxa"/>
          <w:trHeight w:val="20"/>
        </w:trPr>
        <w:tc>
          <w:tcPr>
            <w:tcW w:w="6206" w:type="dxa"/>
            <w:gridSpan w:val="2"/>
            <w:shd w:val="clear" w:color="FF6600" w:fill="auto"/>
            <w:vAlign w:val="center"/>
            <w:hideMark/>
          </w:tcPr>
          <w:p w14:paraId="71CB83E3" w14:textId="77777777" w:rsidR="00AE264C" w:rsidRPr="00D103D5" w:rsidRDefault="00AE264C" w:rsidP="00AE26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Реальные располагаемые денежные доходы населения</w:t>
            </w:r>
          </w:p>
        </w:tc>
        <w:tc>
          <w:tcPr>
            <w:tcW w:w="2417" w:type="dxa"/>
            <w:shd w:val="clear" w:color="FF6600" w:fill="auto"/>
            <w:vAlign w:val="center"/>
            <w:hideMark/>
          </w:tcPr>
          <w:p w14:paraId="278F9B72" w14:textId="77777777" w:rsidR="00AE264C" w:rsidRPr="00D103D5" w:rsidRDefault="00AE264C" w:rsidP="00AE2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966" w:type="dxa"/>
            <w:gridSpan w:val="2"/>
            <w:shd w:val="clear" w:color="auto" w:fill="auto"/>
            <w:vAlign w:val="center"/>
            <w:hideMark/>
          </w:tcPr>
          <w:p w14:paraId="4B4B212E" w14:textId="77777777" w:rsidR="00AE264C" w:rsidRPr="00685FD9" w:rsidRDefault="00AE264C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F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966" w:type="dxa"/>
            <w:gridSpan w:val="2"/>
            <w:shd w:val="clear" w:color="auto" w:fill="auto"/>
            <w:vAlign w:val="center"/>
            <w:hideMark/>
          </w:tcPr>
          <w:p w14:paraId="1C44C777" w14:textId="77777777" w:rsidR="00AE264C" w:rsidRPr="00685FD9" w:rsidRDefault="00AE264C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F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113,8</w:t>
            </w:r>
          </w:p>
        </w:tc>
        <w:tc>
          <w:tcPr>
            <w:tcW w:w="966" w:type="dxa"/>
            <w:gridSpan w:val="2"/>
            <w:shd w:val="clear" w:color="auto" w:fill="auto"/>
            <w:vAlign w:val="center"/>
            <w:hideMark/>
          </w:tcPr>
          <w:p w14:paraId="15A4ED56" w14:textId="77777777" w:rsidR="00AE264C" w:rsidRPr="00685FD9" w:rsidRDefault="00AE264C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F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966" w:type="dxa"/>
            <w:gridSpan w:val="3"/>
            <w:shd w:val="clear" w:color="auto" w:fill="auto"/>
            <w:vAlign w:val="center"/>
            <w:hideMark/>
          </w:tcPr>
          <w:p w14:paraId="7331AC32" w14:textId="77777777" w:rsidR="00AE264C" w:rsidRPr="00685FD9" w:rsidRDefault="00AE264C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F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104,9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14:paraId="53A7DD98" w14:textId="77777777" w:rsidR="00AE264C" w:rsidRPr="00685FD9" w:rsidRDefault="00AE264C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F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966" w:type="dxa"/>
            <w:gridSpan w:val="2"/>
            <w:shd w:val="clear" w:color="auto" w:fill="auto"/>
            <w:vAlign w:val="center"/>
            <w:hideMark/>
          </w:tcPr>
          <w:p w14:paraId="69ECEB8E" w14:textId="77777777" w:rsidR="00AE264C" w:rsidRPr="00685FD9" w:rsidRDefault="00AE264C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F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</w:t>
            </w:r>
          </w:p>
        </w:tc>
      </w:tr>
      <w:tr w:rsidR="00AE264C" w:rsidRPr="00BB3AC2" w14:paraId="7632CC50" w14:textId="77777777" w:rsidTr="009367A4">
        <w:trPr>
          <w:gridAfter w:val="1"/>
          <w:wAfter w:w="41" w:type="dxa"/>
          <w:trHeight w:val="20"/>
        </w:trPr>
        <w:tc>
          <w:tcPr>
            <w:tcW w:w="6206" w:type="dxa"/>
            <w:gridSpan w:val="2"/>
            <w:shd w:val="clear" w:color="FF6600" w:fill="auto"/>
            <w:vAlign w:val="center"/>
            <w:hideMark/>
          </w:tcPr>
          <w:p w14:paraId="7356AB76" w14:textId="77777777" w:rsidR="00AE264C" w:rsidRPr="00D103D5" w:rsidRDefault="00AE264C" w:rsidP="001C2A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Численность населения с денежными доходами ниже прожиточного минимума в % ко всему населению</w:t>
            </w:r>
          </w:p>
        </w:tc>
        <w:tc>
          <w:tcPr>
            <w:tcW w:w="2417" w:type="dxa"/>
            <w:shd w:val="clear" w:color="FF6600" w:fill="auto"/>
            <w:vAlign w:val="center"/>
            <w:hideMark/>
          </w:tcPr>
          <w:p w14:paraId="5EFCC9F2" w14:textId="77777777" w:rsidR="00AE264C" w:rsidRPr="00BB3AC2" w:rsidRDefault="00AE264C" w:rsidP="00AE2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66" w:type="dxa"/>
            <w:gridSpan w:val="2"/>
            <w:shd w:val="clear" w:color="auto" w:fill="auto"/>
            <w:vAlign w:val="center"/>
            <w:hideMark/>
          </w:tcPr>
          <w:p w14:paraId="22DC4153" w14:textId="3E7EE0C5" w:rsidR="00AE264C" w:rsidRPr="00BB3AC2" w:rsidRDefault="00AE264C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vAlign w:val="center"/>
            <w:hideMark/>
          </w:tcPr>
          <w:p w14:paraId="76C2E304" w14:textId="2481A82E" w:rsidR="00AE264C" w:rsidRPr="00BB3AC2" w:rsidRDefault="00AE264C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vAlign w:val="center"/>
            <w:hideMark/>
          </w:tcPr>
          <w:p w14:paraId="2D8C16CD" w14:textId="1D1DBE03" w:rsidR="00AE264C" w:rsidRPr="00BB3AC2" w:rsidRDefault="00AE264C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3"/>
            <w:shd w:val="clear" w:color="auto" w:fill="auto"/>
            <w:vAlign w:val="center"/>
            <w:hideMark/>
          </w:tcPr>
          <w:p w14:paraId="7253842C" w14:textId="190F2FA4" w:rsidR="00AE264C" w:rsidRPr="00BB3AC2" w:rsidRDefault="00AE264C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vAlign w:val="center"/>
            <w:hideMark/>
          </w:tcPr>
          <w:p w14:paraId="090273B0" w14:textId="76A3630B" w:rsidR="00AE264C" w:rsidRPr="00BB3AC2" w:rsidRDefault="00AE264C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shd w:val="clear" w:color="auto" w:fill="auto"/>
            <w:vAlign w:val="center"/>
            <w:hideMark/>
          </w:tcPr>
          <w:p w14:paraId="3E1CE966" w14:textId="751B8D3C" w:rsidR="00AE264C" w:rsidRPr="00BB3AC2" w:rsidRDefault="00AE264C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66F97" w:rsidRPr="00666F97" w14:paraId="69670AA1" w14:textId="77777777" w:rsidTr="009367A4">
        <w:trPr>
          <w:trHeight w:val="390"/>
        </w:trPr>
        <w:tc>
          <w:tcPr>
            <w:tcW w:w="14460" w:type="dxa"/>
            <w:gridSpan w:val="16"/>
            <w:shd w:val="clear" w:color="auto" w:fill="auto"/>
            <w:vAlign w:val="center"/>
            <w:hideMark/>
          </w:tcPr>
          <w:p w14:paraId="25592ED9" w14:textId="3D063AE5" w:rsidR="00666F97" w:rsidRPr="00666F97" w:rsidRDefault="00666F9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3. Финансовые и бюджетные показатели</w:t>
            </w:r>
          </w:p>
        </w:tc>
      </w:tr>
      <w:tr w:rsidR="00666F97" w:rsidRPr="00ED1AC8" w14:paraId="106A0C6A" w14:textId="77777777" w:rsidTr="009367A4">
        <w:trPr>
          <w:trHeight w:val="330"/>
        </w:trPr>
        <w:tc>
          <w:tcPr>
            <w:tcW w:w="6127" w:type="dxa"/>
            <w:shd w:val="clear" w:color="000000" w:fill="auto"/>
            <w:vAlign w:val="center"/>
            <w:hideMark/>
          </w:tcPr>
          <w:p w14:paraId="576D2EED" w14:textId="77777777" w:rsidR="00666F97" w:rsidRPr="00666F97" w:rsidRDefault="00666F97" w:rsidP="00666F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1. Прибыль прибыльных организаций</w:t>
            </w:r>
          </w:p>
        </w:tc>
        <w:tc>
          <w:tcPr>
            <w:tcW w:w="2521" w:type="dxa"/>
            <w:gridSpan w:val="3"/>
            <w:shd w:val="clear" w:color="auto" w:fill="auto"/>
            <w:noWrap/>
            <w:vAlign w:val="center"/>
            <w:hideMark/>
          </w:tcPr>
          <w:p w14:paraId="12AE2EEA" w14:textId="414904B4" w:rsidR="00666F97" w:rsidRPr="00666F97" w:rsidRDefault="00666F9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млн руб.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14:paraId="3F4A814D" w14:textId="77777777" w:rsidR="00666F97" w:rsidRPr="00666F97" w:rsidRDefault="00666F9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14:paraId="284F4CF4" w14:textId="45A11E0F" w:rsidR="00666F97" w:rsidRPr="00666F97" w:rsidRDefault="00666F9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14:paraId="0547E84A" w14:textId="510B0309" w:rsidR="00666F97" w:rsidRPr="00666F97" w:rsidRDefault="00666F9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2A7027A" w14:textId="2E804517" w:rsidR="00666F97" w:rsidRPr="00666F97" w:rsidRDefault="00666F9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14:paraId="4C16C083" w14:textId="09E74E83" w:rsidR="00666F97" w:rsidRPr="00666F97" w:rsidRDefault="00666F9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14:paraId="1FE4324A" w14:textId="09BBB230" w:rsidR="00666F97" w:rsidRPr="00666F97" w:rsidRDefault="00666F9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66F97" w:rsidRPr="00ED1AC8" w14:paraId="52838A26" w14:textId="77777777" w:rsidTr="009367A4">
        <w:trPr>
          <w:trHeight w:val="120"/>
        </w:trPr>
        <w:tc>
          <w:tcPr>
            <w:tcW w:w="6127" w:type="dxa"/>
            <w:shd w:val="clear" w:color="000000" w:fill="auto"/>
            <w:vAlign w:val="center"/>
            <w:hideMark/>
          </w:tcPr>
          <w:p w14:paraId="4F6AF594" w14:textId="77777777" w:rsidR="00666F97" w:rsidRPr="00666F97" w:rsidRDefault="00666F97" w:rsidP="00666F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1" w:type="dxa"/>
            <w:gridSpan w:val="3"/>
            <w:shd w:val="clear" w:color="auto" w:fill="auto"/>
            <w:noWrap/>
            <w:vAlign w:val="center"/>
            <w:hideMark/>
          </w:tcPr>
          <w:p w14:paraId="555C1C03" w14:textId="00AF9091" w:rsidR="00666F97" w:rsidRPr="00666F97" w:rsidRDefault="00666F9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14:paraId="49AB727C" w14:textId="6A49B5D5" w:rsidR="00666F97" w:rsidRPr="00666F97" w:rsidRDefault="00666F9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14:paraId="5153DF41" w14:textId="28D19E33" w:rsidR="00666F97" w:rsidRPr="00666F97" w:rsidRDefault="00666F9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19A8A326" w14:textId="0CAEC619" w:rsidR="00666F97" w:rsidRPr="00666F97" w:rsidRDefault="00666F9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58796CF" w14:textId="27F27012" w:rsidR="00666F97" w:rsidRPr="00666F97" w:rsidRDefault="00666F9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14:paraId="6DB17144" w14:textId="1AC224DA" w:rsidR="00666F97" w:rsidRPr="00666F97" w:rsidRDefault="00666F9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14:paraId="4B533776" w14:textId="250C8F85" w:rsidR="00666F97" w:rsidRPr="00666F97" w:rsidRDefault="00666F97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0934" w:rsidRPr="00ED1AC8" w14:paraId="57E6CCF0" w14:textId="77777777" w:rsidTr="009367A4">
        <w:trPr>
          <w:trHeight w:val="330"/>
        </w:trPr>
        <w:tc>
          <w:tcPr>
            <w:tcW w:w="6127" w:type="dxa"/>
            <w:shd w:val="clear" w:color="000000" w:fill="auto"/>
            <w:vAlign w:val="center"/>
            <w:hideMark/>
          </w:tcPr>
          <w:p w14:paraId="1B57BD4E" w14:textId="0130BAE5" w:rsidR="00AE0934" w:rsidRPr="00666F97" w:rsidRDefault="00AE0934" w:rsidP="00AE09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2. Доходы местного бюджета - всего (3+20)</w:t>
            </w:r>
          </w:p>
        </w:tc>
        <w:tc>
          <w:tcPr>
            <w:tcW w:w="2521" w:type="dxa"/>
            <w:gridSpan w:val="3"/>
            <w:shd w:val="clear" w:color="auto" w:fill="auto"/>
            <w:noWrap/>
            <w:vAlign w:val="center"/>
            <w:hideMark/>
          </w:tcPr>
          <w:p w14:paraId="10062996" w14:textId="6DEAB05D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млн руб.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57762792" w14:textId="77777777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556,1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6AD90233" w14:textId="77777777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810,7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14:paraId="22364987" w14:textId="2E4FEB91" w:rsidR="00AE0934" w:rsidRPr="00AE0934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0934">
              <w:rPr>
                <w:rFonts w:ascii="Times New Roman" w:hAnsi="Times New Roman"/>
                <w:sz w:val="20"/>
                <w:szCs w:val="20"/>
              </w:rPr>
              <w:t>647,6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7AF8235" w14:textId="77777777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599,3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14:paraId="4322EDA4" w14:textId="77777777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524,1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14:paraId="2E0383DF" w14:textId="77777777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506,9</w:t>
            </w:r>
          </w:p>
        </w:tc>
      </w:tr>
      <w:tr w:rsidR="00AE0934" w:rsidRPr="00ED1AC8" w14:paraId="2FAF7BB8" w14:textId="77777777" w:rsidTr="009367A4">
        <w:trPr>
          <w:trHeight w:val="315"/>
        </w:trPr>
        <w:tc>
          <w:tcPr>
            <w:tcW w:w="6127" w:type="dxa"/>
            <w:shd w:val="clear" w:color="000000" w:fill="auto"/>
            <w:vAlign w:val="center"/>
            <w:hideMark/>
          </w:tcPr>
          <w:p w14:paraId="4C51059A" w14:textId="77777777" w:rsidR="00AE0934" w:rsidRPr="00666F97" w:rsidRDefault="00AE0934" w:rsidP="00AE0934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том числе: </w:t>
            </w:r>
          </w:p>
        </w:tc>
        <w:tc>
          <w:tcPr>
            <w:tcW w:w="2521" w:type="dxa"/>
            <w:gridSpan w:val="3"/>
            <w:shd w:val="clear" w:color="000000" w:fill="auto"/>
            <w:vAlign w:val="center"/>
            <w:hideMark/>
          </w:tcPr>
          <w:p w14:paraId="5B50CCCB" w14:textId="5F7CD1D3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45CD7E82" w14:textId="528A772C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777B173E" w14:textId="250AC5ED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14:paraId="48379371" w14:textId="4B0CD970" w:rsidR="00AE0934" w:rsidRPr="00AE0934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72041E0" w14:textId="2957E100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14:paraId="4B8BF076" w14:textId="2B5F96EA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14:paraId="5294C0A6" w14:textId="0D2D67A7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0934" w:rsidRPr="00ED1AC8" w14:paraId="6551F335" w14:textId="77777777" w:rsidTr="009367A4">
        <w:trPr>
          <w:trHeight w:val="270"/>
        </w:trPr>
        <w:tc>
          <w:tcPr>
            <w:tcW w:w="6127" w:type="dxa"/>
            <w:shd w:val="clear" w:color="000000" w:fill="auto"/>
            <w:vAlign w:val="center"/>
            <w:hideMark/>
          </w:tcPr>
          <w:p w14:paraId="7A2A0C65" w14:textId="77777777" w:rsidR="00AE0934" w:rsidRPr="00666F97" w:rsidRDefault="00AE0934" w:rsidP="00AE09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3. Собственные доходы местного бюджета - всего (4+12)</w:t>
            </w:r>
          </w:p>
        </w:tc>
        <w:tc>
          <w:tcPr>
            <w:tcW w:w="2521" w:type="dxa"/>
            <w:gridSpan w:val="3"/>
            <w:shd w:val="clear" w:color="auto" w:fill="auto"/>
            <w:noWrap/>
            <w:vAlign w:val="center"/>
            <w:hideMark/>
          </w:tcPr>
          <w:p w14:paraId="3A2A74A1" w14:textId="21EE2093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млн руб.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09C91ABC" w14:textId="77777777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136,8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03135466" w14:textId="77777777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157,4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14:paraId="17998614" w14:textId="2E8C4191" w:rsidR="00AE0934" w:rsidRPr="00AE0934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0934">
              <w:rPr>
                <w:rFonts w:ascii="Times New Roman" w:hAnsi="Times New Roman"/>
                <w:sz w:val="20"/>
                <w:szCs w:val="20"/>
              </w:rPr>
              <w:t>140,6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7B96982" w14:textId="77777777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161,7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14:paraId="1F119292" w14:textId="77777777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163,1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14:paraId="0030A5B6" w14:textId="77777777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167,4</w:t>
            </w:r>
          </w:p>
        </w:tc>
      </w:tr>
      <w:tr w:rsidR="00AE0934" w:rsidRPr="00ED1AC8" w14:paraId="106EACCE" w14:textId="77777777" w:rsidTr="009367A4">
        <w:trPr>
          <w:trHeight w:val="270"/>
        </w:trPr>
        <w:tc>
          <w:tcPr>
            <w:tcW w:w="6127" w:type="dxa"/>
            <w:shd w:val="clear" w:color="000000" w:fill="auto"/>
            <w:vAlign w:val="center"/>
            <w:hideMark/>
          </w:tcPr>
          <w:p w14:paraId="13EC2C06" w14:textId="77777777" w:rsidR="00AE0934" w:rsidRPr="00666F97" w:rsidRDefault="00AE0934" w:rsidP="00AE093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4. Налоговые доходы (5+6+7+8+9+10+11)</w:t>
            </w:r>
          </w:p>
        </w:tc>
        <w:tc>
          <w:tcPr>
            <w:tcW w:w="2521" w:type="dxa"/>
            <w:gridSpan w:val="3"/>
            <w:shd w:val="clear" w:color="auto" w:fill="auto"/>
            <w:noWrap/>
            <w:vAlign w:val="center"/>
            <w:hideMark/>
          </w:tcPr>
          <w:p w14:paraId="66619607" w14:textId="47647601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млн руб.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48C57F0E" w14:textId="77777777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124,2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5BA8273B" w14:textId="77777777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143,8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14:paraId="5CF5F8E5" w14:textId="2BBC750E" w:rsidR="00AE0934" w:rsidRPr="00AE0934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0934">
              <w:rPr>
                <w:rFonts w:ascii="Times New Roman" w:hAnsi="Times New Roman"/>
                <w:sz w:val="20"/>
                <w:szCs w:val="20"/>
              </w:rPr>
              <w:t>132,7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35A49B2" w14:textId="77777777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153,6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14:paraId="19CA3012" w14:textId="77777777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157,6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14:paraId="7CA2E66C" w14:textId="77777777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161,9</w:t>
            </w:r>
          </w:p>
        </w:tc>
      </w:tr>
      <w:tr w:rsidR="00AE0934" w:rsidRPr="00ED1AC8" w14:paraId="615AE54E" w14:textId="77777777" w:rsidTr="009367A4">
        <w:trPr>
          <w:trHeight w:val="300"/>
        </w:trPr>
        <w:tc>
          <w:tcPr>
            <w:tcW w:w="6127" w:type="dxa"/>
            <w:shd w:val="clear" w:color="000000" w:fill="auto"/>
            <w:vAlign w:val="center"/>
            <w:hideMark/>
          </w:tcPr>
          <w:p w14:paraId="00E82026" w14:textId="77777777" w:rsidR="00AE0934" w:rsidRPr="00666F97" w:rsidRDefault="00AE0934" w:rsidP="00AE093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 Налоги на прибыль, доходы</w:t>
            </w:r>
          </w:p>
        </w:tc>
        <w:tc>
          <w:tcPr>
            <w:tcW w:w="2521" w:type="dxa"/>
            <w:gridSpan w:val="3"/>
            <w:shd w:val="clear" w:color="auto" w:fill="auto"/>
            <w:noWrap/>
            <w:vAlign w:val="center"/>
            <w:hideMark/>
          </w:tcPr>
          <w:p w14:paraId="642605F4" w14:textId="740FCC97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млн руб.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21BF4BAB" w14:textId="77777777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102,1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42C69EE3" w14:textId="77777777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118,8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14:paraId="58CA340B" w14:textId="6950DA62" w:rsidR="00AE0934" w:rsidRPr="00AE0934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0934">
              <w:rPr>
                <w:rFonts w:ascii="Times New Roman" w:hAnsi="Times New Roman"/>
                <w:sz w:val="20"/>
                <w:szCs w:val="20"/>
              </w:rPr>
              <w:t>112,0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03B7212" w14:textId="77777777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127,7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14:paraId="639401D7" w14:textId="77777777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131,4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14:paraId="40178520" w14:textId="77777777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135,5</w:t>
            </w:r>
          </w:p>
        </w:tc>
      </w:tr>
      <w:tr w:rsidR="00AE0934" w:rsidRPr="00ED1AC8" w14:paraId="649D4F39" w14:textId="77777777" w:rsidTr="009367A4">
        <w:trPr>
          <w:trHeight w:val="255"/>
        </w:trPr>
        <w:tc>
          <w:tcPr>
            <w:tcW w:w="6127" w:type="dxa"/>
            <w:shd w:val="clear" w:color="000000" w:fill="auto"/>
            <w:vAlign w:val="center"/>
            <w:hideMark/>
          </w:tcPr>
          <w:p w14:paraId="771BC284" w14:textId="77777777" w:rsidR="00AE0934" w:rsidRPr="00666F97" w:rsidRDefault="00AE0934" w:rsidP="00AE0934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5.1. налог на доходы физических лиц</w:t>
            </w:r>
          </w:p>
        </w:tc>
        <w:tc>
          <w:tcPr>
            <w:tcW w:w="2521" w:type="dxa"/>
            <w:gridSpan w:val="3"/>
            <w:shd w:val="clear" w:color="auto" w:fill="auto"/>
            <w:noWrap/>
            <w:vAlign w:val="center"/>
            <w:hideMark/>
          </w:tcPr>
          <w:p w14:paraId="7F023258" w14:textId="1D28C0F5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млн руб.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1252457E" w14:textId="77777777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102,1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7940BF6C" w14:textId="77777777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118,8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14:paraId="43FC8B78" w14:textId="1545C8AB" w:rsidR="00AE0934" w:rsidRPr="00AE0934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0934">
              <w:rPr>
                <w:rFonts w:ascii="Times New Roman" w:hAnsi="Times New Roman"/>
                <w:sz w:val="20"/>
                <w:szCs w:val="20"/>
              </w:rPr>
              <w:t>112,0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A7F5089" w14:textId="77777777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127,7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14:paraId="11417EB9" w14:textId="77777777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131,4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14:paraId="18A748B7" w14:textId="77777777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135,5</w:t>
            </w:r>
          </w:p>
        </w:tc>
      </w:tr>
      <w:tr w:rsidR="00AE0934" w:rsidRPr="00ED1AC8" w14:paraId="560CB3FA" w14:textId="77777777" w:rsidTr="009367A4">
        <w:trPr>
          <w:trHeight w:val="510"/>
        </w:trPr>
        <w:tc>
          <w:tcPr>
            <w:tcW w:w="6127" w:type="dxa"/>
            <w:shd w:val="clear" w:color="auto" w:fill="auto"/>
            <w:vAlign w:val="center"/>
            <w:hideMark/>
          </w:tcPr>
          <w:p w14:paraId="01F52723" w14:textId="77777777" w:rsidR="00AE0934" w:rsidRPr="00666F97" w:rsidRDefault="00AE0934" w:rsidP="00AE093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 Налоги на товары (работы, услуги), реализуемые на территории Российской Федерации</w:t>
            </w:r>
          </w:p>
        </w:tc>
        <w:tc>
          <w:tcPr>
            <w:tcW w:w="2521" w:type="dxa"/>
            <w:gridSpan w:val="3"/>
            <w:shd w:val="clear" w:color="auto" w:fill="auto"/>
            <w:noWrap/>
            <w:vAlign w:val="center"/>
            <w:hideMark/>
          </w:tcPr>
          <w:p w14:paraId="34EB0CA2" w14:textId="3F7F3379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млн руб.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38506F0F" w14:textId="77777777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00C15284" w14:textId="77777777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14:paraId="1387510C" w14:textId="1BF8CA0C" w:rsidR="00AE0934" w:rsidRPr="00AE0934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0934">
              <w:rPr>
                <w:rFonts w:ascii="Times New Roman" w:hAnsi="Times New Roman"/>
                <w:sz w:val="20"/>
                <w:szCs w:val="20"/>
              </w:rPr>
              <w:t>8,4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93CEA97" w14:textId="77777777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14:paraId="41006ECC" w14:textId="77777777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14:paraId="48A7524A" w14:textId="77777777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10,5</w:t>
            </w:r>
          </w:p>
        </w:tc>
      </w:tr>
      <w:tr w:rsidR="00AE0934" w:rsidRPr="00ED1AC8" w14:paraId="786CFC1B" w14:textId="77777777" w:rsidTr="009367A4">
        <w:trPr>
          <w:trHeight w:val="510"/>
        </w:trPr>
        <w:tc>
          <w:tcPr>
            <w:tcW w:w="6127" w:type="dxa"/>
            <w:shd w:val="clear" w:color="auto" w:fill="auto"/>
            <w:vAlign w:val="center"/>
            <w:hideMark/>
          </w:tcPr>
          <w:p w14:paraId="40616885" w14:textId="77777777" w:rsidR="00AE0934" w:rsidRPr="00666F97" w:rsidRDefault="00AE0934" w:rsidP="00AE0934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6.1. Акцизы по подакцизным товарам (продукции), произв. на </w:t>
            </w:r>
            <w:proofErr w:type="spellStart"/>
            <w:r w:rsidRPr="00666F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терр</w:t>
            </w:r>
            <w:proofErr w:type="spellEnd"/>
            <w:r w:rsidRPr="00666F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Российской Федерации</w:t>
            </w:r>
          </w:p>
        </w:tc>
        <w:tc>
          <w:tcPr>
            <w:tcW w:w="2521" w:type="dxa"/>
            <w:gridSpan w:val="3"/>
            <w:shd w:val="clear" w:color="auto" w:fill="auto"/>
            <w:noWrap/>
            <w:vAlign w:val="center"/>
            <w:hideMark/>
          </w:tcPr>
          <w:p w14:paraId="73F382F7" w14:textId="0DE672D7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млн руб.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5FF436F6" w14:textId="77777777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36ED77AD" w14:textId="77777777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14:paraId="4F14E86F" w14:textId="6F3F665C" w:rsidR="00AE0934" w:rsidRPr="00AE0934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0934">
              <w:rPr>
                <w:rFonts w:ascii="Times New Roman" w:hAnsi="Times New Roman"/>
                <w:sz w:val="20"/>
                <w:szCs w:val="20"/>
              </w:rPr>
              <w:t>8,4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025DA31" w14:textId="77777777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14:paraId="77306AE8" w14:textId="77777777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14:paraId="17822FB5" w14:textId="77777777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10,5</w:t>
            </w:r>
          </w:p>
        </w:tc>
      </w:tr>
      <w:tr w:rsidR="00AE0934" w:rsidRPr="00ED1AC8" w14:paraId="6567E1F6" w14:textId="77777777" w:rsidTr="009367A4">
        <w:trPr>
          <w:trHeight w:val="1140"/>
        </w:trPr>
        <w:tc>
          <w:tcPr>
            <w:tcW w:w="6127" w:type="dxa"/>
            <w:shd w:val="clear" w:color="auto" w:fill="auto"/>
            <w:vAlign w:val="center"/>
            <w:hideMark/>
          </w:tcPr>
          <w:p w14:paraId="08109159" w14:textId="77777777" w:rsidR="00AE0934" w:rsidRPr="00666F97" w:rsidRDefault="00AE0934" w:rsidP="001C2A3A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6.1.1.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21" w:type="dxa"/>
            <w:gridSpan w:val="3"/>
            <w:shd w:val="clear" w:color="auto" w:fill="auto"/>
            <w:noWrap/>
            <w:vAlign w:val="center"/>
            <w:hideMark/>
          </w:tcPr>
          <w:p w14:paraId="7EA4A86B" w14:textId="5CD05954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млн руб.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0DDE0DB4" w14:textId="77777777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1AC07D8C" w14:textId="77777777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14:paraId="659D1E74" w14:textId="2E636B87" w:rsidR="00AE0934" w:rsidRPr="00AE0934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0934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7A623A0" w14:textId="77777777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14:paraId="1BB1A903" w14:textId="77777777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14:paraId="09ADA38C" w14:textId="77777777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5,4</w:t>
            </w:r>
          </w:p>
        </w:tc>
      </w:tr>
      <w:tr w:rsidR="00AE0934" w:rsidRPr="00ED1AC8" w14:paraId="26216D38" w14:textId="77777777" w:rsidTr="009367A4">
        <w:trPr>
          <w:trHeight w:val="1275"/>
        </w:trPr>
        <w:tc>
          <w:tcPr>
            <w:tcW w:w="6127" w:type="dxa"/>
            <w:shd w:val="clear" w:color="auto" w:fill="auto"/>
            <w:vAlign w:val="center"/>
            <w:hideMark/>
          </w:tcPr>
          <w:p w14:paraId="5D548BBB" w14:textId="77777777" w:rsidR="00AE0934" w:rsidRPr="00666F97" w:rsidRDefault="00AE0934" w:rsidP="001C2A3A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6.1.2. Доходы от уплаты акцизов на моторные масла для дизельных и (или) карбюраторных (</w:t>
            </w:r>
            <w:proofErr w:type="spellStart"/>
            <w:r w:rsidRPr="00666F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666F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21" w:type="dxa"/>
            <w:gridSpan w:val="3"/>
            <w:shd w:val="clear" w:color="auto" w:fill="auto"/>
            <w:noWrap/>
            <w:vAlign w:val="center"/>
            <w:hideMark/>
          </w:tcPr>
          <w:p w14:paraId="0F817E52" w14:textId="3FFFC056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млн руб.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75D7CD27" w14:textId="77777777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72E6484D" w14:textId="77777777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14:paraId="0770AAFC" w14:textId="06727431" w:rsidR="00AE0934" w:rsidRPr="00AE0934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093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85C4683" w14:textId="77777777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14:paraId="5709D592" w14:textId="77777777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14:paraId="2F5334E8" w14:textId="77777777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E0934" w:rsidRPr="00ED1AC8" w14:paraId="28EFED7C" w14:textId="77777777" w:rsidTr="009367A4">
        <w:trPr>
          <w:trHeight w:val="1020"/>
        </w:trPr>
        <w:tc>
          <w:tcPr>
            <w:tcW w:w="6127" w:type="dxa"/>
            <w:shd w:val="clear" w:color="auto" w:fill="auto"/>
            <w:vAlign w:val="center"/>
            <w:hideMark/>
          </w:tcPr>
          <w:p w14:paraId="6B67B503" w14:textId="77777777" w:rsidR="00AE0934" w:rsidRPr="00666F97" w:rsidRDefault="00AE0934" w:rsidP="001C2A3A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6.1.3.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21" w:type="dxa"/>
            <w:gridSpan w:val="3"/>
            <w:shd w:val="clear" w:color="auto" w:fill="auto"/>
            <w:noWrap/>
            <w:vAlign w:val="center"/>
            <w:hideMark/>
          </w:tcPr>
          <w:p w14:paraId="049832B9" w14:textId="51826E65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млн руб.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5DDE95C8" w14:textId="77777777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3F250ACC" w14:textId="77777777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14:paraId="0B1C1897" w14:textId="0596D313" w:rsidR="00AE0934" w:rsidRPr="00AE0934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0934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FE82296" w14:textId="77777777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14:paraId="1783A425" w14:textId="77777777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14:paraId="303CD624" w14:textId="77777777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5,7</w:t>
            </w:r>
          </w:p>
        </w:tc>
      </w:tr>
      <w:tr w:rsidR="00AE0934" w:rsidRPr="00ED1AC8" w14:paraId="3693A8DB" w14:textId="77777777" w:rsidTr="009367A4">
        <w:trPr>
          <w:trHeight w:val="1020"/>
        </w:trPr>
        <w:tc>
          <w:tcPr>
            <w:tcW w:w="6127" w:type="dxa"/>
            <w:shd w:val="clear" w:color="auto" w:fill="auto"/>
            <w:vAlign w:val="center"/>
            <w:hideMark/>
          </w:tcPr>
          <w:p w14:paraId="17766FB0" w14:textId="77777777" w:rsidR="00AE0934" w:rsidRPr="00666F97" w:rsidRDefault="00AE0934" w:rsidP="001C2A3A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6.1.4.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21" w:type="dxa"/>
            <w:gridSpan w:val="3"/>
            <w:shd w:val="clear" w:color="auto" w:fill="auto"/>
            <w:noWrap/>
            <w:vAlign w:val="center"/>
            <w:hideMark/>
          </w:tcPr>
          <w:p w14:paraId="35A76AE9" w14:textId="13D1F9A7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млн руб.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72BD3A6B" w14:textId="77777777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-0,6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6077098A" w14:textId="77777777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-0,5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14:paraId="51B5D7E9" w14:textId="6790EF5C" w:rsidR="00AE0934" w:rsidRPr="00AE0934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0934">
              <w:rPr>
                <w:rFonts w:ascii="Times New Roman" w:hAnsi="Times New Roman"/>
                <w:sz w:val="20"/>
                <w:szCs w:val="20"/>
              </w:rPr>
              <w:t>-0,6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828EB3F" w14:textId="77777777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-0,6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14:paraId="64D5B56A" w14:textId="77777777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-0,6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14:paraId="759D8210" w14:textId="77777777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-0,6</w:t>
            </w:r>
          </w:p>
        </w:tc>
      </w:tr>
      <w:tr w:rsidR="00AE0934" w:rsidRPr="00ED1AC8" w14:paraId="18BBA953" w14:textId="77777777" w:rsidTr="009367A4">
        <w:trPr>
          <w:trHeight w:val="345"/>
        </w:trPr>
        <w:tc>
          <w:tcPr>
            <w:tcW w:w="6127" w:type="dxa"/>
            <w:shd w:val="clear" w:color="000000" w:fill="auto"/>
            <w:vAlign w:val="center"/>
            <w:hideMark/>
          </w:tcPr>
          <w:p w14:paraId="59C1BBF0" w14:textId="77777777" w:rsidR="00AE0934" w:rsidRPr="00666F97" w:rsidRDefault="00AE0934" w:rsidP="00AE093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 Налоги на совокупный доход</w:t>
            </w:r>
          </w:p>
        </w:tc>
        <w:tc>
          <w:tcPr>
            <w:tcW w:w="2521" w:type="dxa"/>
            <w:gridSpan w:val="3"/>
            <w:shd w:val="clear" w:color="auto" w:fill="auto"/>
            <w:noWrap/>
            <w:vAlign w:val="center"/>
            <w:hideMark/>
          </w:tcPr>
          <w:p w14:paraId="7853D2FB" w14:textId="796330CA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млн руб.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42D1DD7F" w14:textId="77777777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4,80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082B23C9" w14:textId="77777777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6,20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14:paraId="7A0896E7" w14:textId="0B206F69" w:rsidR="00AE0934" w:rsidRPr="00AE0934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0934">
              <w:rPr>
                <w:rFonts w:ascii="Times New Roman" w:hAnsi="Times New Roman"/>
                <w:sz w:val="20"/>
                <w:szCs w:val="20"/>
              </w:rPr>
              <w:t>3,4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69227A9" w14:textId="77777777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7,30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14:paraId="20084F18" w14:textId="77777777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7,30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14:paraId="79CF173E" w14:textId="77777777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7,30</w:t>
            </w:r>
          </w:p>
        </w:tc>
      </w:tr>
      <w:tr w:rsidR="00AE0934" w:rsidRPr="00ED1AC8" w14:paraId="485F6D6C" w14:textId="77777777" w:rsidTr="009367A4">
        <w:trPr>
          <w:trHeight w:val="463"/>
        </w:trPr>
        <w:tc>
          <w:tcPr>
            <w:tcW w:w="6127" w:type="dxa"/>
            <w:shd w:val="clear" w:color="000000" w:fill="auto"/>
            <w:vAlign w:val="center"/>
            <w:hideMark/>
          </w:tcPr>
          <w:p w14:paraId="725B9C1B" w14:textId="77777777" w:rsidR="00AE0934" w:rsidRPr="00666F97" w:rsidRDefault="00AE0934" w:rsidP="001C2A3A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7.1. Налог, взимаемый в связи с применением упрощенной системы налогообложения</w:t>
            </w:r>
          </w:p>
        </w:tc>
        <w:tc>
          <w:tcPr>
            <w:tcW w:w="2521" w:type="dxa"/>
            <w:gridSpan w:val="3"/>
            <w:shd w:val="clear" w:color="auto" w:fill="auto"/>
            <w:noWrap/>
            <w:vAlign w:val="center"/>
            <w:hideMark/>
          </w:tcPr>
          <w:p w14:paraId="3F80B889" w14:textId="6D53AD44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48343C02" w14:textId="77777777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16EEE335" w14:textId="77777777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4,60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14:paraId="658F30DC" w14:textId="2D659389" w:rsidR="00AE0934" w:rsidRPr="00AE0934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0934">
              <w:rPr>
                <w:rFonts w:ascii="Times New Roman" w:hAnsi="Times New Roman"/>
                <w:sz w:val="20"/>
                <w:szCs w:val="20"/>
              </w:rPr>
              <w:t>1,7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1524223" w14:textId="77777777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14:paraId="0BC006DE" w14:textId="77777777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14:paraId="60D4376E" w14:textId="77777777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5,6</w:t>
            </w:r>
          </w:p>
        </w:tc>
      </w:tr>
      <w:tr w:rsidR="00AE0934" w:rsidRPr="00ED1AC8" w14:paraId="562C9E74" w14:textId="77777777" w:rsidTr="009367A4">
        <w:trPr>
          <w:trHeight w:val="357"/>
        </w:trPr>
        <w:tc>
          <w:tcPr>
            <w:tcW w:w="6127" w:type="dxa"/>
            <w:shd w:val="clear" w:color="000000" w:fill="auto"/>
            <w:vAlign w:val="center"/>
            <w:hideMark/>
          </w:tcPr>
          <w:p w14:paraId="0FF5A8BF" w14:textId="2946425C" w:rsidR="00AE0934" w:rsidRPr="00666F97" w:rsidRDefault="00AE0934" w:rsidP="00AE0934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7.2. ЕНВД для отдельных видов деятельности</w:t>
            </w:r>
          </w:p>
        </w:tc>
        <w:tc>
          <w:tcPr>
            <w:tcW w:w="2521" w:type="dxa"/>
            <w:gridSpan w:val="3"/>
            <w:shd w:val="clear" w:color="auto" w:fill="auto"/>
            <w:noWrap/>
            <w:vAlign w:val="center"/>
            <w:hideMark/>
          </w:tcPr>
          <w:p w14:paraId="5E575910" w14:textId="3E2AFB85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млн руб.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5800A50F" w14:textId="77777777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2BC92005" w14:textId="77777777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14:paraId="5DDE250C" w14:textId="3A92D31A" w:rsidR="00AE0934" w:rsidRPr="00AE0934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093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E403745" w14:textId="77777777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14:paraId="709519D8" w14:textId="77777777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14:paraId="230D741F" w14:textId="77777777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E0934" w:rsidRPr="00ED1AC8" w14:paraId="43F068B5" w14:textId="77777777" w:rsidTr="009367A4">
        <w:trPr>
          <w:trHeight w:val="300"/>
        </w:trPr>
        <w:tc>
          <w:tcPr>
            <w:tcW w:w="6127" w:type="dxa"/>
            <w:shd w:val="clear" w:color="000000" w:fill="auto"/>
            <w:vAlign w:val="center"/>
            <w:hideMark/>
          </w:tcPr>
          <w:p w14:paraId="08C7B624" w14:textId="77777777" w:rsidR="00AE0934" w:rsidRPr="00666F97" w:rsidRDefault="00AE0934" w:rsidP="00AE0934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7.3. единый сельскохозяйственный налог</w:t>
            </w:r>
          </w:p>
        </w:tc>
        <w:tc>
          <w:tcPr>
            <w:tcW w:w="2521" w:type="dxa"/>
            <w:gridSpan w:val="3"/>
            <w:shd w:val="clear" w:color="auto" w:fill="auto"/>
            <w:noWrap/>
            <w:vAlign w:val="center"/>
            <w:hideMark/>
          </w:tcPr>
          <w:p w14:paraId="70A32910" w14:textId="11FFF3DD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млн руб.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3E6B4E89" w14:textId="77777777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35B0C433" w14:textId="77777777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14:paraId="5963979E" w14:textId="3C6D9201" w:rsidR="00AE0934" w:rsidRPr="00AE0934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093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CBC5FFD" w14:textId="77777777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14:paraId="41BB53B6" w14:textId="77777777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14:paraId="4A874F0C" w14:textId="77777777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E0934" w:rsidRPr="00ED1AC8" w14:paraId="191FAF3D" w14:textId="77777777" w:rsidTr="009367A4">
        <w:trPr>
          <w:trHeight w:val="585"/>
        </w:trPr>
        <w:tc>
          <w:tcPr>
            <w:tcW w:w="6127" w:type="dxa"/>
            <w:shd w:val="clear" w:color="000000" w:fill="auto"/>
            <w:vAlign w:val="center"/>
            <w:hideMark/>
          </w:tcPr>
          <w:p w14:paraId="78EDD06D" w14:textId="77777777" w:rsidR="00AE0934" w:rsidRPr="00666F97" w:rsidRDefault="00AE0934" w:rsidP="00AE0934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7.4. налог, взимаемый в связи с применением патентной системы налогообложения </w:t>
            </w:r>
          </w:p>
        </w:tc>
        <w:tc>
          <w:tcPr>
            <w:tcW w:w="2521" w:type="dxa"/>
            <w:gridSpan w:val="3"/>
            <w:shd w:val="clear" w:color="auto" w:fill="auto"/>
            <w:noWrap/>
            <w:vAlign w:val="center"/>
            <w:hideMark/>
          </w:tcPr>
          <w:p w14:paraId="5661DC48" w14:textId="233B10E5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млн руб.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034CAB93" w14:textId="77777777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1,40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2F5ECBB8" w14:textId="77777777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1,60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14:paraId="62BA16DA" w14:textId="1EB3E031" w:rsidR="00AE0934" w:rsidRPr="00AE0934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0934">
              <w:rPr>
                <w:rFonts w:ascii="Times New Roman" w:hAnsi="Times New Roman"/>
                <w:sz w:val="20"/>
                <w:szCs w:val="20"/>
              </w:rPr>
              <w:t>1,7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80BA534" w14:textId="77777777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1,70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14:paraId="11CD86F9" w14:textId="77777777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1,70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14:paraId="14BFB216" w14:textId="77777777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1,70</w:t>
            </w:r>
          </w:p>
        </w:tc>
      </w:tr>
      <w:tr w:rsidR="00AE0934" w:rsidRPr="00ED1AC8" w14:paraId="18A15530" w14:textId="77777777" w:rsidTr="009367A4">
        <w:trPr>
          <w:trHeight w:val="270"/>
        </w:trPr>
        <w:tc>
          <w:tcPr>
            <w:tcW w:w="6127" w:type="dxa"/>
            <w:shd w:val="clear" w:color="000000" w:fill="auto"/>
            <w:vAlign w:val="center"/>
            <w:hideMark/>
          </w:tcPr>
          <w:p w14:paraId="6F92884E" w14:textId="77777777" w:rsidR="00AE0934" w:rsidRPr="00666F97" w:rsidRDefault="00AE0934" w:rsidP="00AE093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8. Налоги на имущество</w:t>
            </w:r>
          </w:p>
        </w:tc>
        <w:tc>
          <w:tcPr>
            <w:tcW w:w="2521" w:type="dxa"/>
            <w:gridSpan w:val="3"/>
            <w:shd w:val="clear" w:color="auto" w:fill="auto"/>
            <w:noWrap/>
            <w:vAlign w:val="center"/>
            <w:hideMark/>
          </w:tcPr>
          <w:p w14:paraId="63840DAC" w14:textId="2C03F018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млн руб.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5C0D6AB5" w14:textId="77777777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09C378D3" w14:textId="77777777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14:paraId="2AFEECAD" w14:textId="722399E5" w:rsidR="00AE0934" w:rsidRPr="00AE0934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0934">
              <w:rPr>
                <w:rFonts w:ascii="Times New Roman" w:hAnsi="Times New Roman"/>
                <w:sz w:val="20"/>
                <w:szCs w:val="20"/>
              </w:rPr>
              <w:t>7,3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0CA8144" w14:textId="77777777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14:paraId="43CDCE11" w14:textId="77777777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14:paraId="49673D23" w14:textId="77777777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7,1</w:t>
            </w:r>
          </w:p>
        </w:tc>
      </w:tr>
      <w:tr w:rsidR="00AE0934" w:rsidRPr="00ED1AC8" w14:paraId="0D0CD96D" w14:textId="77777777" w:rsidTr="009367A4">
        <w:trPr>
          <w:trHeight w:val="300"/>
        </w:trPr>
        <w:tc>
          <w:tcPr>
            <w:tcW w:w="6127" w:type="dxa"/>
            <w:shd w:val="clear" w:color="000000" w:fill="auto"/>
            <w:vAlign w:val="center"/>
            <w:hideMark/>
          </w:tcPr>
          <w:p w14:paraId="004DD461" w14:textId="77777777" w:rsidR="00AE0934" w:rsidRPr="00666F97" w:rsidRDefault="00AE0934" w:rsidP="00AE0934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8.1. налог на имущество физических лиц</w:t>
            </w:r>
          </w:p>
        </w:tc>
        <w:tc>
          <w:tcPr>
            <w:tcW w:w="2521" w:type="dxa"/>
            <w:gridSpan w:val="3"/>
            <w:shd w:val="clear" w:color="auto" w:fill="auto"/>
            <w:noWrap/>
            <w:vAlign w:val="center"/>
            <w:hideMark/>
          </w:tcPr>
          <w:p w14:paraId="44D93AB8" w14:textId="2E1E8676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млн руб.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5CAE8880" w14:textId="77777777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2EB76EB1" w14:textId="77777777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14:paraId="4E1E4E1F" w14:textId="0B5AA38D" w:rsidR="00AE0934" w:rsidRPr="00AE0934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0934">
              <w:rPr>
                <w:rFonts w:ascii="Times New Roman" w:hAnsi="Times New Roman"/>
                <w:sz w:val="20"/>
                <w:szCs w:val="20"/>
              </w:rPr>
              <w:t>2,4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BA7E296" w14:textId="77777777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14:paraId="72AC80D6" w14:textId="77777777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14:paraId="5ED784C1" w14:textId="77777777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2,2</w:t>
            </w:r>
          </w:p>
        </w:tc>
      </w:tr>
      <w:tr w:rsidR="00AE0934" w:rsidRPr="00ED1AC8" w14:paraId="38D5787D" w14:textId="77777777" w:rsidTr="009367A4">
        <w:trPr>
          <w:trHeight w:val="270"/>
        </w:trPr>
        <w:tc>
          <w:tcPr>
            <w:tcW w:w="6127" w:type="dxa"/>
            <w:shd w:val="clear" w:color="000000" w:fill="auto"/>
            <w:vAlign w:val="center"/>
            <w:hideMark/>
          </w:tcPr>
          <w:p w14:paraId="40FDE0FF" w14:textId="77777777" w:rsidR="00AE0934" w:rsidRPr="00666F97" w:rsidRDefault="00AE0934" w:rsidP="00AE0934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8.2. земельный налог</w:t>
            </w:r>
          </w:p>
        </w:tc>
        <w:tc>
          <w:tcPr>
            <w:tcW w:w="2521" w:type="dxa"/>
            <w:gridSpan w:val="3"/>
            <w:shd w:val="clear" w:color="auto" w:fill="auto"/>
            <w:noWrap/>
            <w:vAlign w:val="center"/>
            <w:hideMark/>
          </w:tcPr>
          <w:p w14:paraId="66AD6B87" w14:textId="64192A1E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млн руб.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26031288" w14:textId="77777777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5EEAA1E1" w14:textId="77777777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14:paraId="6A511099" w14:textId="6B84D98E" w:rsidR="00AE0934" w:rsidRPr="00AE0934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0934">
              <w:rPr>
                <w:rFonts w:ascii="Times New Roman" w:hAnsi="Times New Roman"/>
                <w:sz w:val="20"/>
                <w:szCs w:val="20"/>
              </w:rPr>
              <w:t>4,9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2F6B1F2" w14:textId="77777777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14:paraId="0D156E21" w14:textId="77777777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14:paraId="0A2E99F8" w14:textId="77777777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4,9</w:t>
            </w:r>
          </w:p>
        </w:tc>
      </w:tr>
      <w:tr w:rsidR="00AE0934" w:rsidRPr="00ED1AC8" w14:paraId="243C9E22" w14:textId="77777777" w:rsidTr="009367A4">
        <w:trPr>
          <w:trHeight w:val="300"/>
        </w:trPr>
        <w:tc>
          <w:tcPr>
            <w:tcW w:w="6127" w:type="dxa"/>
            <w:shd w:val="clear" w:color="000000" w:fill="auto"/>
            <w:vAlign w:val="center"/>
            <w:hideMark/>
          </w:tcPr>
          <w:p w14:paraId="707C327E" w14:textId="77777777" w:rsidR="00AE0934" w:rsidRPr="00666F97" w:rsidRDefault="00AE0934" w:rsidP="00AE093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 Налоги, сборы и регулярные платежи за пользование природными ресурсами</w:t>
            </w:r>
          </w:p>
        </w:tc>
        <w:tc>
          <w:tcPr>
            <w:tcW w:w="2521" w:type="dxa"/>
            <w:gridSpan w:val="3"/>
            <w:shd w:val="clear" w:color="auto" w:fill="auto"/>
            <w:noWrap/>
            <w:vAlign w:val="center"/>
            <w:hideMark/>
          </w:tcPr>
          <w:p w14:paraId="67A9F8DE" w14:textId="3471A527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млн руб.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7EBD4877" w14:textId="77777777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3E920C0B" w14:textId="77777777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14:paraId="03E4E3EE" w14:textId="6EBE5BD4" w:rsidR="00AE0934" w:rsidRPr="00AE0934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093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F08E471" w14:textId="77777777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14:paraId="1330D218" w14:textId="77777777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14:paraId="52F88CC1" w14:textId="77777777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E0934" w:rsidRPr="00ED1AC8" w14:paraId="7B948C91" w14:textId="77777777" w:rsidTr="009367A4">
        <w:trPr>
          <w:trHeight w:val="315"/>
        </w:trPr>
        <w:tc>
          <w:tcPr>
            <w:tcW w:w="6127" w:type="dxa"/>
            <w:shd w:val="clear" w:color="000000" w:fill="auto"/>
            <w:vAlign w:val="center"/>
            <w:hideMark/>
          </w:tcPr>
          <w:p w14:paraId="448B45E8" w14:textId="77777777" w:rsidR="00AE0934" w:rsidRPr="00666F97" w:rsidRDefault="00AE0934" w:rsidP="00AE0934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9.1. налог на добычу полезных ископаемых</w:t>
            </w:r>
          </w:p>
        </w:tc>
        <w:tc>
          <w:tcPr>
            <w:tcW w:w="2521" w:type="dxa"/>
            <w:gridSpan w:val="3"/>
            <w:shd w:val="clear" w:color="auto" w:fill="auto"/>
            <w:noWrap/>
            <w:vAlign w:val="center"/>
            <w:hideMark/>
          </w:tcPr>
          <w:p w14:paraId="2E05C108" w14:textId="06D9A45C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млн руб.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2DCB0B07" w14:textId="77777777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6172CB15" w14:textId="77777777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14:paraId="0BE5BFAC" w14:textId="7C5312AD" w:rsidR="00AE0934" w:rsidRPr="00AE0934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093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7F6D133" w14:textId="77777777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14:paraId="22C44F58" w14:textId="77777777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14:paraId="6024B730" w14:textId="77777777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E0934" w:rsidRPr="00ED1AC8" w14:paraId="472FE904" w14:textId="77777777" w:rsidTr="009367A4">
        <w:trPr>
          <w:trHeight w:val="285"/>
        </w:trPr>
        <w:tc>
          <w:tcPr>
            <w:tcW w:w="6127" w:type="dxa"/>
            <w:shd w:val="clear" w:color="000000" w:fill="auto"/>
            <w:vAlign w:val="center"/>
            <w:hideMark/>
          </w:tcPr>
          <w:p w14:paraId="0CE1989B" w14:textId="77777777" w:rsidR="00AE0934" w:rsidRPr="00666F97" w:rsidRDefault="00AE0934" w:rsidP="00AE093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 Государственная пошлина</w:t>
            </w:r>
          </w:p>
        </w:tc>
        <w:tc>
          <w:tcPr>
            <w:tcW w:w="2521" w:type="dxa"/>
            <w:gridSpan w:val="3"/>
            <w:shd w:val="clear" w:color="auto" w:fill="auto"/>
            <w:noWrap/>
            <w:vAlign w:val="center"/>
            <w:hideMark/>
          </w:tcPr>
          <w:p w14:paraId="45A82496" w14:textId="66831312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млн руб.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5E9063C2" w14:textId="77777777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644FFE70" w14:textId="77777777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14:paraId="6BE0FD48" w14:textId="20960C05" w:rsidR="00AE0934" w:rsidRPr="00AE0934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0934">
              <w:rPr>
                <w:rFonts w:ascii="Times New Roman" w:hAnsi="Times New Roman"/>
                <w:sz w:val="20"/>
                <w:szCs w:val="20"/>
              </w:rPr>
              <w:t>1,6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16190E5" w14:textId="77777777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14:paraId="07005DAA" w14:textId="77777777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14:paraId="3415E646" w14:textId="77777777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</w:t>
            </w:r>
          </w:p>
        </w:tc>
      </w:tr>
      <w:tr w:rsidR="00AE0934" w:rsidRPr="00ED1AC8" w14:paraId="12E80683" w14:textId="77777777" w:rsidTr="009367A4">
        <w:trPr>
          <w:trHeight w:val="570"/>
        </w:trPr>
        <w:tc>
          <w:tcPr>
            <w:tcW w:w="6127" w:type="dxa"/>
            <w:shd w:val="clear" w:color="000000" w:fill="auto"/>
            <w:vAlign w:val="center"/>
            <w:hideMark/>
          </w:tcPr>
          <w:p w14:paraId="140B1346" w14:textId="77777777" w:rsidR="00AE0934" w:rsidRPr="00666F97" w:rsidRDefault="00AE0934" w:rsidP="001C2A3A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11. Задолженность и перерасчеты по отмененным налогам, сборам и иным обязательным платежам </w:t>
            </w:r>
          </w:p>
        </w:tc>
        <w:tc>
          <w:tcPr>
            <w:tcW w:w="2521" w:type="dxa"/>
            <w:gridSpan w:val="3"/>
            <w:shd w:val="clear" w:color="auto" w:fill="auto"/>
            <w:noWrap/>
            <w:vAlign w:val="center"/>
            <w:hideMark/>
          </w:tcPr>
          <w:p w14:paraId="07EF2F96" w14:textId="4D7F757A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млн руб.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7E014815" w14:textId="77777777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12374F7C" w14:textId="77777777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14:paraId="6EF0F347" w14:textId="3F78D941" w:rsidR="00AE0934" w:rsidRPr="00AE0934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093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CB1E394" w14:textId="77777777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14:paraId="3F74771D" w14:textId="77777777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14:paraId="720A5EE9" w14:textId="77777777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E0934" w:rsidRPr="00ED1AC8" w14:paraId="246312D3" w14:textId="77777777" w:rsidTr="009367A4">
        <w:trPr>
          <w:trHeight w:val="315"/>
        </w:trPr>
        <w:tc>
          <w:tcPr>
            <w:tcW w:w="6127" w:type="dxa"/>
            <w:shd w:val="clear" w:color="000000" w:fill="auto"/>
            <w:vAlign w:val="center"/>
            <w:hideMark/>
          </w:tcPr>
          <w:p w14:paraId="6A4E786C" w14:textId="776683F4" w:rsidR="00AE0934" w:rsidRPr="00666F97" w:rsidRDefault="001C2A3A" w:rsidP="00AE093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   </w:t>
            </w:r>
            <w:r w:rsidR="00AE0934" w:rsidRPr="00666F9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12. Неналоговые доходы (13+14+15+16+17+18+19)</w:t>
            </w:r>
          </w:p>
        </w:tc>
        <w:tc>
          <w:tcPr>
            <w:tcW w:w="2521" w:type="dxa"/>
            <w:gridSpan w:val="3"/>
            <w:shd w:val="clear" w:color="auto" w:fill="auto"/>
            <w:noWrap/>
            <w:vAlign w:val="center"/>
            <w:hideMark/>
          </w:tcPr>
          <w:p w14:paraId="5F6EC736" w14:textId="2DCA9E4A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млн руб.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37DD45C0" w14:textId="77777777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3EC99624" w14:textId="77777777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14:paraId="5691B02E" w14:textId="40A0DDA7" w:rsidR="00AE0934" w:rsidRPr="00AE0934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0934">
              <w:rPr>
                <w:rFonts w:ascii="Times New Roman" w:hAnsi="Times New Roman"/>
                <w:sz w:val="20"/>
                <w:szCs w:val="20"/>
              </w:rPr>
              <w:t>7,9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E20AB08" w14:textId="77777777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14:paraId="364E0EF9" w14:textId="77777777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14:paraId="6BA141B8" w14:textId="77777777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5,5</w:t>
            </w:r>
          </w:p>
        </w:tc>
      </w:tr>
      <w:tr w:rsidR="00AE0934" w:rsidRPr="00ED1AC8" w14:paraId="141B4EED" w14:textId="77777777" w:rsidTr="009367A4">
        <w:trPr>
          <w:trHeight w:val="495"/>
        </w:trPr>
        <w:tc>
          <w:tcPr>
            <w:tcW w:w="6127" w:type="dxa"/>
            <w:shd w:val="clear" w:color="000000" w:fill="auto"/>
            <w:vAlign w:val="center"/>
            <w:hideMark/>
          </w:tcPr>
          <w:p w14:paraId="07D6008C" w14:textId="77777777" w:rsidR="00AE0934" w:rsidRPr="00666F97" w:rsidRDefault="00AE0934" w:rsidP="00AE093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13. 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2521" w:type="dxa"/>
            <w:gridSpan w:val="3"/>
            <w:shd w:val="clear" w:color="auto" w:fill="auto"/>
            <w:noWrap/>
            <w:vAlign w:val="center"/>
            <w:hideMark/>
          </w:tcPr>
          <w:p w14:paraId="37DFB0CF" w14:textId="512755F9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млн руб.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1B8EC6A6" w14:textId="77777777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4F6792CA" w14:textId="77777777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14:paraId="537729F8" w14:textId="789F742B" w:rsidR="00AE0934" w:rsidRPr="00AE0934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0934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D920017" w14:textId="77777777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14:paraId="051A228A" w14:textId="77777777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14:paraId="56ABB3BD" w14:textId="77777777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</w:tr>
      <w:tr w:rsidR="00AE0934" w:rsidRPr="00ED1AC8" w14:paraId="3BD07047" w14:textId="77777777" w:rsidTr="009367A4">
        <w:trPr>
          <w:trHeight w:val="330"/>
        </w:trPr>
        <w:tc>
          <w:tcPr>
            <w:tcW w:w="6127" w:type="dxa"/>
            <w:shd w:val="clear" w:color="000000" w:fill="auto"/>
            <w:vAlign w:val="center"/>
            <w:hideMark/>
          </w:tcPr>
          <w:p w14:paraId="76AF97D6" w14:textId="77777777" w:rsidR="00AE0934" w:rsidRPr="00666F97" w:rsidRDefault="00AE0934" w:rsidP="00AE093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14. Платежи при пользовании природными ресурсами </w:t>
            </w:r>
          </w:p>
        </w:tc>
        <w:tc>
          <w:tcPr>
            <w:tcW w:w="2521" w:type="dxa"/>
            <w:gridSpan w:val="3"/>
            <w:shd w:val="clear" w:color="auto" w:fill="auto"/>
            <w:noWrap/>
            <w:vAlign w:val="center"/>
            <w:hideMark/>
          </w:tcPr>
          <w:p w14:paraId="4960E05B" w14:textId="6D1A0A2B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млн руб.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248BE764" w14:textId="77777777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2638A31F" w14:textId="77777777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14:paraId="65D6B427" w14:textId="4AB9755A" w:rsidR="00AE0934" w:rsidRPr="00AE0934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0934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8CA187A" w14:textId="77777777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14:paraId="7C19F821" w14:textId="77777777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14:paraId="0B50F4EA" w14:textId="77777777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</w:t>
            </w:r>
          </w:p>
        </w:tc>
      </w:tr>
      <w:tr w:rsidR="00AE0934" w:rsidRPr="00ED1AC8" w14:paraId="2F286AD0" w14:textId="77777777" w:rsidTr="009367A4">
        <w:trPr>
          <w:trHeight w:val="405"/>
        </w:trPr>
        <w:tc>
          <w:tcPr>
            <w:tcW w:w="6127" w:type="dxa"/>
            <w:shd w:val="clear" w:color="000000" w:fill="auto"/>
            <w:vAlign w:val="center"/>
            <w:hideMark/>
          </w:tcPr>
          <w:p w14:paraId="46702145" w14:textId="77777777" w:rsidR="00AE0934" w:rsidRPr="00666F97" w:rsidRDefault="00AE0934" w:rsidP="00AE093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 Доходы от оказания платных услуг (работ) и компенсации затрат государства</w:t>
            </w:r>
          </w:p>
        </w:tc>
        <w:tc>
          <w:tcPr>
            <w:tcW w:w="2521" w:type="dxa"/>
            <w:gridSpan w:val="3"/>
            <w:shd w:val="clear" w:color="auto" w:fill="auto"/>
            <w:noWrap/>
            <w:vAlign w:val="center"/>
            <w:hideMark/>
          </w:tcPr>
          <w:p w14:paraId="56B926DC" w14:textId="1B051639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млн руб.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1814BB1D" w14:textId="77777777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6E5AFE4E" w14:textId="77777777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14:paraId="33DAEE13" w14:textId="3EA5523E" w:rsidR="00AE0934" w:rsidRPr="00AE0934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0934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0EC0C91" w14:textId="77777777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14:paraId="2AAB0353" w14:textId="77777777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14:paraId="7DAB4950" w14:textId="77777777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</w:tr>
      <w:tr w:rsidR="00AE0934" w:rsidRPr="00ED1AC8" w14:paraId="538D5DA7" w14:textId="77777777" w:rsidTr="009367A4">
        <w:trPr>
          <w:trHeight w:val="300"/>
        </w:trPr>
        <w:tc>
          <w:tcPr>
            <w:tcW w:w="6127" w:type="dxa"/>
            <w:shd w:val="clear" w:color="000000" w:fill="auto"/>
            <w:vAlign w:val="center"/>
            <w:hideMark/>
          </w:tcPr>
          <w:p w14:paraId="3C968501" w14:textId="77777777" w:rsidR="00AE0934" w:rsidRPr="00666F97" w:rsidRDefault="00AE0934" w:rsidP="00AE093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 Доходы от продажи материальных и нематериальных активов</w:t>
            </w:r>
          </w:p>
        </w:tc>
        <w:tc>
          <w:tcPr>
            <w:tcW w:w="2521" w:type="dxa"/>
            <w:gridSpan w:val="3"/>
            <w:shd w:val="clear" w:color="auto" w:fill="auto"/>
            <w:noWrap/>
            <w:vAlign w:val="center"/>
            <w:hideMark/>
          </w:tcPr>
          <w:p w14:paraId="7579503A" w14:textId="2D325343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млн руб.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4A07AB3E" w14:textId="77777777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23415233" w14:textId="77777777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14:paraId="1BFB3EDA" w14:textId="27C3CCBA" w:rsidR="00AE0934" w:rsidRPr="00AE0934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0934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0A7003F" w14:textId="77777777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14:paraId="71C13C90" w14:textId="77777777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14:paraId="1D3D4BB0" w14:textId="77777777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</w:t>
            </w:r>
          </w:p>
        </w:tc>
      </w:tr>
      <w:tr w:rsidR="00AE0934" w:rsidRPr="00ED1AC8" w14:paraId="1D61632E" w14:textId="77777777" w:rsidTr="009367A4">
        <w:trPr>
          <w:trHeight w:val="495"/>
        </w:trPr>
        <w:tc>
          <w:tcPr>
            <w:tcW w:w="6127" w:type="dxa"/>
            <w:shd w:val="clear" w:color="000000" w:fill="auto"/>
            <w:vAlign w:val="center"/>
            <w:hideMark/>
          </w:tcPr>
          <w:p w14:paraId="714EAAC7" w14:textId="01388D03" w:rsidR="00AE0934" w:rsidRPr="00666F97" w:rsidRDefault="00AE0934" w:rsidP="001C2A3A">
            <w:pPr>
              <w:spacing w:after="0" w:line="240" w:lineRule="auto"/>
              <w:ind w:firstLineChars="300" w:firstLine="60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16.1. </w:t>
            </w:r>
            <w:r w:rsidR="001C2A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666F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оходы от реализации имущества, находящегося в государственной и муниципальной собственности</w:t>
            </w:r>
          </w:p>
        </w:tc>
        <w:tc>
          <w:tcPr>
            <w:tcW w:w="2521" w:type="dxa"/>
            <w:gridSpan w:val="3"/>
            <w:shd w:val="clear" w:color="auto" w:fill="auto"/>
            <w:noWrap/>
            <w:vAlign w:val="center"/>
            <w:hideMark/>
          </w:tcPr>
          <w:p w14:paraId="71FA8FB2" w14:textId="7EB100E9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млн руб.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14:paraId="3467A629" w14:textId="77777777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075E4E89" w14:textId="77777777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14:paraId="47F796DD" w14:textId="795F8C3E" w:rsidR="00AE0934" w:rsidRPr="00AE0934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0934"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06385DD" w14:textId="77777777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14:paraId="05132024" w14:textId="77777777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14:paraId="49C4C90A" w14:textId="77777777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</w:t>
            </w:r>
          </w:p>
        </w:tc>
      </w:tr>
      <w:tr w:rsidR="00AE0934" w:rsidRPr="00ED1AC8" w14:paraId="50BB0DE8" w14:textId="77777777" w:rsidTr="009367A4">
        <w:trPr>
          <w:trHeight w:val="315"/>
        </w:trPr>
        <w:tc>
          <w:tcPr>
            <w:tcW w:w="6127" w:type="dxa"/>
            <w:shd w:val="clear" w:color="000000" w:fill="auto"/>
            <w:vAlign w:val="center"/>
            <w:hideMark/>
          </w:tcPr>
          <w:p w14:paraId="3C26A78A" w14:textId="77777777" w:rsidR="00AE0934" w:rsidRPr="00666F97" w:rsidRDefault="00AE0934" w:rsidP="00AE093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 Административные платежи и сборы</w:t>
            </w:r>
          </w:p>
        </w:tc>
        <w:tc>
          <w:tcPr>
            <w:tcW w:w="2521" w:type="dxa"/>
            <w:gridSpan w:val="3"/>
            <w:shd w:val="clear" w:color="auto" w:fill="auto"/>
            <w:noWrap/>
            <w:vAlign w:val="center"/>
            <w:hideMark/>
          </w:tcPr>
          <w:p w14:paraId="31F62C14" w14:textId="677CE719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млн руб.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4C05D807" w14:textId="77777777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173D5971" w14:textId="77777777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14:paraId="279CEFD0" w14:textId="0BB29E7E" w:rsidR="00AE0934" w:rsidRPr="00AE0934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093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AA8B509" w14:textId="77777777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14:paraId="4535F622" w14:textId="77777777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14:paraId="4230445A" w14:textId="77777777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E0934" w:rsidRPr="00ED1AC8" w14:paraId="50F9C2F7" w14:textId="77777777" w:rsidTr="009367A4">
        <w:trPr>
          <w:trHeight w:val="270"/>
        </w:trPr>
        <w:tc>
          <w:tcPr>
            <w:tcW w:w="6127" w:type="dxa"/>
            <w:shd w:val="clear" w:color="000000" w:fill="auto"/>
            <w:vAlign w:val="center"/>
            <w:hideMark/>
          </w:tcPr>
          <w:p w14:paraId="3311559F" w14:textId="77777777" w:rsidR="00AE0934" w:rsidRPr="00666F97" w:rsidRDefault="00AE0934" w:rsidP="00AE093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 Штрафы, санкции, возмещение ущерба</w:t>
            </w:r>
          </w:p>
        </w:tc>
        <w:tc>
          <w:tcPr>
            <w:tcW w:w="2521" w:type="dxa"/>
            <w:gridSpan w:val="3"/>
            <w:shd w:val="clear" w:color="auto" w:fill="auto"/>
            <w:noWrap/>
            <w:vAlign w:val="center"/>
            <w:hideMark/>
          </w:tcPr>
          <w:p w14:paraId="3B0E9485" w14:textId="3DBA9F0C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млн руб.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39649167" w14:textId="77777777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622AE326" w14:textId="77777777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14:paraId="225914A1" w14:textId="13445270" w:rsidR="00AE0934" w:rsidRPr="00AE0934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0934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E792693" w14:textId="77777777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14:paraId="18C9B730" w14:textId="77777777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14:paraId="0D85617D" w14:textId="77777777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</w:t>
            </w:r>
          </w:p>
        </w:tc>
      </w:tr>
      <w:tr w:rsidR="00AE0934" w:rsidRPr="00ED1AC8" w14:paraId="72890CF0" w14:textId="77777777" w:rsidTr="009367A4">
        <w:trPr>
          <w:trHeight w:val="360"/>
        </w:trPr>
        <w:tc>
          <w:tcPr>
            <w:tcW w:w="6127" w:type="dxa"/>
            <w:shd w:val="clear" w:color="000000" w:fill="auto"/>
            <w:vAlign w:val="center"/>
            <w:hideMark/>
          </w:tcPr>
          <w:p w14:paraId="18B94D4F" w14:textId="77777777" w:rsidR="00AE0934" w:rsidRPr="00666F97" w:rsidRDefault="00AE0934" w:rsidP="00AE093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 Прочие неналоговые доходы</w:t>
            </w:r>
          </w:p>
        </w:tc>
        <w:tc>
          <w:tcPr>
            <w:tcW w:w="2521" w:type="dxa"/>
            <w:gridSpan w:val="3"/>
            <w:shd w:val="clear" w:color="auto" w:fill="auto"/>
            <w:noWrap/>
            <w:vAlign w:val="center"/>
            <w:hideMark/>
          </w:tcPr>
          <w:p w14:paraId="17D77F6E" w14:textId="3B745797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млн руб.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41406D7C" w14:textId="77777777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5FB515AC" w14:textId="77777777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14:paraId="410D4957" w14:textId="146DEA49" w:rsidR="00AE0934" w:rsidRPr="00AE0934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0934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5C370FD" w14:textId="77777777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14:paraId="25D26058" w14:textId="77777777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14:paraId="12C6DFEC" w14:textId="77777777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E0934" w:rsidRPr="00ED1AC8" w14:paraId="40A675DA" w14:textId="77777777" w:rsidTr="009367A4">
        <w:trPr>
          <w:trHeight w:val="300"/>
        </w:trPr>
        <w:tc>
          <w:tcPr>
            <w:tcW w:w="6127" w:type="dxa"/>
            <w:shd w:val="clear" w:color="000000" w:fill="auto"/>
            <w:vAlign w:val="center"/>
            <w:hideMark/>
          </w:tcPr>
          <w:p w14:paraId="0EC259D6" w14:textId="77777777" w:rsidR="00AE0934" w:rsidRPr="00666F97" w:rsidRDefault="00AE0934" w:rsidP="00AE09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20. Безвозмездные поступления - всего</w:t>
            </w:r>
          </w:p>
        </w:tc>
        <w:tc>
          <w:tcPr>
            <w:tcW w:w="2521" w:type="dxa"/>
            <w:gridSpan w:val="3"/>
            <w:shd w:val="clear" w:color="auto" w:fill="auto"/>
            <w:noWrap/>
            <w:vAlign w:val="center"/>
            <w:hideMark/>
          </w:tcPr>
          <w:p w14:paraId="50FD29F4" w14:textId="79511996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млн руб.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1B3F4CDC" w14:textId="77777777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419,3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667457E1" w14:textId="77777777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653,3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14:paraId="185C4947" w14:textId="3DA1FB6F" w:rsidR="00AE0934" w:rsidRPr="00AE0934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0934">
              <w:rPr>
                <w:rFonts w:ascii="Times New Roman" w:hAnsi="Times New Roman"/>
                <w:sz w:val="20"/>
                <w:szCs w:val="20"/>
              </w:rPr>
              <w:t>507,0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773E9E8" w14:textId="77777777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437,6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14:paraId="24E13D34" w14:textId="77777777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361,0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14:paraId="6FF5B826" w14:textId="77777777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339,5</w:t>
            </w:r>
          </w:p>
        </w:tc>
      </w:tr>
      <w:tr w:rsidR="00AE0934" w:rsidRPr="00ED1AC8" w14:paraId="05BAD75E" w14:textId="77777777" w:rsidTr="009367A4">
        <w:trPr>
          <w:trHeight w:val="285"/>
        </w:trPr>
        <w:tc>
          <w:tcPr>
            <w:tcW w:w="6127" w:type="dxa"/>
            <w:shd w:val="clear" w:color="000000" w:fill="auto"/>
            <w:vAlign w:val="center"/>
            <w:hideMark/>
          </w:tcPr>
          <w:p w14:paraId="4D040356" w14:textId="77777777" w:rsidR="00AE0934" w:rsidRPr="00666F97" w:rsidRDefault="00AE0934" w:rsidP="00AE0934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том числе: </w:t>
            </w:r>
          </w:p>
        </w:tc>
        <w:tc>
          <w:tcPr>
            <w:tcW w:w="2521" w:type="dxa"/>
            <w:gridSpan w:val="3"/>
            <w:shd w:val="clear" w:color="000000" w:fill="auto"/>
            <w:vAlign w:val="center"/>
            <w:hideMark/>
          </w:tcPr>
          <w:p w14:paraId="2E00DD99" w14:textId="374F989D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72420AE0" w14:textId="039E821A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6AA81A79" w14:textId="72F1C25C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14:paraId="4E0C91C3" w14:textId="0A37B1D6" w:rsidR="00AE0934" w:rsidRPr="00AE0934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340BEB4" w14:textId="3FBA35FD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14:paraId="75E0E990" w14:textId="65B5FA68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14:paraId="506D21E9" w14:textId="11545D46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0934" w:rsidRPr="00ED1AC8" w14:paraId="484E6932" w14:textId="77777777" w:rsidTr="009367A4">
        <w:trPr>
          <w:trHeight w:val="420"/>
        </w:trPr>
        <w:tc>
          <w:tcPr>
            <w:tcW w:w="6127" w:type="dxa"/>
            <w:shd w:val="clear" w:color="000000" w:fill="auto"/>
            <w:vAlign w:val="center"/>
            <w:hideMark/>
          </w:tcPr>
          <w:p w14:paraId="6BE4DDF4" w14:textId="77777777" w:rsidR="00AE0934" w:rsidRPr="00666F97" w:rsidRDefault="00AE0934" w:rsidP="001C2A3A">
            <w:pPr>
              <w:spacing w:after="0" w:line="240" w:lineRule="auto"/>
              <w:ind w:firstLineChars="300" w:firstLine="60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20.1. Безвозмездные поступления от других бюджетов бюджетной системы РФ </w:t>
            </w:r>
          </w:p>
        </w:tc>
        <w:tc>
          <w:tcPr>
            <w:tcW w:w="2521" w:type="dxa"/>
            <w:gridSpan w:val="3"/>
            <w:shd w:val="clear" w:color="auto" w:fill="auto"/>
            <w:noWrap/>
            <w:vAlign w:val="center"/>
            <w:hideMark/>
          </w:tcPr>
          <w:p w14:paraId="4623CB4F" w14:textId="6C8AF2B6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млн руб.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663B5E4D" w14:textId="77777777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419,4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0E9DB08E" w14:textId="77777777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653,4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14:paraId="528ADF5F" w14:textId="51B8C31E" w:rsidR="00AE0934" w:rsidRPr="00AE0934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0934">
              <w:rPr>
                <w:rFonts w:ascii="Times New Roman" w:hAnsi="Times New Roman"/>
                <w:sz w:val="20"/>
                <w:szCs w:val="20"/>
              </w:rPr>
              <w:t>507,0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4A82AA9" w14:textId="77777777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437,6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14:paraId="3279657E" w14:textId="77777777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361,0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14:paraId="76377347" w14:textId="77777777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339,5</w:t>
            </w:r>
          </w:p>
        </w:tc>
      </w:tr>
      <w:tr w:rsidR="00AE0934" w:rsidRPr="00ED1AC8" w14:paraId="3988F1DB" w14:textId="77777777" w:rsidTr="009367A4">
        <w:trPr>
          <w:trHeight w:val="375"/>
        </w:trPr>
        <w:tc>
          <w:tcPr>
            <w:tcW w:w="6127" w:type="dxa"/>
            <w:shd w:val="clear" w:color="000000" w:fill="auto"/>
            <w:vAlign w:val="center"/>
            <w:hideMark/>
          </w:tcPr>
          <w:p w14:paraId="03268D7E" w14:textId="77777777" w:rsidR="00AE0934" w:rsidRPr="00666F97" w:rsidRDefault="00AE0934" w:rsidP="00AE0934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20.2. Прочие безвозмездные поступления  </w:t>
            </w:r>
          </w:p>
        </w:tc>
        <w:tc>
          <w:tcPr>
            <w:tcW w:w="2521" w:type="dxa"/>
            <w:gridSpan w:val="3"/>
            <w:shd w:val="clear" w:color="000000" w:fill="auto"/>
            <w:vAlign w:val="center"/>
            <w:hideMark/>
          </w:tcPr>
          <w:p w14:paraId="790EC495" w14:textId="298E175F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46986F9B" w14:textId="77777777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60FE783B" w14:textId="77777777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14:paraId="1D5750FE" w14:textId="15CFD1D5" w:rsidR="00AE0934" w:rsidRPr="00AE0934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093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9CAE6C8" w14:textId="77777777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14:paraId="38045D93" w14:textId="77777777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14:paraId="1A869EDB" w14:textId="77777777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E0934" w:rsidRPr="00ED1AC8" w14:paraId="31CB1F7C" w14:textId="77777777" w:rsidTr="009367A4">
        <w:trPr>
          <w:trHeight w:val="1005"/>
        </w:trPr>
        <w:tc>
          <w:tcPr>
            <w:tcW w:w="6127" w:type="dxa"/>
            <w:shd w:val="clear" w:color="000000" w:fill="auto"/>
            <w:vAlign w:val="center"/>
            <w:hideMark/>
          </w:tcPr>
          <w:p w14:paraId="55B31E2C" w14:textId="77777777" w:rsidR="00AE0934" w:rsidRPr="00666F97" w:rsidRDefault="00AE0934" w:rsidP="001C2A3A">
            <w:pPr>
              <w:spacing w:after="0" w:line="240" w:lineRule="auto"/>
              <w:ind w:firstLineChars="300" w:firstLine="60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20.3. 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2521" w:type="dxa"/>
            <w:gridSpan w:val="3"/>
            <w:shd w:val="clear" w:color="auto" w:fill="auto"/>
            <w:noWrap/>
            <w:vAlign w:val="center"/>
            <w:hideMark/>
          </w:tcPr>
          <w:p w14:paraId="53995FFD" w14:textId="4B2356AD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млн руб.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3E045D3A" w14:textId="77777777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48795EA0" w14:textId="77777777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14:paraId="732FF0D2" w14:textId="155DAD19" w:rsidR="00AE0934" w:rsidRPr="00AE0934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093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1369A2F" w14:textId="77777777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14:paraId="76C5B425" w14:textId="77777777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14:paraId="199CDCB1" w14:textId="77777777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E0934" w:rsidRPr="00ED1AC8" w14:paraId="1C6BD6E9" w14:textId="77777777" w:rsidTr="009367A4">
        <w:trPr>
          <w:trHeight w:val="555"/>
        </w:trPr>
        <w:tc>
          <w:tcPr>
            <w:tcW w:w="6127" w:type="dxa"/>
            <w:shd w:val="clear" w:color="000000" w:fill="auto"/>
            <w:vAlign w:val="center"/>
            <w:hideMark/>
          </w:tcPr>
          <w:p w14:paraId="58839FD4" w14:textId="77777777" w:rsidR="00AE0934" w:rsidRPr="00666F97" w:rsidRDefault="00AE0934" w:rsidP="001C2A3A">
            <w:pPr>
              <w:spacing w:after="0" w:line="240" w:lineRule="auto"/>
              <w:ind w:firstLineChars="300" w:firstLine="60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20.4. 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2521" w:type="dxa"/>
            <w:gridSpan w:val="3"/>
            <w:shd w:val="clear" w:color="auto" w:fill="auto"/>
            <w:noWrap/>
            <w:vAlign w:val="center"/>
            <w:hideMark/>
          </w:tcPr>
          <w:p w14:paraId="4C97624E" w14:textId="25C10969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млн руб.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66A31F74" w14:textId="77777777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-0,2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1AFA8C2B" w14:textId="77777777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-0,5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14:paraId="18E01E19" w14:textId="635EBDD8" w:rsidR="00AE0934" w:rsidRPr="00AE0934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093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8EF5BB4" w14:textId="77777777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14:paraId="419DF231" w14:textId="77777777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14:paraId="6361078F" w14:textId="77777777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E0934" w:rsidRPr="00ED1AC8" w14:paraId="6855FF53" w14:textId="77777777" w:rsidTr="009367A4">
        <w:trPr>
          <w:trHeight w:val="165"/>
        </w:trPr>
        <w:tc>
          <w:tcPr>
            <w:tcW w:w="6127" w:type="dxa"/>
            <w:shd w:val="clear" w:color="000000" w:fill="auto"/>
            <w:vAlign w:val="center"/>
            <w:hideMark/>
          </w:tcPr>
          <w:p w14:paraId="702079F0" w14:textId="77777777" w:rsidR="00AE0934" w:rsidRPr="00666F97" w:rsidRDefault="00AE0934" w:rsidP="00AE09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1" w:type="dxa"/>
            <w:gridSpan w:val="3"/>
            <w:shd w:val="clear" w:color="000000" w:fill="auto"/>
            <w:vAlign w:val="center"/>
            <w:hideMark/>
          </w:tcPr>
          <w:p w14:paraId="28F2EF77" w14:textId="7992BD75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0AD964B4" w14:textId="0D7B3A2D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50F8F0E8" w14:textId="4B738FD0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14:paraId="793ED1DD" w14:textId="44A5EE7F" w:rsidR="00AE0934" w:rsidRPr="00AE0934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A060677" w14:textId="2B60F2A2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14:paraId="5432F4BF" w14:textId="4149030C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14:paraId="41E4246B" w14:textId="2906C72A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0934" w:rsidRPr="00ED1AC8" w14:paraId="72152E82" w14:textId="77777777" w:rsidTr="009367A4">
        <w:trPr>
          <w:trHeight w:val="510"/>
        </w:trPr>
        <w:tc>
          <w:tcPr>
            <w:tcW w:w="6127" w:type="dxa"/>
            <w:shd w:val="clear" w:color="000000" w:fill="auto"/>
            <w:vAlign w:val="center"/>
            <w:hideMark/>
          </w:tcPr>
          <w:p w14:paraId="463106EB" w14:textId="7186622F" w:rsidR="00AE0934" w:rsidRPr="00666F97" w:rsidRDefault="00AE0934" w:rsidP="00AE09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21. Расходы местного бюджета - всего (22+23+24+25+26+27+28+29+30+31+32+33+34+35)</w:t>
            </w:r>
          </w:p>
        </w:tc>
        <w:tc>
          <w:tcPr>
            <w:tcW w:w="2521" w:type="dxa"/>
            <w:gridSpan w:val="3"/>
            <w:shd w:val="clear" w:color="auto" w:fill="auto"/>
            <w:noWrap/>
            <w:vAlign w:val="center"/>
            <w:hideMark/>
          </w:tcPr>
          <w:p w14:paraId="61E33132" w14:textId="04136E01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млн руб.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63E34479" w14:textId="77777777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547,2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20C6B2B8" w14:textId="77777777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796,2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14:paraId="01C311BE" w14:textId="28C393A9" w:rsidR="00AE0934" w:rsidRPr="00AE0934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0934">
              <w:rPr>
                <w:rFonts w:ascii="Times New Roman" w:hAnsi="Times New Roman"/>
                <w:sz w:val="20"/>
                <w:szCs w:val="20"/>
              </w:rPr>
              <w:t>689,5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38C51C8" w14:textId="77777777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599,3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14:paraId="292A427F" w14:textId="77777777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524,1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14:paraId="5545CEA3" w14:textId="77777777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506,9</w:t>
            </w:r>
          </w:p>
        </w:tc>
      </w:tr>
      <w:tr w:rsidR="00AE0934" w:rsidRPr="00ED1AC8" w14:paraId="01E49C36" w14:textId="77777777" w:rsidTr="009367A4">
        <w:trPr>
          <w:trHeight w:val="270"/>
        </w:trPr>
        <w:tc>
          <w:tcPr>
            <w:tcW w:w="6127" w:type="dxa"/>
            <w:shd w:val="clear" w:color="000000" w:fill="auto"/>
            <w:vAlign w:val="center"/>
            <w:hideMark/>
          </w:tcPr>
          <w:p w14:paraId="31A635A0" w14:textId="77777777" w:rsidR="00AE0934" w:rsidRPr="00666F97" w:rsidRDefault="00AE0934" w:rsidP="00AE0934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том числе: </w:t>
            </w:r>
          </w:p>
        </w:tc>
        <w:tc>
          <w:tcPr>
            <w:tcW w:w="2521" w:type="dxa"/>
            <w:gridSpan w:val="3"/>
            <w:shd w:val="clear" w:color="000000" w:fill="auto"/>
            <w:vAlign w:val="center"/>
            <w:hideMark/>
          </w:tcPr>
          <w:p w14:paraId="50641377" w14:textId="786FC45F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2A4B9BFE" w14:textId="72CD7090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31AC17FF" w14:textId="4E642E7C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14:paraId="3221585F" w14:textId="72047DD4" w:rsidR="00AE0934" w:rsidRPr="00AE0934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447F9F8" w14:textId="745833B8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14:paraId="184D878C" w14:textId="76C51087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14:paraId="7155C146" w14:textId="01180076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0934" w:rsidRPr="00ED1AC8" w14:paraId="11EE3B42" w14:textId="77777777" w:rsidTr="009367A4">
        <w:trPr>
          <w:trHeight w:val="300"/>
        </w:trPr>
        <w:tc>
          <w:tcPr>
            <w:tcW w:w="6127" w:type="dxa"/>
            <w:shd w:val="clear" w:color="000000" w:fill="auto"/>
            <w:vAlign w:val="center"/>
            <w:hideMark/>
          </w:tcPr>
          <w:p w14:paraId="3A4967CF" w14:textId="77777777" w:rsidR="00AE0934" w:rsidRPr="00666F97" w:rsidRDefault="00AE0934" w:rsidP="00AE093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22. Общегосударственные вопросы</w:t>
            </w:r>
          </w:p>
        </w:tc>
        <w:tc>
          <w:tcPr>
            <w:tcW w:w="2521" w:type="dxa"/>
            <w:gridSpan w:val="3"/>
            <w:shd w:val="clear" w:color="auto" w:fill="auto"/>
            <w:noWrap/>
            <w:vAlign w:val="center"/>
            <w:hideMark/>
          </w:tcPr>
          <w:p w14:paraId="2D203FC7" w14:textId="10D65442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млн руб.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493B7C06" w14:textId="77777777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88,9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0A11DE01" w14:textId="77777777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104,5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14:paraId="6A7E8E73" w14:textId="35638EC0" w:rsidR="00AE0934" w:rsidRPr="00AE0934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0934">
              <w:rPr>
                <w:rFonts w:ascii="Times New Roman" w:hAnsi="Times New Roman"/>
                <w:sz w:val="20"/>
                <w:szCs w:val="20"/>
              </w:rPr>
              <w:t>110,7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42BB390" w14:textId="77777777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112,2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14:paraId="6B94505C" w14:textId="77777777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90,9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14:paraId="33DBCA57" w14:textId="77777777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90,8</w:t>
            </w:r>
          </w:p>
        </w:tc>
      </w:tr>
      <w:tr w:rsidR="00AE0934" w:rsidRPr="00ED1AC8" w14:paraId="4A680CD7" w14:textId="77777777" w:rsidTr="009367A4">
        <w:trPr>
          <w:trHeight w:val="300"/>
        </w:trPr>
        <w:tc>
          <w:tcPr>
            <w:tcW w:w="6127" w:type="dxa"/>
            <w:shd w:val="clear" w:color="000000" w:fill="auto"/>
            <w:vAlign w:val="center"/>
            <w:hideMark/>
          </w:tcPr>
          <w:p w14:paraId="7B6409AC" w14:textId="77777777" w:rsidR="00AE0934" w:rsidRPr="00666F97" w:rsidRDefault="00AE0934" w:rsidP="00AE093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23. Национальная оборона</w:t>
            </w:r>
          </w:p>
        </w:tc>
        <w:tc>
          <w:tcPr>
            <w:tcW w:w="2521" w:type="dxa"/>
            <w:gridSpan w:val="3"/>
            <w:shd w:val="clear" w:color="auto" w:fill="auto"/>
            <w:noWrap/>
            <w:vAlign w:val="center"/>
            <w:hideMark/>
          </w:tcPr>
          <w:p w14:paraId="47D3FC40" w14:textId="096B33F5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млн руб.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2A810B54" w14:textId="77777777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339C5475" w14:textId="77777777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14:paraId="0F60D629" w14:textId="03A0563F" w:rsidR="00AE0934" w:rsidRPr="00AE0934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0934"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104AB94" w14:textId="77777777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14:paraId="7B370795" w14:textId="77777777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14:paraId="092ACF86" w14:textId="77777777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E0934" w:rsidRPr="00ED1AC8" w14:paraId="65FD0EC5" w14:textId="77777777" w:rsidTr="009367A4">
        <w:trPr>
          <w:trHeight w:val="300"/>
        </w:trPr>
        <w:tc>
          <w:tcPr>
            <w:tcW w:w="6127" w:type="dxa"/>
            <w:shd w:val="clear" w:color="000000" w:fill="auto"/>
            <w:vAlign w:val="center"/>
            <w:hideMark/>
          </w:tcPr>
          <w:p w14:paraId="14C160AF" w14:textId="77777777" w:rsidR="00AE0934" w:rsidRPr="00666F97" w:rsidRDefault="00AE0934" w:rsidP="00AE093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24. Национальная безопасность и правоохранительная деятельность </w:t>
            </w:r>
          </w:p>
        </w:tc>
        <w:tc>
          <w:tcPr>
            <w:tcW w:w="2521" w:type="dxa"/>
            <w:gridSpan w:val="3"/>
            <w:shd w:val="clear" w:color="auto" w:fill="auto"/>
            <w:noWrap/>
            <w:vAlign w:val="center"/>
            <w:hideMark/>
          </w:tcPr>
          <w:p w14:paraId="59A6E57A" w14:textId="70B50406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млн руб.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72BE533B" w14:textId="77777777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0A8BFD71" w14:textId="77777777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14:paraId="37868708" w14:textId="1F46AB4B" w:rsidR="00AE0934" w:rsidRPr="00AE0934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0934">
              <w:rPr>
                <w:rFonts w:ascii="Times New Roman" w:hAnsi="Times New Roman"/>
                <w:sz w:val="20"/>
                <w:szCs w:val="20"/>
              </w:rPr>
              <w:t>4,1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EF7137A" w14:textId="77777777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14:paraId="27B2F36F" w14:textId="77777777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14:paraId="1731A113" w14:textId="77777777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</w:t>
            </w:r>
          </w:p>
        </w:tc>
      </w:tr>
      <w:tr w:rsidR="00AE0934" w:rsidRPr="00ED1AC8" w14:paraId="4540842A" w14:textId="77777777" w:rsidTr="009367A4">
        <w:trPr>
          <w:trHeight w:val="300"/>
        </w:trPr>
        <w:tc>
          <w:tcPr>
            <w:tcW w:w="6127" w:type="dxa"/>
            <w:shd w:val="clear" w:color="000000" w:fill="auto"/>
            <w:vAlign w:val="center"/>
            <w:hideMark/>
          </w:tcPr>
          <w:p w14:paraId="382C9699" w14:textId="77777777" w:rsidR="00AE0934" w:rsidRPr="00666F97" w:rsidRDefault="00AE0934" w:rsidP="00AE093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25. Национальная экономика</w:t>
            </w:r>
          </w:p>
        </w:tc>
        <w:tc>
          <w:tcPr>
            <w:tcW w:w="2521" w:type="dxa"/>
            <w:gridSpan w:val="3"/>
            <w:shd w:val="clear" w:color="auto" w:fill="auto"/>
            <w:noWrap/>
            <w:vAlign w:val="center"/>
            <w:hideMark/>
          </w:tcPr>
          <w:p w14:paraId="219A4F2A" w14:textId="6B683D58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млн руб.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37DBC118" w14:textId="77777777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64,6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048B9076" w14:textId="77777777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84,8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14:paraId="7931B111" w14:textId="536EF8C3" w:rsidR="00AE0934" w:rsidRPr="00AE0934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0934">
              <w:rPr>
                <w:rFonts w:ascii="Times New Roman" w:hAnsi="Times New Roman"/>
                <w:sz w:val="20"/>
                <w:szCs w:val="20"/>
              </w:rPr>
              <w:t>113,5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262CDD8" w14:textId="77777777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68,0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14:paraId="237F83E7" w14:textId="77777777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69,5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14:paraId="6DF403BE" w14:textId="77777777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72,4</w:t>
            </w:r>
          </w:p>
        </w:tc>
      </w:tr>
      <w:tr w:rsidR="00AE0934" w:rsidRPr="00ED1AC8" w14:paraId="3447924D" w14:textId="77777777" w:rsidTr="009367A4">
        <w:trPr>
          <w:trHeight w:val="300"/>
        </w:trPr>
        <w:tc>
          <w:tcPr>
            <w:tcW w:w="6127" w:type="dxa"/>
            <w:shd w:val="clear" w:color="000000" w:fill="auto"/>
            <w:vAlign w:val="center"/>
            <w:hideMark/>
          </w:tcPr>
          <w:p w14:paraId="571B07B6" w14:textId="77777777" w:rsidR="00AE0934" w:rsidRPr="00666F97" w:rsidRDefault="00AE0934" w:rsidP="00AE093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26. Жилищно-коммунальное хозяйство</w:t>
            </w:r>
          </w:p>
        </w:tc>
        <w:tc>
          <w:tcPr>
            <w:tcW w:w="2521" w:type="dxa"/>
            <w:gridSpan w:val="3"/>
            <w:shd w:val="clear" w:color="auto" w:fill="auto"/>
            <w:noWrap/>
            <w:vAlign w:val="center"/>
            <w:hideMark/>
          </w:tcPr>
          <w:p w14:paraId="4303C3C2" w14:textId="1906556D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млн руб.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0279BFDF" w14:textId="77777777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63,8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13C2920D" w14:textId="77777777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77,4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14:paraId="2A69AD81" w14:textId="303FDC48" w:rsidR="00AE0934" w:rsidRPr="00AE0934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0934">
              <w:rPr>
                <w:rFonts w:ascii="Times New Roman" w:hAnsi="Times New Roman"/>
                <w:sz w:val="20"/>
                <w:szCs w:val="20"/>
              </w:rPr>
              <w:t>68,0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33201DC" w14:textId="77777777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53,8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14:paraId="207E2027" w14:textId="77777777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38,3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14:paraId="21A439BB" w14:textId="77777777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38,4</w:t>
            </w:r>
          </w:p>
        </w:tc>
      </w:tr>
      <w:tr w:rsidR="00AE0934" w:rsidRPr="00ED1AC8" w14:paraId="25142DAB" w14:textId="77777777" w:rsidTr="009367A4">
        <w:trPr>
          <w:trHeight w:val="300"/>
        </w:trPr>
        <w:tc>
          <w:tcPr>
            <w:tcW w:w="6127" w:type="dxa"/>
            <w:shd w:val="clear" w:color="000000" w:fill="auto"/>
            <w:vAlign w:val="center"/>
            <w:hideMark/>
          </w:tcPr>
          <w:p w14:paraId="38C465DF" w14:textId="77777777" w:rsidR="00AE0934" w:rsidRPr="00666F97" w:rsidRDefault="00AE0934" w:rsidP="00AE093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27. Охрана окружающей среды</w:t>
            </w:r>
          </w:p>
        </w:tc>
        <w:tc>
          <w:tcPr>
            <w:tcW w:w="2521" w:type="dxa"/>
            <w:gridSpan w:val="3"/>
            <w:shd w:val="clear" w:color="auto" w:fill="auto"/>
            <w:noWrap/>
            <w:vAlign w:val="center"/>
            <w:hideMark/>
          </w:tcPr>
          <w:p w14:paraId="6184E3F1" w14:textId="23080533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млн руб.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42297CC7" w14:textId="77777777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4CA4AB2B" w14:textId="77777777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14:paraId="64477865" w14:textId="1BD3B1A1" w:rsidR="00AE0934" w:rsidRPr="00AE0934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093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4E2AA7D" w14:textId="77777777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14:paraId="26B33130" w14:textId="77777777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14:paraId="4372C59F" w14:textId="77777777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E0934" w:rsidRPr="00ED1AC8" w14:paraId="143FD26E" w14:textId="77777777" w:rsidTr="009367A4">
        <w:trPr>
          <w:trHeight w:val="300"/>
        </w:trPr>
        <w:tc>
          <w:tcPr>
            <w:tcW w:w="6127" w:type="dxa"/>
            <w:shd w:val="clear" w:color="000000" w:fill="auto"/>
            <w:vAlign w:val="center"/>
            <w:hideMark/>
          </w:tcPr>
          <w:p w14:paraId="1228C8D9" w14:textId="77777777" w:rsidR="00AE0934" w:rsidRPr="00666F97" w:rsidRDefault="00AE0934" w:rsidP="00AE093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28.Образование</w:t>
            </w:r>
          </w:p>
        </w:tc>
        <w:tc>
          <w:tcPr>
            <w:tcW w:w="2521" w:type="dxa"/>
            <w:gridSpan w:val="3"/>
            <w:shd w:val="clear" w:color="auto" w:fill="auto"/>
            <w:noWrap/>
            <w:vAlign w:val="center"/>
            <w:hideMark/>
          </w:tcPr>
          <w:p w14:paraId="41ADEA80" w14:textId="05BC3DC3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млн руб.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4809F6C8" w14:textId="77777777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256,1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414D3F08" w14:textId="77777777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429,0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14:paraId="4B77F0B8" w14:textId="2162AE6C" w:rsidR="00AE0934" w:rsidRPr="00AE0934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0934">
              <w:rPr>
                <w:rFonts w:ascii="Times New Roman" w:hAnsi="Times New Roman"/>
                <w:sz w:val="20"/>
                <w:szCs w:val="20"/>
              </w:rPr>
              <w:t>293,5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35AA260" w14:textId="77777777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298,4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14:paraId="57142D6B" w14:textId="77777777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265,8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14:paraId="3C1F34F8" w14:textId="77777777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247,9</w:t>
            </w:r>
          </w:p>
        </w:tc>
      </w:tr>
      <w:tr w:rsidR="00AE0934" w:rsidRPr="00ED1AC8" w14:paraId="2FB30326" w14:textId="77777777" w:rsidTr="009367A4">
        <w:trPr>
          <w:trHeight w:val="300"/>
        </w:trPr>
        <w:tc>
          <w:tcPr>
            <w:tcW w:w="6127" w:type="dxa"/>
            <w:shd w:val="clear" w:color="000000" w:fill="auto"/>
            <w:vAlign w:val="center"/>
            <w:hideMark/>
          </w:tcPr>
          <w:p w14:paraId="6F78929C" w14:textId="77777777" w:rsidR="00AE0934" w:rsidRPr="00666F97" w:rsidRDefault="00AE0934" w:rsidP="00AE093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29. Культура, кинематография</w:t>
            </w:r>
          </w:p>
        </w:tc>
        <w:tc>
          <w:tcPr>
            <w:tcW w:w="2521" w:type="dxa"/>
            <w:gridSpan w:val="3"/>
            <w:shd w:val="clear" w:color="auto" w:fill="auto"/>
            <w:noWrap/>
            <w:vAlign w:val="center"/>
            <w:hideMark/>
          </w:tcPr>
          <w:p w14:paraId="7F9D63E7" w14:textId="219A1937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млн руб.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540E9139" w14:textId="77777777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61,6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4DE61EBC" w14:textId="77777777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80,4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14:paraId="1035E2C6" w14:textId="2236C360" w:rsidR="00AE0934" w:rsidRPr="00AE0934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0934">
              <w:rPr>
                <w:rFonts w:ascii="Times New Roman" w:hAnsi="Times New Roman"/>
                <w:sz w:val="20"/>
                <w:szCs w:val="20"/>
              </w:rPr>
              <w:t>81,8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E497C8D" w14:textId="77777777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47,6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14:paraId="643C1705" w14:textId="77777777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43,0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14:paraId="704C06EF" w14:textId="77777777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42,7</w:t>
            </w:r>
          </w:p>
        </w:tc>
      </w:tr>
      <w:tr w:rsidR="00AE0934" w:rsidRPr="00ED1AC8" w14:paraId="57C62ADB" w14:textId="77777777" w:rsidTr="009367A4">
        <w:trPr>
          <w:trHeight w:val="300"/>
        </w:trPr>
        <w:tc>
          <w:tcPr>
            <w:tcW w:w="6127" w:type="dxa"/>
            <w:shd w:val="clear" w:color="000000" w:fill="auto"/>
            <w:vAlign w:val="center"/>
            <w:hideMark/>
          </w:tcPr>
          <w:p w14:paraId="018C9A42" w14:textId="77777777" w:rsidR="00AE0934" w:rsidRPr="00666F97" w:rsidRDefault="00AE0934" w:rsidP="00AE093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30. Здравоохранение</w:t>
            </w:r>
          </w:p>
        </w:tc>
        <w:tc>
          <w:tcPr>
            <w:tcW w:w="2521" w:type="dxa"/>
            <w:gridSpan w:val="3"/>
            <w:shd w:val="clear" w:color="auto" w:fill="auto"/>
            <w:noWrap/>
            <w:vAlign w:val="center"/>
            <w:hideMark/>
          </w:tcPr>
          <w:p w14:paraId="0A06741A" w14:textId="2FC60F60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млн руб.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34A0BDAC" w14:textId="77777777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1599459E" w14:textId="77777777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14:paraId="34107D3A" w14:textId="450DFA9F" w:rsidR="00AE0934" w:rsidRPr="00AE0934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093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7A0EC73" w14:textId="77777777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14:paraId="739C002E" w14:textId="77777777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14:paraId="42BFEBCF" w14:textId="77777777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E0934" w:rsidRPr="00ED1AC8" w14:paraId="4EE215DA" w14:textId="77777777" w:rsidTr="009367A4">
        <w:trPr>
          <w:trHeight w:val="300"/>
        </w:trPr>
        <w:tc>
          <w:tcPr>
            <w:tcW w:w="6127" w:type="dxa"/>
            <w:shd w:val="clear" w:color="000000" w:fill="auto"/>
            <w:vAlign w:val="center"/>
            <w:hideMark/>
          </w:tcPr>
          <w:p w14:paraId="6866F869" w14:textId="77777777" w:rsidR="00AE0934" w:rsidRPr="00666F97" w:rsidRDefault="00AE0934" w:rsidP="00AE093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31. Социальная политика</w:t>
            </w:r>
          </w:p>
        </w:tc>
        <w:tc>
          <w:tcPr>
            <w:tcW w:w="2521" w:type="dxa"/>
            <w:gridSpan w:val="3"/>
            <w:shd w:val="clear" w:color="auto" w:fill="auto"/>
            <w:noWrap/>
            <w:vAlign w:val="center"/>
            <w:hideMark/>
          </w:tcPr>
          <w:p w14:paraId="5154C0B7" w14:textId="5C4898C9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млн руб.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3B720DE3" w14:textId="77777777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218B9C67" w14:textId="77777777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14:paraId="03FBD438" w14:textId="77A79483" w:rsidR="00AE0934" w:rsidRPr="00AE0934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0934">
              <w:rPr>
                <w:rFonts w:ascii="Times New Roman" w:hAnsi="Times New Roman"/>
                <w:sz w:val="20"/>
                <w:szCs w:val="20"/>
              </w:rPr>
              <w:t>12,9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F090FAE" w14:textId="77777777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14:paraId="49AB6DE9" w14:textId="77777777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14:paraId="50A46C78" w14:textId="77777777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10,3</w:t>
            </w:r>
          </w:p>
        </w:tc>
      </w:tr>
      <w:tr w:rsidR="00AE0934" w:rsidRPr="00ED1AC8" w14:paraId="3A8ABFCC" w14:textId="77777777" w:rsidTr="009367A4">
        <w:trPr>
          <w:trHeight w:val="300"/>
        </w:trPr>
        <w:tc>
          <w:tcPr>
            <w:tcW w:w="6127" w:type="dxa"/>
            <w:shd w:val="clear" w:color="000000" w:fill="auto"/>
            <w:vAlign w:val="center"/>
            <w:hideMark/>
          </w:tcPr>
          <w:p w14:paraId="526D395D" w14:textId="77777777" w:rsidR="00AE0934" w:rsidRPr="00666F97" w:rsidRDefault="00AE0934" w:rsidP="00AE093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32. Физическая культура и спорт </w:t>
            </w:r>
          </w:p>
        </w:tc>
        <w:tc>
          <w:tcPr>
            <w:tcW w:w="2521" w:type="dxa"/>
            <w:gridSpan w:val="3"/>
            <w:shd w:val="clear" w:color="auto" w:fill="auto"/>
            <w:noWrap/>
            <w:vAlign w:val="center"/>
            <w:hideMark/>
          </w:tcPr>
          <w:p w14:paraId="433E9793" w14:textId="681A38B9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млн руб.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5349C6BB" w14:textId="77777777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5059D617" w14:textId="77777777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14:paraId="21770840" w14:textId="64053707" w:rsidR="00AE0934" w:rsidRPr="00AE0934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0934">
              <w:rPr>
                <w:rFonts w:ascii="Times New Roman" w:hAnsi="Times New Roman"/>
                <w:sz w:val="20"/>
                <w:szCs w:val="20"/>
              </w:rPr>
              <w:t>4,2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E843532" w14:textId="77777777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14:paraId="60F9B6F9" w14:textId="77777777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14:paraId="66ED5961" w14:textId="77777777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3,2</w:t>
            </w:r>
          </w:p>
        </w:tc>
      </w:tr>
      <w:tr w:rsidR="00AE0934" w:rsidRPr="00ED1AC8" w14:paraId="7A715B68" w14:textId="77777777" w:rsidTr="009367A4">
        <w:trPr>
          <w:trHeight w:val="300"/>
        </w:trPr>
        <w:tc>
          <w:tcPr>
            <w:tcW w:w="6127" w:type="dxa"/>
            <w:shd w:val="clear" w:color="000000" w:fill="auto"/>
            <w:vAlign w:val="center"/>
            <w:hideMark/>
          </w:tcPr>
          <w:p w14:paraId="77ECBB9D" w14:textId="77777777" w:rsidR="00AE0934" w:rsidRPr="00666F97" w:rsidRDefault="00AE0934" w:rsidP="00AE093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33. Средства массовой информации</w:t>
            </w:r>
          </w:p>
        </w:tc>
        <w:tc>
          <w:tcPr>
            <w:tcW w:w="2521" w:type="dxa"/>
            <w:gridSpan w:val="3"/>
            <w:shd w:val="clear" w:color="auto" w:fill="auto"/>
            <w:noWrap/>
            <w:vAlign w:val="center"/>
            <w:hideMark/>
          </w:tcPr>
          <w:p w14:paraId="4FE67351" w14:textId="50FF0C04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млн руб.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56E2B8E0" w14:textId="77777777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52DB4A08" w14:textId="77777777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14:paraId="41B3FAE2" w14:textId="6B806CF1" w:rsidR="00AE0934" w:rsidRPr="00AE0934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093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0AC921C" w14:textId="77777777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14:paraId="676E0620" w14:textId="77777777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14:paraId="02EDDE2F" w14:textId="77777777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E0934" w:rsidRPr="00ED1AC8" w14:paraId="241BBFD7" w14:textId="77777777" w:rsidTr="009367A4">
        <w:trPr>
          <w:trHeight w:val="375"/>
        </w:trPr>
        <w:tc>
          <w:tcPr>
            <w:tcW w:w="6127" w:type="dxa"/>
            <w:shd w:val="clear" w:color="000000" w:fill="auto"/>
            <w:vAlign w:val="center"/>
            <w:hideMark/>
          </w:tcPr>
          <w:p w14:paraId="69CC96AC" w14:textId="77777777" w:rsidR="00AE0934" w:rsidRPr="00666F97" w:rsidRDefault="00AE0934" w:rsidP="00AE093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34. Обслуживание государственного и муниципального долга </w:t>
            </w:r>
          </w:p>
        </w:tc>
        <w:tc>
          <w:tcPr>
            <w:tcW w:w="2521" w:type="dxa"/>
            <w:gridSpan w:val="3"/>
            <w:shd w:val="clear" w:color="auto" w:fill="auto"/>
            <w:noWrap/>
            <w:vAlign w:val="center"/>
            <w:hideMark/>
          </w:tcPr>
          <w:p w14:paraId="68BD38FF" w14:textId="637CC420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млн руб.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3E4079C9" w14:textId="77777777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4A8CE41E" w14:textId="77777777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14:paraId="1A183369" w14:textId="0F8A2DC3" w:rsidR="00AE0934" w:rsidRPr="00AE0934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093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D78F4D3" w14:textId="77777777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14:paraId="1455068A" w14:textId="77777777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14:paraId="1CE8A557" w14:textId="77777777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E0934" w:rsidRPr="00ED1AC8" w14:paraId="6B7007CC" w14:textId="77777777" w:rsidTr="009367A4">
        <w:trPr>
          <w:trHeight w:val="600"/>
        </w:trPr>
        <w:tc>
          <w:tcPr>
            <w:tcW w:w="6127" w:type="dxa"/>
            <w:shd w:val="clear" w:color="000000" w:fill="auto"/>
            <w:vAlign w:val="center"/>
            <w:hideMark/>
          </w:tcPr>
          <w:p w14:paraId="579B6EA6" w14:textId="77777777" w:rsidR="00AE0934" w:rsidRPr="00666F97" w:rsidRDefault="00AE0934" w:rsidP="001C2A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35. 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2521" w:type="dxa"/>
            <w:gridSpan w:val="3"/>
            <w:shd w:val="clear" w:color="auto" w:fill="auto"/>
            <w:noWrap/>
            <w:vAlign w:val="center"/>
            <w:hideMark/>
          </w:tcPr>
          <w:p w14:paraId="00F0C474" w14:textId="447CF530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млн руб.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2FAD4A11" w14:textId="77777777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25FF434C" w14:textId="77777777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14:paraId="4CC586C6" w14:textId="7F060415" w:rsidR="00AE0934" w:rsidRPr="00AE0934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093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0D0390D" w14:textId="77777777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14:paraId="5F298515" w14:textId="77777777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14:paraId="56E35CE8" w14:textId="77777777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E0934" w:rsidRPr="00ED1AC8" w14:paraId="0ADC9814" w14:textId="77777777" w:rsidTr="009367A4">
        <w:trPr>
          <w:trHeight w:val="300"/>
        </w:trPr>
        <w:tc>
          <w:tcPr>
            <w:tcW w:w="6127" w:type="dxa"/>
            <w:shd w:val="clear" w:color="000000" w:fill="auto"/>
            <w:vAlign w:val="center"/>
            <w:hideMark/>
          </w:tcPr>
          <w:p w14:paraId="43E7FCF1" w14:textId="77777777" w:rsidR="00AE0934" w:rsidRPr="00666F97" w:rsidRDefault="00AE0934" w:rsidP="00AE09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36. Превышение доходов над расходами (+), или расходов </w:t>
            </w:r>
            <w:proofErr w:type="gramStart"/>
            <w:r w:rsidRPr="00666F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 доходами</w:t>
            </w:r>
            <w:proofErr w:type="gramEnd"/>
            <w:r w:rsidRPr="00666F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(-) (2-21)</w:t>
            </w:r>
          </w:p>
        </w:tc>
        <w:tc>
          <w:tcPr>
            <w:tcW w:w="2521" w:type="dxa"/>
            <w:gridSpan w:val="3"/>
            <w:shd w:val="clear" w:color="auto" w:fill="auto"/>
            <w:noWrap/>
            <w:vAlign w:val="center"/>
            <w:hideMark/>
          </w:tcPr>
          <w:p w14:paraId="35DF8FAE" w14:textId="08D70C0E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млн руб.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5C97CFCA" w14:textId="77777777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470B6075" w14:textId="77777777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14:paraId="1A804DCF" w14:textId="7CB14382" w:rsidR="00AE0934" w:rsidRPr="00AE0934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0934">
              <w:rPr>
                <w:rFonts w:ascii="Times New Roman" w:hAnsi="Times New Roman"/>
                <w:sz w:val="20"/>
                <w:szCs w:val="20"/>
              </w:rPr>
              <w:t>-41,9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735C7DB" w14:textId="77777777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14:paraId="7540E53C" w14:textId="77777777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14:paraId="55A73657" w14:textId="77777777" w:rsidR="00AE0934" w:rsidRPr="00666F97" w:rsidRDefault="00AE0934" w:rsidP="001C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6F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</w:tbl>
    <w:p w14:paraId="75B88095" w14:textId="77777777" w:rsidR="00BB3AC2" w:rsidRDefault="00BB3AC2" w:rsidP="00A32237">
      <w:pPr>
        <w:pStyle w:val="ConsPlusNormal"/>
        <w:jc w:val="right"/>
        <w:outlineLvl w:val="1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14460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2410"/>
        <w:gridCol w:w="992"/>
        <w:gridCol w:w="992"/>
        <w:gridCol w:w="993"/>
        <w:gridCol w:w="850"/>
        <w:gridCol w:w="992"/>
        <w:gridCol w:w="993"/>
      </w:tblGrid>
      <w:tr w:rsidR="00BB3AC2" w:rsidRPr="00BB3AC2" w14:paraId="5AF3CE9A" w14:textId="77777777" w:rsidTr="00BB3AC2">
        <w:trPr>
          <w:trHeight w:val="20"/>
        </w:trPr>
        <w:tc>
          <w:tcPr>
            <w:tcW w:w="14460" w:type="dxa"/>
            <w:gridSpan w:val="8"/>
            <w:shd w:val="clear" w:color="auto" w:fill="auto"/>
            <w:vAlign w:val="center"/>
            <w:hideMark/>
          </w:tcPr>
          <w:p w14:paraId="3D03EEFA" w14:textId="4B71AAD2" w:rsidR="00BB3AC2" w:rsidRPr="00BB3AC2" w:rsidRDefault="00BB3AC2" w:rsidP="00BB3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B3AC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Раздел 4. Производство важнейших видов продукции в натуральном выражении МО Ивановской области</w:t>
            </w:r>
          </w:p>
        </w:tc>
      </w:tr>
      <w:tr w:rsidR="00BB3AC2" w:rsidRPr="00BB3AC2" w14:paraId="2C00D7ED" w14:textId="77777777" w:rsidTr="00BB3AC2">
        <w:trPr>
          <w:trHeight w:val="20"/>
        </w:trPr>
        <w:tc>
          <w:tcPr>
            <w:tcW w:w="6238" w:type="dxa"/>
            <w:shd w:val="clear" w:color="auto" w:fill="auto"/>
            <w:vAlign w:val="center"/>
            <w:hideMark/>
          </w:tcPr>
          <w:p w14:paraId="29F385DC" w14:textId="77777777" w:rsidR="00BB3AC2" w:rsidRPr="00BB3AC2" w:rsidRDefault="00BB3AC2" w:rsidP="00BB3A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3A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Ткани - всего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7E632322" w14:textId="77777777" w:rsidR="00BB3AC2" w:rsidRPr="00BB3AC2" w:rsidRDefault="00BB3AC2" w:rsidP="00BB3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3A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 кв. 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C47C3DE" w14:textId="77777777" w:rsidR="00BB3AC2" w:rsidRPr="00BB3AC2" w:rsidRDefault="00BB3AC2" w:rsidP="00BB3A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3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831E082" w14:textId="77777777" w:rsidR="00BB3AC2" w:rsidRPr="00BB3AC2" w:rsidRDefault="00BB3AC2" w:rsidP="00BB3A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3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C7EB24C" w14:textId="77777777" w:rsidR="00BB3AC2" w:rsidRPr="00BB3AC2" w:rsidRDefault="00BB3AC2" w:rsidP="00BB3A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3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38AC3A2" w14:textId="77777777" w:rsidR="00BB3AC2" w:rsidRPr="00BB3AC2" w:rsidRDefault="00BB3AC2" w:rsidP="00BB3A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3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D7FF644" w14:textId="77777777" w:rsidR="00BB3AC2" w:rsidRPr="00BB3AC2" w:rsidRDefault="00BB3AC2" w:rsidP="00BB3A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3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117756D" w14:textId="77777777" w:rsidR="00BB3AC2" w:rsidRPr="00BB3AC2" w:rsidRDefault="00BB3AC2" w:rsidP="00BB3A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3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3AC2" w:rsidRPr="00BB3AC2" w14:paraId="6E3AB57F" w14:textId="77777777" w:rsidTr="00BB3AC2">
        <w:trPr>
          <w:trHeight w:val="20"/>
        </w:trPr>
        <w:tc>
          <w:tcPr>
            <w:tcW w:w="6238" w:type="dxa"/>
            <w:shd w:val="clear" w:color="auto" w:fill="auto"/>
            <w:vAlign w:val="center"/>
            <w:hideMark/>
          </w:tcPr>
          <w:p w14:paraId="3768665B" w14:textId="77777777" w:rsidR="00BB3AC2" w:rsidRPr="00BB3AC2" w:rsidRDefault="00BB3AC2" w:rsidP="00BB3A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3A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3B2B80EF" w14:textId="77777777" w:rsidR="00BB3AC2" w:rsidRPr="00BB3AC2" w:rsidRDefault="00BB3AC2" w:rsidP="00BB3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3A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EFE1C6E" w14:textId="77777777" w:rsidR="00BB3AC2" w:rsidRPr="00BB3AC2" w:rsidRDefault="00BB3AC2" w:rsidP="00BB3A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3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5956600" w14:textId="77777777" w:rsidR="00BB3AC2" w:rsidRPr="00BB3AC2" w:rsidRDefault="00BB3AC2" w:rsidP="00BB3A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3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F76F721" w14:textId="77777777" w:rsidR="00BB3AC2" w:rsidRPr="00BB3AC2" w:rsidRDefault="00BB3AC2" w:rsidP="00BB3A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3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1F35A65" w14:textId="77777777" w:rsidR="00BB3AC2" w:rsidRPr="00BB3AC2" w:rsidRDefault="00BB3AC2" w:rsidP="00BB3A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3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FDFB161" w14:textId="77777777" w:rsidR="00BB3AC2" w:rsidRPr="00BB3AC2" w:rsidRDefault="00BB3AC2" w:rsidP="00BB3A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3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3A4A42A" w14:textId="77777777" w:rsidR="00BB3AC2" w:rsidRPr="00BB3AC2" w:rsidRDefault="00BB3AC2" w:rsidP="00BB3A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3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3AC2" w:rsidRPr="00BB3AC2" w14:paraId="1A0E686E" w14:textId="77777777" w:rsidTr="00BB3AC2">
        <w:trPr>
          <w:trHeight w:val="20"/>
        </w:trPr>
        <w:tc>
          <w:tcPr>
            <w:tcW w:w="6238" w:type="dxa"/>
            <w:shd w:val="clear" w:color="auto" w:fill="auto"/>
            <w:vAlign w:val="center"/>
            <w:hideMark/>
          </w:tcPr>
          <w:p w14:paraId="5D51CBF6" w14:textId="77777777" w:rsidR="00BB3AC2" w:rsidRPr="00BB3AC2" w:rsidRDefault="00BB3AC2" w:rsidP="00BB3A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3A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в том числе: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260A7BE7" w14:textId="77777777" w:rsidR="00BB3AC2" w:rsidRPr="00BB3AC2" w:rsidRDefault="00BB3AC2" w:rsidP="00BB3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3A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B401718" w14:textId="77777777" w:rsidR="00BB3AC2" w:rsidRPr="00BB3AC2" w:rsidRDefault="00BB3AC2" w:rsidP="00BB3A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3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4C2ED2D" w14:textId="77777777" w:rsidR="00BB3AC2" w:rsidRPr="00BB3AC2" w:rsidRDefault="00BB3AC2" w:rsidP="00BB3A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3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2511C21F" w14:textId="77777777" w:rsidR="00BB3AC2" w:rsidRPr="00BB3AC2" w:rsidRDefault="00BB3AC2" w:rsidP="00BB3A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3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550F2E2" w14:textId="77777777" w:rsidR="00BB3AC2" w:rsidRPr="00BB3AC2" w:rsidRDefault="00BB3AC2" w:rsidP="00BB3A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3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D8296D9" w14:textId="77777777" w:rsidR="00BB3AC2" w:rsidRPr="00BB3AC2" w:rsidRDefault="00BB3AC2" w:rsidP="00BB3A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3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5E1FF5E" w14:textId="77777777" w:rsidR="00BB3AC2" w:rsidRPr="00BB3AC2" w:rsidRDefault="00BB3AC2" w:rsidP="00BB3A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3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3AC2" w:rsidRPr="00BB3AC2" w14:paraId="69175B6A" w14:textId="77777777" w:rsidTr="00BB3AC2">
        <w:trPr>
          <w:trHeight w:val="20"/>
        </w:trPr>
        <w:tc>
          <w:tcPr>
            <w:tcW w:w="6238" w:type="dxa"/>
            <w:shd w:val="clear" w:color="auto" w:fill="auto"/>
            <w:vAlign w:val="center"/>
            <w:hideMark/>
          </w:tcPr>
          <w:p w14:paraId="35C90F0A" w14:textId="77777777" w:rsidR="00BB3AC2" w:rsidRPr="00BB3AC2" w:rsidRDefault="00BB3AC2" w:rsidP="00BB3A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3A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ткани хлопчатобумажные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7D52CC9E" w14:textId="77777777" w:rsidR="00BB3AC2" w:rsidRPr="00BB3AC2" w:rsidRDefault="00BB3AC2" w:rsidP="00BB3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3A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 кв. 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C80CF5E" w14:textId="77777777" w:rsidR="00BB3AC2" w:rsidRPr="00BB3AC2" w:rsidRDefault="00BB3AC2" w:rsidP="00BB3A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3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4A040A9" w14:textId="77777777" w:rsidR="00BB3AC2" w:rsidRPr="00BB3AC2" w:rsidRDefault="00BB3AC2" w:rsidP="00BB3A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3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2DD6272" w14:textId="77777777" w:rsidR="00BB3AC2" w:rsidRPr="00BB3AC2" w:rsidRDefault="00BB3AC2" w:rsidP="00BB3A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3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2167B17" w14:textId="77777777" w:rsidR="00BB3AC2" w:rsidRPr="00BB3AC2" w:rsidRDefault="00BB3AC2" w:rsidP="00BB3A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3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37D0CBA" w14:textId="77777777" w:rsidR="00BB3AC2" w:rsidRPr="00BB3AC2" w:rsidRDefault="00BB3AC2" w:rsidP="00BB3A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3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4F5E20A6" w14:textId="77777777" w:rsidR="00BB3AC2" w:rsidRPr="00BB3AC2" w:rsidRDefault="00BB3AC2" w:rsidP="00BB3A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3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3AC2" w:rsidRPr="00BB3AC2" w14:paraId="75FAE4D2" w14:textId="77777777" w:rsidTr="00BB3AC2">
        <w:trPr>
          <w:trHeight w:val="20"/>
        </w:trPr>
        <w:tc>
          <w:tcPr>
            <w:tcW w:w="6238" w:type="dxa"/>
            <w:shd w:val="clear" w:color="auto" w:fill="auto"/>
            <w:vAlign w:val="center"/>
            <w:hideMark/>
          </w:tcPr>
          <w:p w14:paraId="401AECEA" w14:textId="77777777" w:rsidR="00BB3AC2" w:rsidRPr="00BB3AC2" w:rsidRDefault="00BB3AC2" w:rsidP="00BB3A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3A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63FFAD10" w14:textId="77777777" w:rsidR="00BB3AC2" w:rsidRPr="00BB3AC2" w:rsidRDefault="00BB3AC2" w:rsidP="00BB3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3A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29F39C5" w14:textId="77777777" w:rsidR="00BB3AC2" w:rsidRPr="00BB3AC2" w:rsidRDefault="00BB3AC2" w:rsidP="00BB3A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3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178172E" w14:textId="77777777" w:rsidR="00BB3AC2" w:rsidRPr="00BB3AC2" w:rsidRDefault="00BB3AC2" w:rsidP="00BB3A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3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471E06AB" w14:textId="77777777" w:rsidR="00BB3AC2" w:rsidRPr="00BB3AC2" w:rsidRDefault="00BB3AC2" w:rsidP="00BB3A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3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5F2A87C" w14:textId="77777777" w:rsidR="00BB3AC2" w:rsidRPr="00BB3AC2" w:rsidRDefault="00BB3AC2" w:rsidP="00BB3A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3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9367923" w14:textId="77777777" w:rsidR="00BB3AC2" w:rsidRPr="00BB3AC2" w:rsidRDefault="00BB3AC2" w:rsidP="00BB3A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3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29D1F042" w14:textId="77777777" w:rsidR="00BB3AC2" w:rsidRPr="00BB3AC2" w:rsidRDefault="00BB3AC2" w:rsidP="00BB3A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3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3AC2" w:rsidRPr="00BB3AC2" w14:paraId="324BE3E5" w14:textId="77777777" w:rsidTr="00BB3AC2">
        <w:trPr>
          <w:trHeight w:val="20"/>
        </w:trPr>
        <w:tc>
          <w:tcPr>
            <w:tcW w:w="6238" w:type="dxa"/>
            <w:shd w:val="clear" w:color="auto" w:fill="auto"/>
            <w:vAlign w:val="center"/>
            <w:hideMark/>
          </w:tcPr>
          <w:p w14:paraId="35294C1E" w14:textId="77777777" w:rsidR="00BB3AC2" w:rsidRPr="00BB3AC2" w:rsidRDefault="00BB3AC2" w:rsidP="00BB3A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3A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Электроэнергия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0C59F03F" w14:textId="77777777" w:rsidR="00BB3AC2" w:rsidRPr="00BB3AC2" w:rsidRDefault="00BB3AC2" w:rsidP="00BB3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3A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млн кВт. ч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1625017" w14:textId="77777777" w:rsidR="00BB3AC2" w:rsidRPr="00BB3AC2" w:rsidRDefault="00BB3AC2" w:rsidP="00BB3A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3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3A76CD4" w14:textId="77777777" w:rsidR="00BB3AC2" w:rsidRPr="00BB3AC2" w:rsidRDefault="00BB3AC2" w:rsidP="00BB3A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3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2906DF34" w14:textId="77777777" w:rsidR="00BB3AC2" w:rsidRPr="00BB3AC2" w:rsidRDefault="00BB3AC2" w:rsidP="00BB3A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3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7AD8DBC" w14:textId="77777777" w:rsidR="00BB3AC2" w:rsidRPr="00BB3AC2" w:rsidRDefault="00BB3AC2" w:rsidP="00BB3A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3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8230F7C" w14:textId="77777777" w:rsidR="00BB3AC2" w:rsidRPr="00BB3AC2" w:rsidRDefault="00BB3AC2" w:rsidP="00BB3A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3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6415C5A3" w14:textId="77777777" w:rsidR="00BB3AC2" w:rsidRPr="00BB3AC2" w:rsidRDefault="00BB3AC2" w:rsidP="00BB3A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3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3AC2" w:rsidRPr="00BB3AC2" w14:paraId="583156B3" w14:textId="77777777" w:rsidTr="00BB3AC2">
        <w:trPr>
          <w:trHeight w:val="20"/>
        </w:trPr>
        <w:tc>
          <w:tcPr>
            <w:tcW w:w="6238" w:type="dxa"/>
            <w:shd w:val="clear" w:color="auto" w:fill="auto"/>
            <w:vAlign w:val="center"/>
            <w:hideMark/>
          </w:tcPr>
          <w:p w14:paraId="24728E54" w14:textId="77777777" w:rsidR="00BB3AC2" w:rsidRPr="00BB3AC2" w:rsidRDefault="00BB3AC2" w:rsidP="00BB3A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3A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59CAE097" w14:textId="77777777" w:rsidR="00BB3AC2" w:rsidRPr="00BB3AC2" w:rsidRDefault="00BB3AC2" w:rsidP="00BB3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3A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716E3E9" w14:textId="77777777" w:rsidR="00BB3AC2" w:rsidRPr="00BB3AC2" w:rsidRDefault="00BB3AC2" w:rsidP="00BB3A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3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432406E" w14:textId="77777777" w:rsidR="00BB3AC2" w:rsidRPr="00BB3AC2" w:rsidRDefault="00BB3AC2" w:rsidP="00BB3A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3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6DE8D2F" w14:textId="77777777" w:rsidR="00BB3AC2" w:rsidRPr="00BB3AC2" w:rsidRDefault="00BB3AC2" w:rsidP="00BB3A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3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2DB1A05" w14:textId="77777777" w:rsidR="00BB3AC2" w:rsidRPr="00BB3AC2" w:rsidRDefault="00BB3AC2" w:rsidP="00BB3A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3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A81F267" w14:textId="77777777" w:rsidR="00BB3AC2" w:rsidRPr="00BB3AC2" w:rsidRDefault="00BB3AC2" w:rsidP="00BB3A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3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663D4949" w14:textId="77777777" w:rsidR="00BB3AC2" w:rsidRPr="00BB3AC2" w:rsidRDefault="00BB3AC2" w:rsidP="00BB3A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3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3AC2" w:rsidRPr="00BB3AC2" w14:paraId="247DBB7F" w14:textId="77777777" w:rsidTr="00BB3AC2">
        <w:trPr>
          <w:trHeight w:val="20"/>
        </w:trPr>
        <w:tc>
          <w:tcPr>
            <w:tcW w:w="6238" w:type="dxa"/>
            <w:shd w:val="clear" w:color="000000" w:fill="FFFFFF"/>
            <w:vAlign w:val="center"/>
            <w:hideMark/>
          </w:tcPr>
          <w:p w14:paraId="77D8016B" w14:textId="77777777" w:rsidR="00BB3AC2" w:rsidRPr="00BB3AC2" w:rsidRDefault="00BB3AC2" w:rsidP="00BB3A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3A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3. Водка и </w:t>
            </w:r>
            <w:proofErr w:type="gramStart"/>
            <w:r w:rsidRPr="00BB3A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ликёро-водочные</w:t>
            </w:r>
            <w:proofErr w:type="gramEnd"/>
            <w:r w:rsidRPr="00BB3A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изделия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34BB5165" w14:textId="77777777" w:rsidR="00BB3AC2" w:rsidRPr="00BB3AC2" w:rsidRDefault="00BB3AC2" w:rsidP="00BB3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3A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 дал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12E5C59" w14:textId="77777777" w:rsidR="00BB3AC2" w:rsidRPr="00BB3AC2" w:rsidRDefault="00BB3AC2" w:rsidP="00BB3A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3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A996ED7" w14:textId="77777777" w:rsidR="00BB3AC2" w:rsidRPr="00BB3AC2" w:rsidRDefault="00BB3AC2" w:rsidP="00BB3A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3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2B3E03E6" w14:textId="77777777" w:rsidR="00BB3AC2" w:rsidRPr="00BB3AC2" w:rsidRDefault="00BB3AC2" w:rsidP="00BB3A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3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5286793" w14:textId="77777777" w:rsidR="00BB3AC2" w:rsidRPr="00BB3AC2" w:rsidRDefault="00BB3AC2" w:rsidP="00BB3A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3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A1A1DC8" w14:textId="77777777" w:rsidR="00BB3AC2" w:rsidRPr="00BB3AC2" w:rsidRDefault="00BB3AC2" w:rsidP="00BB3A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3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6F58860" w14:textId="77777777" w:rsidR="00BB3AC2" w:rsidRPr="00BB3AC2" w:rsidRDefault="00BB3AC2" w:rsidP="00BB3A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3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3AC2" w:rsidRPr="00BB3AC2" w14:paraId="14516221" w14:textId="77777777" w:rsidTr="00BB3AC2">
        <w:trPr>
          <w:trHeight w:val="20"/>
        </w:trPr>
        <w:tc>
          <w:tcPr>
            <w:tcW w:w="6238" w:type="dxa"/>
            <w:shd w:val="clear" w:color="000000" w:fill="FFFFFF"/>
            <w:vAlign w:val="center"/>
            <w:hideMark/>
          </w:tcPr>
          <w:p w14:paraId="068EAAD7" w14:textId="77777777" w:rsidR="00BB3AC2" w:rsidRPr="00BB3AC2" w:rsidRDefault="00BB3AC2" w:rsidP="00BB3A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3A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2A3CBA52" w14:textId="77777777" w:rsidR="00BB3AC2" w:rsidRPr="00BB3AC2" w:rsidRDefault="00BB3AC2" w:rsidP="00BB3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3A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6C4A8D0" w14:textId="77777777" w:rsidR="00BB3AC2" w:rsidRPr="00BB3AC2" w:rsidRDefault="00BB3AC2" w:rsidP="00BB3A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3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18D2946" w14:textId="77777777" w:rsidR="00BB3AC2" w:rsidRPr="00BB3AC2" w:rsidRDefault="00BB3AC2" w:rsidP="00BB3A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3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4F754A0E" w14:textId="77777777" w:rsidR="00BB3AC2" w:rsidRPr="00BB3AC2" w:rsidRDefault="00BB3AC2" w:rsidP="00BB3A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3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1A6DD04" w14:textId="77777777" w:rsidR="00BB3AC2" w:rsidRPr="00BB3AC2" w:rsidRDefault="00BB3AC2" w:rsidP="00BB3A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3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979CBCD" w14:textId="77777777" w:rsidR="00BB3AC2" w:rsidRPr="00BB3AC2" w:rsidRDefault="00BB3AC2" w:rsidP="00BB3A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3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08C6026" w14:textId="77777777" w:rsidR="00BB3AC2" w:rsidRPr="00BB3AC2" w:rsidRDefault="00BB3AC2" w:rsidP="00BB3A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3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4229C353" w14:textId="77777777" w:rsidR="00BB3AC2" w:rsidRDefault="00BB3AC2" w:rsidP="00A32237">
      <w:pPr>
        <w:pStyle w:val="ConsPlusNormal"/>
        <w:jc w:val="right"/>
        <w:outlineLvl w:val="1"/>
        <w:rPr>
          <w:rFonts w:ascii="Times New Roman" w:hAnsi="Times New Roman"/>
          <w:b/>
          <w:color w:val="000000"/>
          <w:sz w:val="28"/>
          <w:szCs w:val="28"/>
        </w:rPr>
      </w:pPr>
    </w:p>
    <w:p w14:paraId="159D5914" w14:textId="77777777" w:rsidR="000E283A" w:rsidRDefault="000E283A" w:rsidP="000E283A">
      <w:pPr>
        <w:pStyle w:val="ad"/>
        <w:spacing w:after="0"/>
        <w:jc w:val="center"/>
        <w:rPr>
          <w:b/>
          <w:bCs/>
        </w:rPr>
      </w:pPr>
    </w:p>
    <w:p w14:paraId="506F147A" w14:textId="77777777" w:rsidR="000E283A" w:rsidRDefault="000E283A" w:rsidP="000E283A">
      <w:pPr>
        <w:pStyle w:val="ad"/>
        <w:spacing w:after="0"/>
        <w:jc w:val="center"/>
        <w:rPr>
          <w:b/>
          <w:bCs/>
        </w:rPr>
      </w:pPr>
    </w:p>
    <w:p w14:paraId="50717FB6" w14:textId="1F61A780" w:rsidR="000E283A" w:rsidRPr="000E283A" w:rsidRDefault="000E283A" w:rsidP="000E283A">
      <w:pPr>
        <w:pStyle w:val="ad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5C6AF30" w14:textId="77777777" w:rsidR="002B0BA8" w:rsidRDefault="002B0BA8" w:rsidP="000E283A">
      <w:pPr>
        <w:pStyle w:val="ad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  <w:sectPr w:rsidR="002B0BA8" w:rsidSect="00163E98">
          <w:pgSz w:w="16838" w:h="11906" w:orient="landscape"/>
          <w:pgMar w:top="1134" w:right="1134" w:bottom="1134" w:left="1701" w:header="709" w:footer="1015" w:gutter="0"/>
          <w:cols w:space="708"/>
          <w:docGrid w:linePitch="360"/>
        </w:sectPr>
      </w:pPr>
    </w:p>
    <w:p w14:paraId="6F98A2ED" w14:textId="45F3E0E2" w:rsidR="000E283A" w:rsidRPr="000E283A" w:rsidRDefault="000E283A" w:rsidP="000E283A">
      <w:pPr>
        <w:pStyle w:val="ad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E283A">
        <w:rPr>
          <w:rFonts w:ascii="Times New Roman" w:hAnsi="Times New Roman"/>
          <w:b/>
          <w:bCs/>
          <w:sz w:val="28"/>
          <w:szCs w:val="28"/>
        </w:rPr>
        <w:t>П</w:t>
      </w:r>
      <w:r w:rsidR="001C2A3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E283A">
        <w:rPr>
          <w:rFonts w:ascii="Times New Roman" w:hAnsi="Times New Roman"/>
          <w:b/>
          <w:bCs/>
          <w:sz w:val="28"/>
          <w:szCs w:val="28"/>
        </w:rPr>
        <w:t>О</w:t>
      </w:r>
      <w:r w:rsidR="001C2A3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E283A">
        <w:rPr>
          <w:rFonts w:ascii="Times New Roman" w:hAnsi="Times New Roman"/>
          <w:b/>
          <w:bCs/>
          <w:sz w:val="28"/>
          <w:szCs w:val="28"/>
        </w:rPr>
        <w:t>Я</w:t>
      </w:r>
      <w:r w:rsidR="001C2A3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E283A">
        <w:rPr>
          <w:rFonts w:ascii="Times New Roman" w:hAnsi="Times New Roman"/>
          <w:b/>
          <w:bCs/>
          <w:sz w:val="28"/>
          <w:szCs w:val="28"/>
        </w:rPr>
        <w:t>С</w:t>
      </w:r>
      <w:r w:rsidR="001C2A3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E283A">
        <w:rPr>
          <w:rFonts w:ascii="Times New Roman" w:hAnsi="Times New Roman"/>
          <w:b/>
          <w:bCs/>
          <w:sz w:val="28"/>
          <w:szCs w:val="28"/>
        </w:rPr>
        <w:t>Н</w:t>
      </w:r>
      <w:r w:rsidR="001C2A3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E283A">
        <w:rPr>
          <w:rFonts w:ascii="Times New Roman" w:hAnsi="Times New Roman"/>
          <w:b/>
          <w:bCs/>
          <w:sz w:val="28"/>
          <w:szCs w:val="28"/>
        </w:rPr>
        <w:t>И</w:t>
      </w:r>
      <w:r w:rsidR="001C2A3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E283A">
        <w:rPr>
          <w:rFonts w:ascii="Times New Roman" w:hAnsi="Times New Roman"/>
          <w:b/>
          <w:bCs/>
          <w:sz w:val="28"/>
          <w:szCs w:val="28"/>
        </w:rPr>
        <w:t>Т</w:t>
      </w:r>
      <w:r w:rsidR="001C2A3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E283A">
        <w:rPr>
          <w:rFonts w:ascii="Times New Roman" w:hAnsi="Times New Roman"/>
          <w:b/>
          <w:bCs/>
          <w:sz w:val="28"/>
          <w:szCs w:val="28"/>
        </w:rPr>
        <w:t>Е</w:t>
      </w:r>
      <w:r w:rsidR="001C2A3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E283A">
        <w:rPr>
          <w:rFonts w:ascii="Times New Roman" w:hAnsi="Times New Roman"/>
          <w:b/>
          <w:bCs/>
          <w:sz w:val="28"/>
          <w:szCs w:val="28"/>
        </w:rPr>
        <w:t>Л</w:t>
      </w:r>
      <w:r w:rsidR="001C2A3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E283A">
        <w:rPr>
          <w:rFonts w:ascii="Times New Roman" w:hAnsi="Times New Roman"/>
          <w:b/>
          <w:bCs/>
          <w:sz w:val="28"/>
          <w:szCs w:val="28"/>
        </w:rPr>
        <w:t>Ь</w:t>
      </w:r>
      <w:r w:rsidR="001C2A3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E283A">
        <w:rPr>
          <w:rFonts w:ascii="Times New Roman" w:hAnsi="Times New Roman"/>
          <w:b/>
          <w:bCs/>
          <w:sz w:val="28"/>
          <w:szCs w:val="28"/>
        </w:rPr>
        <w:t>Н</w:t>
      </w:r>
      <w:r w:rsidR="001C2A3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E283A">
        <w:rPr>
          <w:rFonts w:ascii="Times New Roman" w:hAnsi="Times New Roman"/>
          <w:b/>
          <w:bCs/>
          <w:sz w:val="28"/>
          <w:szCs w:val="28"/>
        </w:rPr>
        <w:t>А</w:t>
      </w:r>
      <w:r w:rsidR="001C2A3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E283A">
        <w:rPr>
          <w:rFonts w:ascii="Times New Roman" w:hAnsi="Times New Roman"/>
          <w:b/>
          <w:bCs/>
          <w:sz w:val="28"/>
          <w:szCs w:val="28"/>
        </w:rPr>
        <w:t>Я</w:t>
      </w:r>
      <w:r w:rsidR="001C2A3A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0E283A">
        <w:rPr>
          <w:rFonts w:ascii="Times New Roman" w:hAnsi="Times New Roman"/>
          <w:b/>
          <w:bCs/>
          <w:sz w:val="28"/>
          <w:szCs w:val="28"/>
        </w:rPr>
        <w:t xml:space="preserve"> З</w:t>
      </w:r>
      <w:r w:rsidR="001C2A3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E283A">
        <w:rPr>
          <w:rFonts w:ascii="Times New Roman" w:hAnsi="Times New Roman"/>
          <w:b/>
          <w:bCs/>
          <w:sz w:val="28"/>
          <w:szCs w:val="28"/>
        </w:rPr>
        <w:t>А</w:t>
      </w:r>
      <w:r w:rsidR="001C2A3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E283A">
        <w:rPr>
          <w:rFonts w:ascii="Times New Roman" w:hAnsi="Times New Roman"/>
          <w:b/>
          <w:bCs/>
          <w:sz w:val="28"/>
          <w:szCs w:val="28"/>
        </w:rPr>
        <w:t>П</w:t>
      </w:r>
      <w:r w:rsidR="001C2A3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E283A">
        <w:rPr>
          <w:rFonts w:ascii="Times New Roman" w:hAnsi="Times New Roman"/>
          <w:b/>
          <w:bCs/>
          <w:sz w:val="28"/>
          <w:szCs w:val="28"/>
        </w:rPr>
        <w:t>И</w:t>
      </w:r>
      <w:r w:rsidR="001C2A3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E283A">
        <w:rPr>
          <w:rFonts w:ascii="Times New Roman" w:hAnsi="Times New Roman"/>
          <w:b/>
          <w:bCs/>
          <w:sz w:val="28"/>
          <w:szCs w:val="28"/>
        </w:rPr>
        <w:t>С</w:t>
      </w:r>
      <w:r w:rsidR="001C2A3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E283A">
        <w:rPr>
          <w:rFonts w:ascii="Times New Roman" w:hAnsi="Times New Roman"/>
          <w:b/>
          <w:bCs/>
          <w:sz w:val="28"/>
          <w:szCs w:val="28"/>
        </w:rPr>
        <w:t>К</w:t>
      </w:r>
      <w:r w:rsidR="001C2A3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E283A">
        <w:rPr>
          <w:rFonts w:ascii="Times New Roman" w:hAnsi="Times New Roman"/>
          <w:b/>
          <w:bCs/>
          <w:sz w:val="28"/>
          <w:szCs w:val="28"/>
        </w:rPr>
        <w:t>А</w:t>
      </w:r>
    </w:p>
    <w:p w14:paraId="4DAF541C" w14:textId="77777777" w:rsidR="000E283A" w:rsidRPr="000E283A" w:rsidRDefault="000E283A" w:rsidP="000E283A">
      <w:pPr>
        <w:pStyle w:val="ad"/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0E283A">
        <w:rPr>
          <w:rFonts w:ascii="Times New Roman" w:hAnsi="Times New Roman"/>
          <w:b/>
          <w:spacing w:val="20"/>
          <w:sz w:val="28"/>
          <w:szCs w:val="28"/>
        </w:rPr>
        <w:t xml:space="preserve">к уточненному прогнозу социально-экономического развития </w:t>
      </w:r>
    </w:p>
    <w:p w14:paraId="5A3A934E" w14:textId="77777777" w:rsidR="000E283A" w:rsidRPr="000E283A" w:rsidRDefault="000E283A" w:rsidP="000E283A">
      <w:pPr>
        <w:pStyle w:val="ad"/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spellStart"/>
      <w:r w:rsidRPr="000E283A">
        <w:rPr>
          <w:rFonts w:ascii="Times New Roman" w:hAnsi="Times New Roman"/>
          <w:b/>
          <w:spacing w:val="20"/>
          <w:sz w:val="28"/>
          <w:szCs w:val="28"/>
        </w:rPr>
        <w:t>Южского</w:t>
      </w:r>
      <w:proofErr w:type="spellEnd"/>
      <w:r w:rsidRPr="000E283A">
        <w:rPr>
          <w:rFonts w:ascii="Times New Roman" w:hAnsi="Times New Roman"/>
          <w:b/>
          <w:spacing w:val="20"/>
          <w:sz w:val="28"/>
          <w:szCs w:val="28"/>
        </w:rPr>
        <w:t xml:space="preserve"> муниципального района </w:t>
      </w:r>
    </w:p>
    <w:p w14:paraId="14320F13" w14:textId="77777777" w:rsidR="000E283A" w:rsidRPr="000E283A" w:rsidRDefault="000E283A" w:rsidP="000E283A">
      <w:pPr>
        <w:pStyle w:val="ad"/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0E283A">
        <w:rPr>
          <w:rFonts w:ascii="Times New Roman" w:hAnsi="Times New Roman"/>
          <w:b/>
          <w:spacing w:val="20"/>
          <w:sz w:val="28"/>
          <w:szCs w:val="28"/>
        </w:rPr>
        <w:t>на 2024 г. и на период до 2026 г.</w:t>
      </w:r>
    </w:p>
    <w:p w14:paraId="5F79096B" w14:textId="77777777" w:rsidR="000E283A" w:rsidRPr="000E283A" w:rsidRDefault="000E283A" w:rsidP="000E283A">
      <w:pPr>
        <w:pStyle w:val="ad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16B2C95" w14:textId="77777777" w:rsidR="000E283A" w:rsidRPr="000E283A" w:rsidRDefault="000E283A" w:rsidP="000E283A">
      <w:pPr>
        <w:pStyle w:val="ad"/>
        <w:spacing w:after="0" w:line="240" w:lineRule="auto"/>
        <w:jc w:val="center"/>
        <w:rPr>
          <w:rFonts w:ascii="Times New Roman" w:hAnsi="Times New Roman"/>
          <w:b/>
          <w:i/>
          <w:spacing w:val="20"/>
          <w:sz w:val="28"/>
          <w:szCs w:val="28"/>
          <w:u w:val="single"/>
        </w:rPr>
      </w:pPr>
      <w:r w:rsidRPr="000E283A">
        <w:rPr>
          <w:rFonts w:ascii="Times New Roman" w:hAnsi="Times New Roman"/>
          <w:b/>
          <w:i/>
          <w:spacing w:val="20"/>
          <w:sz w:val="28"/>
          <w:szCs w:val="28"/>
          <w:u w:val="single"/>
        </w:rPr>
        <w:t>1.Показатели экономического развития.</w:t>
      </w:r>
    </w:p>
    <w:p w14:paraId="479A1A62" w14:textId="77777777" w:rsidR="000E283A" w:rsidRPr="000E283A" w:rsidRDefault="000E283A" w:rsidP="000E283A">
      <w:pPr>
        <w:pStyle w:val="ad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7DF2FBA9" w14:textId="38071EC3" w:rsidR="000E283A" w:rsidRPr="000E283A" w:rsidRDefault="000E283A" w:rsidP="000E283A">
      <w:pPr>
        <w:pStyle w:val="ConsPlusDocList0"/>
        <w:jc w:val="both"/>
        <w:rPr>
          <w:rFonts w:ascii="Times New Roman" w:hAnsi="Times New Roman" w:cs="Times New Roman"/>
          <w:lang w:val="ru-RU"/>
        </w:rPr>
      </w:pPr>
      <w:r w:rsidRPr="000E283A">
        <w:rPr>
          <w:rFonts w:ascii="Times New Roman" w:hAnsi="Times New Roman" w:cs="Times New Roman"/>
        </w:rPr>
        <w:tab/>
        <w:t xml:space="preserve">В </w:t>
      </w:r>
      <w:proofErr w:type="spellStart"/>
      <w:r w:rsidRPr="000E283A">
        <w:rPr>
          <w:rFonts w:ascii="Times New Roman" w:hAnsi="Times New Roman" w:cs="Times New Roman"/>
        </w:rPr>
        <w:t>соответствии</w:t>
      </w:r>
      <w:proofErr w:type="spellEnd"/>
      <w:r w:rsidRPr="000E283A">
        <w:rPr>
          <w:rFonts w:ascii="Times New Roman" w:hAnsi="Times New Roman" w:cs="Times New Roman"/>
        </w:rPr>
        <w:t xml:space="preserve"> с </w:t>
      </w:r>
      <w:proofErr w:type="spellStart"/>
      <w:r w:rsidRPr="000E283A">
        <w:rPr>
          <w:rFonts w:ascii="Times New Roman" w:hAnsi="Times New Roman" w:cs="Times New Roman"/>
        </w:rPr>
        <w:t>Бюджетным</w:t>
      </w:r>
      <w:proofErr w:type="spellEnd"/>
      <w:r w:rsidRPr="000E283A">
        <w:rPr>
          <w:rFonts w:ascii="Times New Roman" w:hAnsi="Times New Roman" w:cs="Times New Roman"/>
        </w:rPr>
        <w:t xml:space="preserve"> </w:t>
      </w:r>
      <w:proofErr w:type="spellStart"/>
      <w:r w:rsidRPr="000E283A">
        <w:rPr>
          <w:rFonts w:ascii="Times New Roman" w:hAnsi="Times New Roman" w:cs="Times New Roman"/>
        </w:rPr>
        <w:t>кодексом</w:t>
      </w:r>
      <w:proofErr w:type="spellEnd"/>
      <w:r w:rsidRPr="000E283A">
        <w:rPr>
          <w:rFonts w:ascii="Times New Roman" w:hAnsi="Times New Roman" w:cs="Times New Roman"/>
        </w:rPr>
        <w:t xml:space="preserve"> </w:t>
      </w:r>
      <w:proofErr w:type="spellStart"/>
      <w:r w:rsidRPr="000E283A">
        <w:rPr>
          <w:rFonts w:ascii="Times New Roman" w:hAnsi="Times New Roman" w:cs="Times New Roman"/>
        </w:rPr>
        <w:t>Российской</w:t>
      </w:r>
      <w:proofErr w:type="spellEnd"/>
      <w:r w:rsidRPr="000E283A">
        <w:rPr>
          <w:rFonts w:ascii="Times New Roman" w:hAnsi="Times New Roman" w:cs="Times New Roman"/>
        </w:rPr>
        <w:t xml:space="preserve"> </w:t>
      </w:r>
      <w:proofErr w:type="spellStart"/>
      <w:r w:rsidRPr="000E283A">
        <w:rPr>
          <w:rFonts w:ascii="Times New Roman" w:hAnsi="Times New Roman" w:cs="Times New Roman"/>
        </w:rPr>
        <w:t>Федерации</w:t>
      </w:r>
      <w:proofErr w:type="spellEnd"/>
      <w:r w:rsidRPr="000E283A">
        <w:rPr>
          <w:rFonts w:ascii="Times New Roman" w:hAnsi="Times New Roman" w:cs="Times New Roman"/>
        </w:rPr>
        <w:t xml:space="preserve"> </w:t>
      </w:r>
      <w:proofErr w:type="spellStart"/>
      <w:r w:rsidRPr="000E283A">
        <w:rPr>
          <w:rFonts w:ascii="Times New Roman" w:hAnsi="Times New Roman" w:cs="Times New Roman"/>
        </w:rPr>
        <w:t>прогноз</w:t>
      </w:r>
      <w:proofErr w:type="spellEnd"/>
      <w:r w:rsidRPr="000E283A">
        <w:rPr>
          <w:rFonts w:ascii="Times New Roman" w:hAnsi="Times New Roman" w:cs="Times New Roman"/>
        </w:rPr>
        <w:t xml:space="preserve"> </w:t>
      </w:r>
      <w:proofErr w:type="spellStart"/>
      <w:r w:rsidRPr="000E283A">
        <w:rPr>
          <w:rFonts w:ascii="Times New Roman" w:hAnsi="Times New Roman" w:cs="Times New Roman"/>
        </w:rPr>
        <w:t>социально-экономического</w:t>
      </w:r>
      <w:proofErr w:type="spellEnd"/>
      <w:r w:rsidRPr="000E283A">
        <w:rPr>
          <w:rFonts w:ascii="Times New Roman" w:hAnsi="Times New Roman" w:cs="Times New Roman"/>
        </w:rPr>
        <w:t xml:space="preserve"> </w:t>
      </w:r>
      <w:proofErr w:type="spellStart"/>
      <w:r w:rsidRPr="000E283A">
        <w:rPr>
          <w:rFonts w:ascii="Times New Roman" w:hAnsi="Times New Roman" w:cs="Times New Roman"/>
        </w:rPr>
        <w:t>развития</w:t>
      </w:r>
      <w:proofErr w:type="spellEnd"/>
      <w:r w:rsidRPr="000E283A">
        <w:rPr>
          <w:rFonts w:ascii="Times New Roman" w:hAnsi="Times New Roman" w:cs="Times New Roman"/>
        </w:rPr>
        <w:t xml:space="preserve"> </w:t>
      </w:r>
      <w:proofErr w:type="spellStart"/>
      <w:r w:rsidRPr="000E283A">
        <w:rPr>
          <w:rFonts w:ascii="Times New Roman" w:hAnsi="Times New Roman" w:cs="Times New Roman"/>
          <w:lang w:val="ru-RU"/>
        </w:rPr>
        <w:t>Южского</w:t>
      </w:r>
      <w:proofErr w:type="spellEnd"/>
      <w:r w:rsidRPr="000E283A">
        <w:rPr>
          <w:rFonts w:ascii="Times New Roman" w:hAnsi="Times New Roman" w:cs="Times New Roman"/>
          <w:lang w:val="ru-RU"/>
        </w:rPr>
        <w:t xml:space="preserve"> муниципального района </w:t>
      </w:r>
      <w:proofErr w:type="spellStart"/>
      <w:r w:rsidRPr="000E283A">
        <w:rPr>
          <w:rFonts w:ascii="Times New Roman" w:hAnsi="Times New Roman" w:cs="Times New Roman"/>
        </w:rPr>
        <w:t>является</w:t>
      </w:r>
      <w:proofErr w:type="spellEnd"/>
      <w:r w:rsidRPr="000E283A">
        <w:rPr>
          <w:rFonts w:ascii="Times New Roman" w:hAnsi="Times New Roman" w:cs="Times New Roman"/>
        </w:rPr>
        <w:t xml:space="preserve"> </w:t>
      </w:r>
      <w:proofErr w:type="spellStart"/>
      <w:r w:rsidRPr="000E283A">
        <w:rPr>
          <w:rFonts w:ascii="Times New Roman" w:hAnsi="Times New Roman" w:cs="Times New Roman"/>
        </w:rPr>
        <w:t>основой</w:t>
      </w:r>
      <w:proofErr w:type="spellEnd"/>
      <w:r w:rsidRPr="000E283A">
        <w:rPr>
          <w:rFonts w:ascii="Times New Roman" w:hAnsi="Times New Roman" w:cs="Times New Roman"/>
        </w:rPr>
        <w:t xml:space="preserve"> </w:t>
      </w:r>
      <w:proofErr w:type="spellStart"/>
      <w:r w:rsidRPr="000E283A">
        <w:rPr>
          <w:rFonts w:ascii="Times New Roman" w:hAnsi="Times New Roman" w:cs="Times New Roman"/>
        </w:rPr>
        <w:t>для</w:t>
      </w:r>
      <w:proofErr w:type="spellEnd"/>
      <w:r w:rsidRPr="000E283A">
        <w:rPr>
          <w:rFonts w:ascii="Times New Roman" w:hAnsi="Times New Roman" w:cs="Times New Roman"/>
        </w:rPr>
        <w:t xml:space="preserve"> </w:t>
      </w:r>
      <w:proofErr w:type="spellStart"/>
      <w:r w:rsidRPr="000E283A">
        <w:rPr>
          <w:rFonts w:ascii="Times New Roman" w:hAnsi="Times New Roman" w:cs="Times New Roman"/>
        </w:rPr>
        <w:t>составления</w:t>
      </w:r>
      <w:proofErr w:type="spellEnd"/>
      <w:r w:rsidRPr="000E283A">
        <w:rPr>
          <w:rFonts w:ascii="Times New Roman" w:hAnsi="Times New Roman" w:cs="Times New Roman"/>
        </w:rPr>
        <w:t xml:space="preserve"> </w:t>
      </w:r>
      <w:proofErr w:type="spellStart"/>
      <w:r w:rsidRPr="000E283A">
        <w:rPr>
          <w:rFonts w:ascii="Times New Roman" w:hAnsi="Times New Roman" w:cs="Times New Roman"/>
        </w:rPr>
        <w:t>проекта</w:t>
      </w:r>
      <w:proofErr w:type="spellEnd"/>
      <w:r w:rsidRPr="000E283A">
        <w:rPr>
          <w:rFonts w:ascii="Times New Roman" w:hAnsi="Times New Roman" w:cs="Times New Roman"/>
        </w:rPr>
        <w:t xml:space="preserve"> </w:t>
      </w:r>
      <w:proofErr w:type="spellStart"/>
      <w:r w:rsidRPr="000E283A">
        <w:rPr>
          <w:rFonts w:ascii="Times New Roman" w:hAnsi="Times New Roman" w:cs="Times New Roman"/>
        </w:rPr>
        <w:t>бюджета</w:t>
      </w:r>
      <w:proofErr w:type="spellEnd"/>
      <w:r w:rsidRPr="000E283A">
        <w:rPr>
          <w:rFonts w:ascii="Times New Roman" w:hAnsi="Times New Roman" w:cs="Times New Roman"/>
        </w:rPr>
        <w:t xml:space="preserve"> </w:t>
      </w:r>
      <w:proofErr w:type="spellStart"/>
      <w:r w:rsidRPr="000E283A">
        <w:rPr>
          <w:rFonts w:ascii="Times New Roman" w:hAnsi="Times New Roman" w:cs="Times New Roman"/>
          <w:lang w:val="ru-RU"/>
        </w:rPr>
        <w:t>Южского</w:t>
      </w:r>
      <w:proofErr w:type="spellEnd"/>
      <w:r w:rsidRPr="000E283A">
        <w:rPr>
          <w:rFonts w:ascii="Times New Roman" w:hAnsi="Times New Roman" w:cs="Times New Roman"/>
          <w:lang w:val="ru-RU"/>
        </w:rPr>
        <w:t xml:space="preserve"> муниципального района на очередной финансовый год.</w:t>
      </w:r>
    </w:p>
    <w:p w14:paraId="6DAD8F55" w14:textId="77777777" w:rsidR="000E283A" w:rsidRPr="000E283A" w:rsidRDefault="000E283A" w:rsidP="000E28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283A">
        <w:rPr>
          <w:rFonts w:ascii="Times New Roman" w:hAnsi="Times New Roman"/>
          <w:sz w:val="28"/>
          <w:szCs w:val="28"/>
        </w:rPr>
        <w:t xml:space="preserve">При разработке прогноза в текущем году учитывались сложившиеся на данный момент времени тенденции развития района и статистические данные основных показателей социально-экономического развития </w:t>
      </w:r>
      <w:proofErr w:type="spellStart"/>
      <w:r w:rsidRPr="000E283A">
        <w:rPr>
          <w:rFonts w:ascii="Times New Roman" w:hAnsi="Times New Roman"/>
          <w:sz w:val="28"/>
          <w:szCs w:val="28"/>
        </w:rPr>
        <w:t>Южского</w:t>
      </w:r>
      <w:proofErr w:type="spellEnd"/>
      <w:r w:rsidRPr="000E283A">
        <w:rPr>
          <w:rFonts w:ascii="Times New Roman" w:hAnsi="Times New Roman"/>
          <w:sz w:val="28"/>
          <w:szCs w:val="28"/>
        </w:rPr>
        <w:t xml:space="preserve"> муниципального района за предшествующие периоды времени. Соответственно по сравнению с прогнозом, разработанным в 2022 году, были скорректированы оценочные значения показателей на 2023 год и их прогноз на 2024 – 2026 годы.</w:t>
      </w:r>
    </w:p>
    <w:p w14:paraId="3660A358" w14:textId="77777777" w:rsidR="000E283A" w:rsidRPr="000E283A" w:rsidRDefault="000E283A" w:rsidP="000E283A">
      <w:pPr>
        <w:spacing w:after="0" w:line="240" w:lineRule="auto"/>
        <w:ind w:firstLine="679"/>
        <w:jc w:val="both"/>
        <w:rPr>
          <w:rFonts w:ascii="Times New Roman" w:hAnsi="Times New Roman"/>
          <w:sz w:val="28"/>
          <w:szCs w:val="28"/>
        </w:rPr>
      </w:pPr>
      <w:r w:rsidRPr="000E283A">
        <w:rPr>
          <w:rFonts w:ascii="Times New Roman" w:hAnsi="Times New Roman"/>
          <w:sz w:val="28"/>
          <w:szCs w:val="28"/>
        </w:rPr>
        <w:t xml:space="preserve">Экономика </w:t>
      </w:r>
      <w:proofErr w:type="spellStart"/>
      <w:r w:rsidRPr="000E283A">
        <w:rPr>
          <w:rFonts w:ascii="Times New Roman" w:hAnsi="Times New Roman"/>
          <w:sz w:val="28"/>
          <w:szCs w:val="28"/>
        </w:rPr>
        <w:t>Южского</w:t>
      </w:r>
      <w:proofErr w:type="spellEnd"/>
      <w:r w:rsidRPr="000E283A">
        <w:rPr>
          <w:rFonts w:ascii="Times New Roman" w:hAnsi="Times New Roman"/>
          <w:sz w:val="28"/>
          <w:szCs w:val="28"/>
        </w:rPr>
        <w:t xml:space="preserve"> района характеризуется разнообразной структурой и традиционными предпосылками развития определённых отраслей: промышленности, народных промыслов, сельского хозяйства, торговли. </w:t>
      </w:r>
    </w:p>
    <w:p w14:paraId="34673D5D" w14:textId="0433DE75" w:rsidR="000E283A" w:rsidRPr="000E283A" w:rsidRDefault="000E283A" w:rsidP="000E283A">
      <w:pPr>
        <w:pStyle w:val="a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7A9DCD1" w14:textId="77777777" w:rsidR="000E283A" w:rsidRPr="000E283A" w:rsidRDefault="000E283A" w:rsidP="000E283A">
      <w:pPr>
        <w:pStyle w:val="ad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0E283A">
        <w:rPr>
          <w:rFonts w:ascii="Times New Roman" w:hAnsi="Times New Roman"/>
          <w:b/>
          <w:bCs/>
          <w:sz w:val="28"/>
          <w:szCs w:val="28"/>
          <w:u w:val="single"/>
        </w:rPr>
        <w:t>Промышленность</w:t>
      </w:r>
    </w:p>
    <w:p w14:paraId="4A893B6E" w14:textId="77777777" w:rsidR="000E283A" w:rsidRPr="000E283A" w:rsidRDefault="000E283A" w:rsidP="000E283A">
      <w:pPr>
        <w:pStyle w:val="a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283A">
        <w:rPr>
          <w:rFonts w:ascii="Times New Roman" w:hAnsi="Times New Roman"/>
          <w:sz w:val="28"/>
          <w:szCs w:val="28"/>
        </w:rPr>
        <w:tab/>
        <w:t>Прогноз промышленного производства формировался на основе анализа положения на рынке и других условий промышленной деятельности.</w:t>
      </w:r>
    </w:p>
    <w:p w14:paraId="0DB9CE65" w14:textId="77777777" w:rsidR="000E283A" w:rsidRPr="000E283A" w:rsidRDefault="000E283A" w:rsidP="000E283A">
      <w:pPr>
        <w:spacing w:after="0" w:line="240" w:lineRule="auto"/>
        <w:ind w:firstLine="679"/>
        <w:jc w:val="both"/>
        <w:rPr>
          <w:rFonts w:ascii="Times New Roman" w:hAnsi="Times New Roman"/>
          <w:sz w:val="28"/>
          <w:szCs w:val="28"/>
        </w:rPr>
      </w:pPr>
      <w:r w:rsidRPr="000E283A">
        <w:rPr>
          <w:rFonts w:ascii="Times New Roman" w:hAnsi="Times New Roman"/>
          <w:sz w:val="28"/>
          <w:szCs w:val="28"/>
        </w:rPr>
        <w:t xml:space="preserve">Структура промышленных предприятий по типам собственности характеризуется преобладанием частных предприятий. Основная часть предприятий и организаций составляет предприятия малого предпринимательства. </w:t>
      </w:r>
    </w:p>
    <w:p w14:paraId="2C2FAD98" w14:textId="0A9F8FBE" w:rsidR="000E283A" w:rsidRPr="000E283A" w:rsidRDefault="000E283A" w:rsidP="000E283A">
      <w:pPr>
        <w:spacing w:after="0" w:line="240" w:lineRule="auto"/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  <w:r w:rsidRPr="000E283A">
        <w:rPr>
          <w:rFonts w:ascii="Times New Roman" w:hAnsi="Times New Roman"/>
          <w:kern w:val="28"/>
          <w:sz w:val="28"/>
          <w:szCs w:val="28"/>
        </w:rPr>
        <w:t xml:space="preserve">Объем отгруженной промышленной продукции в 2022 году составил 1402 </w:t>
      </w:r>
      <w:proofErr w:type="spellStart"/>
      <w:r w:rsidRPr="000E283A">
        <w:rPr>
          <w:rFonts w:ascii="Times New Roman" w:hAnsi="Times New Roman"/>
          <w:kern w:val="28"/>
          <w:sz w:val="28"/>
          <w:szCs w:val="28"/>
        </w:rPr>
        <w:t>млн.руб</w:t>
      </w:r>
      <w:proofErr w:type="spellEnd"/>
      <w:r w:rsidRPr="000E283A">
        <w:rPr>
          <w:rFonts w:ascii="Times New Roman" w:hAnsi="Times New Roman"/>
          <w:kern w:val="28"/>
          <w:sz w:val="28"/>
          <w:szCs w:val="28"/>
        </w:rPr>
        <w:t xml:space="preserve">., рост к периоду 2021 года на 29,7%. </w:t>
      </w:r>
      <w:r w:rsidRPr="000E283A">
        <w:rPr>
          <w:rFonts w:ascii="Times New Roman" w:hAnsi="Times New Roman"/>
          <w:sz w:val="28"/>
          <w:szCs w:val="28"/>
        </w:rPr>
        <w:t>Общий индекс производства в отрасли промышленности в 2022 году составил 1</w:t>
      </w:r>
      <w:r w:rsidR="0083798F">
        <w:rPr>
          <w:rFonts w:ascii="Times New Roman" w:hAnsi="Times New Roman"/>
          <w:sz w:val="28"/>
          <w:szCs w:val="28"/>
        </w:rPr>
        <w:t>23</w:t>
      </w:r>
      <w:r w:rsidRPr="000E283A">
        <w:rPr>
          <w:rFonts w:ascii="Times New Roman" w:hAnsi="Times New Roman"/>
          <w:sz w:val="28"/>
          <w:szCs w:val="28"/>
        </w:rPr>
        <w:t xml:space="preserve">,4%. </w:t>
      </w:r>
    </w:p>
    <w:p w14:paraId="3C235CD6" w14:textId="2A3D131F" w:rsidR="000E283A" w:rsidRPr="000E283A" w:rsidRDefault="000E283A" w:rsidP="000E283A">
      <w:pPr>
        <w:pStyle w:val="ad"/>
        <w:tabs>
          <w:tab w:val="left" w:pos="0"/>
        </w:tabs>
        <w:spacing w:after="0" w:line="240" w:lineRule="auto"/>
        <w:ind w:firstLine="539"/>
        <w:jc w:val="both"/>
        <w:rPr>
          <w:rFonts w:ascii="Times New Roman" w:hAnsi="Times New Roman"/>
          <w:kern w:val="28"/>
          <w:sz w:val="28"/>
          <w:szCs w:val="28"/>
        </w:rPr>
      </w:pPr>
      <w:r w:rsidRPr="000E283A">
        <w:rPr>
          <w:rFonts w:ascii="Times New Roman" w:hAnsi="Times New Roman"/>
          <w:sz w:val="28"/>
          <w:szCs w:val="28"/>
        </w:rPr>
        <w:tab/>
        <w:t xml:space="preserve">Объем отгруженной продукции в обрабатывающем производстве увеличился на 29,8% и составил 1392,8 </w:t>
      </w:r>
      <w:proofErr w:type="spellStart"/>
      <w:r w:rsidRPr="000E283A">
        <w:rPr>
          <w:rFonts w:ascii="Times New Roman" w:hAnsi="Times New Roman"/>
          <w:sz w:val="28"/>
          <w:szCs w:val="28"/>
        </w:rPr>
        <w:t>млн.руб</w:t>
      </w:r>
      <w:proofErr w:type="spellEnd"/>
      <w:r w:rsidRPr="000E283A">
        <w:rPr>
          <w:rFonts w:ascii="Times New Roman" w:hAnsi="Times New Roman"/>
          <w:sz w:val="28"/>
          <w:szCs w:val="28"/>
        </w:rPr>
        <w:t xml:space="preserve">., </w:t>
      </w:r>
      <w:r w:rsidR="00622379">
        <w:rPr>
          <w:rFonts w:ascii="Times New Roman" w:hAnsi="Times New Roman"/>
          <w:kern w:val="28"/>
          <w:sz w:val="28"/>
          <w:szCs w:val="28"/>
        </w:rPr>
        <w:t>индекс производства 150</w:t>
      </w:r>
      <w:r w:rsidRPr="000E283A">
        <w:rPr>
          <w:rFonts w:ascii="Times New Roman" w:hAnsi="Times New Roman"/>
          <w:kern w:val="28"/>
          <w:sz w:val="28"/>
          <w:szCs w:val="28"/>
        </w:rPr>
        <w:t>,</w:t>
      </w:r>
      <w:r w:rsidR="00622379">
        <w:rPr>
          <w:rFonts w:ascii="Times New Roman" w:hAnsi="Times New Roman"/>
          <w:kern w:val="28"/>
          <w:sz w:val="28"/>
          <w:szCs w:val="28"/>
        </w:rPr>
        <w:t>7</w:t>
      </w:r>
      <w:r w:rsidRPr="000E283A">
        <w:rPr>
          <w:rFonts w:ascii="Times New Roman" w:hAnsi="Times New Roman"/>
          <w:kern w:val="28"/>
          <w:sz w:val="28"/>
          <w:szCs w:val="28"/>
        </w:rPr>
        <w:t>%.</w:t>
      </w:r>
    </w:p>
    <w:p w14:paraId="33AD558F" w14:textId="77777777" w:rsidR="000E283A" w:rsidRPr="000E283A" w:rsidRDefault="000E283A" w:rsidP="000E283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283A">
        <w:rPr>
          <w:rFonts w:ascii="Times New Roman" w:hAnsi="Times New Roman"/>
          <w:kern w:val="28"/>
          <w:sz w:val="28"/>
          <w:szCs w:val="28"/>
        </w:rPr>
        <w:tab/>
      </w:r>
      <w:r w:rsidRPr="000E283A">
        <w:rPr>
          <w:rFonts w:ascii="Times New Roman" w:hAnsi="Times New Roman"/>
          <w:sz w:val="28"/>
          <w:szCs w:val="28"/>
        </w:rPr>
        <w:t>Основную долю в обрабатывающем производстве в размере 50,5% занимали предприятия пищевой промышленности: ООО «Южа Хлеб», ООО «</w:t>
      </w:r>
      <w:proofErr w:type="spellStart"/>
      <w:r w:rsidRPr="000E283A">
        <w:rPr>
          <w:rFonts w:ascii="Times New Roman" w:hAnsi="Times New Roman"/>
          <w:sz w:val="28"/>
          <w:szCs w:val="28"/>
        </w:rPr>
        <w:t>Южский</w:t>
      </w:r>
      <w:proofErr w:type="spellEnd"/>
      <w:r w:rsidRPr="000E283A">
        <w:rPr>
          <w:rFonts w:ascii="Times New Roman" w:hAnsi="Times New Roman"/>
          <w:sz w:val="28"/>
          <w:szCs w:val="28"/>
        </w:rPr>
        <w:t xml:space="preserve"> молочный завод», ООО «Сыродел», а также ИП Мочалов М.А. (кондитерских цех). Общий объёмов отгруженных товаров их собственного производства в ценах соответствующих лет остался на уровне 2021 года, индекс производства составил 86,9%. Благодаря внедрению новых технологий, обновлению основных фондов, деятельность предприятий пищевой отрасли по-прежнему остаётся наиболее стабильной. </w:t>
      </w:r>
      <w:r w:rsidRPr="000E283A">
        <w:rPr>
          <w:rFonts w:ascii="Times New Roman" w:hAnsi="Times New Roman"/>
          <w:sz w:val="28"/>
          <w:szCs w:val="28"/>
        </w:rPr>
        <w:tab/>
      </w:r>
    </w:p>
    <w:p w14:paraId="1BB8244C" w14:textId="77777777" w:rsidR="000E283A" w:rsidRPr="000E283A" w:rsidRDefault="000E283A" w:rsidP="000E283A">
      <w:pPr>
        <w:spacing w:after="0" w:line="240" w:lineRule="auto"/>
        <w:ind w:firstLine="708"/>
        <w:jc w:val="both"/>
        <w:rPr>
          <w:rStyle w:val="affb"/>
          <w:rFonts w:ascii="Times New Roman" w:hAnsi="Times New Roman"/>
          <w:i w:val="0"/>
          <w:color w:val="000000"/>
          <w:sz w:val="28"/>
          <w:szCs w:val="28"/>
        </w:rPr>
      </w:pPr>
      <w:r w:rsidRPr="000E283A">
        <w:rPr>
          <w:rStyle w:val="affb"/>
          <w:rFonts w:ascii="Times New Roman" w:hAnsi="Times New Roman"/>
          <w:i w:val="0"/>
          <w:color w:val="000000"/>
          <w:sz w:val="28"/>
          <w:szCs w:val="28"/>
        </w:rPr>
        <w:t xml:space="preserve">Перспективным направлением развития промышленности в районе является производство швейных изделий, их доля в общем объеме обрабатывающих производств составила 31,2%. По-прежнему основными швейными предприятиями остаются ЗАО «Новость», </w:t>
      </w:r>
      <w:r w:rsidRPr="000E283A">
        <w:rPr>
          <w:rFonts w:ascii="Times New Roman" w:hAnsi="Times New Roman"/>
          <w:sz w:val="28"/>
          <w:szCs w:val="28"/>
        </w:rPr>
        <w:t>ООО «Дело», швейный цех ИП Теплякова Д.Е., а также предприятие по производству аксессуаров к одежде (молнии) ООО «</w:t>
      </w:r>
      <w:proofErr w:type="spellStart"/>
      <w:r w:rsidRPr="000E283A">
        <w:rPr>
          <w:rFonts w:ascii="Times New Roman" w:hAnsi="Times New Roman"/>
          <w:sz w:val="28"/>
          <w:szCs w:val="28"/>
        </w:rPr>
        <w:t>Южская</w:t>
      </w:r>
      <w:proofErr w:type="spellEnd"/>
      <w:r w:rsidRPr="000E283A">
        <w:rPr>
          <w:rFonts w:ascii="Times New Roman" w:hAnsi="Times New Roman"/>
          <w:sz w:val="28"/>
          <w:szCs w:val="28"/>
        </w:rPr>
        <w:t xml:space="preserve"> галантерейная фабрика». Данные предприятия увеличили производство своей продукции в связи с увеличением объемов </w:t>
      </w:r>
      <w:proofErr w:type="spellStart"/>
      <w:r w:rsidRPr="000E283A">
        <w:rPr>
          <w:rFonts w:ascii="Times New Roman" w:hAnsi="Times New Roman"/>
          <w:sz w:val="28"/>
          <w:szCs w:val="28"/>
        </w:rPr>
        <w:t>гособоронзаказа</w:t>
      </w:r>
      <w:proofErr w:type="spellEnd"/>
      <w:r w:rsidRPr="000E283A">
        <w:rPr>
          <w:rFonts w:ascii="Times New Roman" w:hAnsi="Times New Roman"/>
          <w:sz w:val="28"/>
          <w:szCs w:val="28"/>
        </w:rPr>
        <w:t>. В 2022 году начало производить продукцию предприятие ООО «</w:t>
      </w:r>
      <w:proofErr w:type="spellStart"/>
      <w:r w:rsidRPr="000E283A">
        <w:rPr>
          <w:rFonts w:ascii="Times New Roman" w:hAnsi="Times New Roman"/>
          <w:sz w:val="28"/>
          <w:szCs w:val="28"/>
        </w:rPr>
        <w:t>Евроупаковка</w:t>
      </w:r>
      <w:proofErr w:type="spellEnd"/>
      <w:r w:rsidRPr="000E283A">
        <w:rPr>
          <w:rFonts w:ascii="Times New Roman" w:hAnsi="Times New Roman"/>
          <w:sz w:val="28"/>
          <w:szCs w:val="28"/>
        </w:rPr>
        <w:t xml:space="preserve"> 2.0», занимается </w:t>
      </w:r>
      <w:r w:rsidRPr="000E283A">
        <w:rPr>
          <w:rFonts w:ascii="Times New Roman" w:hAnsi="Times New Roman"/>
          <w:color w:val="000000"/>
          <w:sz w:val="28"/>
          <w:szCs w:val="28"/>
          <w:shd w:val="clear" w:color="auto" w:fill="F9F9F9"/>
        </w:rPr>
        <w:t xml:space="preserve">производством упаковки, чехлов для одежды, промо-сумок, систем хранения и другой продукции из синтетических тканей (нетканых материалов) и пленки. </w:t>
      </w:r>
      <w:r w:rsidRPr="000E283A">
        <w:rPr>
          <w:rFonts w:ascii="Times New Roman" w:hAnsi="Times New Roman"/>
          <w:sz w:val="28"/>
          <w:szCs w:val="28"/>
        </w:rPr>
        <w:t>З</w:t>
      </w:r>
      <w:r w:rsidRPr="000E283A">
        <w:rPr>
          <w:rStyle w:val="affb"/>
          <w:rFonts w:ascii="Times New Roman" w:hAnsi="Times New Roman"/>
          <w:i w:val="0"/>
          <w:color w:val="000000"/>
          <w:sz w:val="28"/>
          <w:szCs w:val="28"/>
        </w:rPr>
        <w:t>а период 2022 года объём производства швейной продукции увеличился более чем в 2 раза, индекс производства составил 178,5%.</w:t>
      </w:r>
    </w:p>
    <w:p w14:paraId="025526D1" w14:textId="77777777" w:rsidR="000E283A" w:rsidRPr="000E283A" w:rsidRDefault="000E283A" w:rsidP="000E283A">
      <w:pPr>
        <w:tabs>
          <w:tab w:val="left" w:pos="0"/>
        </w:tabs>
        <w:spacing w:after="0" w:line="240" w:lineRule="auto"/>
        <w:jc w:val="both"/>
        <w:rPr>
          <w:rStyle w:val="affb"/>
          <w:rFonts w:ascii="Times New Roman" w:hAnsi="Times New Roman"/>
          <w:i w:val="0"/>
          <w:sz w:val="28"/>
          <w:szCs w:val="28"/>
        </w:rPr>
      </w:pPr>
      <w:r w:rsidRPr="000E283A">
        <w:rPr>
          <w:rStyle w:val="affb"/>
          <w:rFonts w:ascii="Times New Roman" w:hAnsi="Times New Roman"/>
          <w:i w:val="0"/>
          <w:sz w:val="28"/>
          <w:szCs w:val="28"/>
        </w:rPr>
        <w:tab/>
        <w:t>Текстильная отрасль в 2022 году представлена предприятиями ООО «</w:t>
      </w:r>
      <w:proofErr w:type="spellStart"/>
      <w:r w:rsidRPr="000E283A">
        <w:rPr>
          <w:rStyle w:val="affb"/>
          <w:rFonts w:ascii="Times New Roman" w:hAnsi="Times New Roman"/>
          <w:i w:val="0"/>
          <w:sz w:val="28"/>
          <w:szCs w:val="28"/>
        </w:rPr>
        <w:t>Южтекс</w:t>
      </w:r>
      <w:proofErr w:type="spellEnd"/>
      <w:r w:rsidRPr="000E283A">
        <w:rPr>
          <w:rStyle w:val="affb"/>
          <w:rFonts w:ascii="Times New Roman" w:hAnsi="Times New Roman"/>
          <w:i w:val="0"/>
          <w:sz w:val="28"/>
          <w:szCs w:val="28"/>
        </w:rPr>
        <w:t>», ООО «</w:t>
      </w:r>
      <w:proofErr w:type="spellStart"/>
      <w:r w:rsidRPr="000E283A">
        <w:rPr>
          <w:rStyle w:val="affb"/>
          <w:rFonts w:ascii="Times New Roman" w:hAnsi="Times New Roman"/>
          <w:i w:val="0"/>
          <w:sz w:val="28"/>
          <w:szCs w:val="28"/>
        </w:rPr>
        <w:t>Южская</w:t>
      </w:r>
      <w:proofErr w:type="spellEnd"/>
      <w:r w:rsidRPr="000E283A">
        <w:rPr>
          <w:rStyle w:val="affb"/>
          <w:rFonts w:ascii="Times New Roman" w:hAnsi="Times New Roman"/>
          <w:i w:val="0"/>
          <w:sz w:val="28"/>
          <w:szCs w:val="28"/>
        </w:rPr>
        <w:t xml:space="preserve"> </w:t>
      </w:r>
      <w:proofErr w:type="gramStart"/>
      <w:r w:rsidRPr="000E283A">
        <w:rPr>
          <w:rStyle w:val="affb"/>
          <w:rFonts w:ascii="Times New Roman" w:hAnsi="Times New Roman"/>
          <w:i w:val="0"/>
          <w:sz w:val="28"/>
          <w:szCs w:val="28"/>
        </w:rPr>
        <w:t>ленто-ткацкая</w:t>
      </w:r>
      <w:proofErr w:type="gramEnd"/>
      <w:r w:rsidRPr="000E283A">
        <w:rPr>
          <w:rStyle w:val="affb"/>
          <w:rFonts w:ascii="Times New Roman" w:hAnsi="Times New Roman"/>
          <w:i w:val="0"/>
          <w:sz w:val="28"/>
          <w:szCs w:val="28"/>
        </w:rPr>
        <w:t xml:space="preserve"> фабрика» и ООО Смарт </w:t>
      </w:r>
      <w:proofErr w:type="spellStart"/>
      <w:r w:rsidRPr="000E283A">
        <w:rPr>
          <w:rStyle w:val="affb"/>
          <w:rFonts w:ascii="Times New Roman" w:hAnsi="Times New Roman"/>
          <w:i w:val="0"/>
          <w:sz w:val="28"/>
          <w:szCs w:val="28"/>
        </w:rPr>
        <w:t>Хемп</w:t>
      </w:r>
      <w:proofErr w:type="spellEnd"/>
      <w:r w:rsidRPr="000E283A">
        <w:rPr>
          <w:rStyle w:val="affb"/>
          <w:rFonts w:ascii="Times New Roman" w:hAnsi="Times New Roman"/>
          <w:i w:val="0"/>
          <w:sz w:val="28"/>
          <w:szCs w:val="28"/>
        </w:rPr>
        <w:t xml:space="preserve"> Иваново». Удельный вес текстильной отрасли в общей структуре промышленности составил 13,6%, </w:t>
      </w:r>
      <w:r w:rsidRPr="000E283A">
        <w:rPr>
          <w:rStyle w:val="affb"/>
          <w:rFonts w:ascii="Times New Roman" w:hAnsi="Times New Roman"/>
          <w:i w:val="0"/>
          <w:color w:val="000000"/>
          <w:sz w:val="28"/>
          <w:szCs w:val="28"/>
        </w:rPr>
        <w:t>индекс производства – 135,2%.</w:t>
      </w:r>
    </w:p>
    <w:p w14:paraId="17BEE40A" w14:textId="77777777" w:rsidR="000E283A" w:rsidRPr="000E283A" w:rsidRDefault="000E283A" w:rsidP="000E283A">
      <w:pPr>
        <w:spacing w:after="0" w:line="240" w:lineRule="auto"/>
        <w:ind w:firstLine="679"/>
        <w:jc w:val="both"/>
        <w:rPr>
          <w:rStyle w:val="affb"/>
          <w:rFonts w:ascii="Times New Roman" w:hAnsi="Times New Roman"/>
          <w:i w:val="0"/>
          <w:iCs w:val="0"/>
          <w:sz w:val="28"/>
          <w:szCs w:val="28"/>
        </w:rPr>
      </w:pPr>
      <w:r w:rsidRPr="000E283A">
        <w:rPr>
          <w:rStyle w:val="affb"/>
          <w:rFonts w:ascii="Times New Roman" w:hAnsi="Times New Roman"/>
          <w:i w:val="0"/>
          <w:iCs w:val="0"/>
          <w:sz w:val="28"/>
          <w:szCs w:val="28"/>
        </w:rPr>
        <w:t xml:space="preserve">Небольшой удельный вес </w:t>
      </w:r>
      <w:r w:rsidRPr="000E283A">
        <w:rPr>
          <w:rStyle w:val="affb"/>
          <w:rFonts w:ascii="Times New Roman" w:hAnsi="Times New Roman"/>
          <w:i w:val="0"/>
          <w:color w:val="000000"/>
          <w:sz w:val="28"/>
          <w:szCs w:val="28"/>
        </w:rPr>
        <w:t xml:space="preserve">в общей структуре обрабатывающих производств </w:t>
      </w:r>
      <w:r w:rsidRPr="000E283A">
        <w:rPr>
          <w:rStyle w:val="affb"/>
          <w:rFonts w:ascii="Times New Roman" w:hAnsi="Times New Roman"/>
          <w:i w:val="0"/>
          <w:iCs w:val="0"/>
          <w:sz w:val="28"/>
          <w:szCs w:val="28"/>
        </w:rPr>
        <w:t xml:space="preserve">занимает производство химических веществ (0,3%) и производство прочих готовых изделий: изделий народных промыслов и изделий из ПФХ (4,4%). </w:t>
      </w:r>
    </w:p>
    <w:p w14:paraId="113F0B63" w14:textId="77777777" w:rsidR="000E283A" w:rsidRPr="000E283A" w:rsidRDefault="000E283A" w:rsidP="000E283A">
      <w:pPr>
        <w:spacing w:after="0" w:line="240" w:lineRule="auto"/>
        <w:ind w:firstLine="679"/>
        <w:jc w:val="both"/>
        <w:rPr>
          <w:rFonts w:ascii="Times New Roman" w:hAnsi="Times New Roman"/>
          <w:sz w:val="28"/>
          <w:szCs w:val="28"/>
        </w:rPr>
      </w:pPr>
      <w:r w:rsidRPr="000E283A">
        <w:rPr>
          <w:rFonts w:ascii="Times New Roman" w:hAnsi="Times New Roman"/>
          <w:sz w:val="28"/>
          <w:szCs w:val="28"/>
        </w:rPr>
        <w:t>Производством химических веществ занимается созданное в 2021 году предприятие ООО «</w:t>
      </w:r>
      <w:proofErr w:type="spellStart"/>
      <w:r w:rsidRPr="000E283A">
        <w:rPr>
          <w:rFonts w:ascii="Times New Roman" w:hAnsi="Times New Roman"/>
          <w:sz w:val="28"/>
          <w:szCs w:val="28"/>
        </w:rPr>
        <w:t>РеТорф</w:t>
      </w:r>
      <w:proofErr w:type="spellEnd"/>
      <w:r w:rsidRPr="000E283A">
        <w:rPr>
          <w:rFonts w:ascii="Times New Roman" w:hAnsi="Times New Roman"/>
          <w:sz w:val="28"/>
          <w:szCs w:val="28"/>
        </w:rPr>
        <w:t xml:space="preserve">». Объем продукции составил 3,6 </w:t>
      </w:r>
      <w:proofErr w:type="spellStart"/>
      <w:r w:rsidRPr="000E283A">
        <w:rPr>
          <w:rFonts w:ascii="Times New Roman" w:hAnsi="Times New Roman"/>
          <w:sz w:val="28"/>
          <w:szCs w:val="28"/>
        </w:rPr>
        <w:t>млн.руб</w:t>
      </w:r>
      <w:proofErr w:type="spellEnd"/>
      <w:r w:rsidRPr="000E283A">
        <w:rPr>
          <w:rFonts w:ascii="Times New Roman" w:hAnsi="Times New Roman"/>
          <w:sz w:val="28"/>
          <w:szCs w:val="28"/>
        </w:rPr>
        <w:t>.</w:t>
      </w:r>
    </w:p>
    <w:p w14:paraId="3AA47E7A" w14:textId="77777777" w:rsidR="000E283A" w:rsidRPr="000E283A" w:rsidRDefault="000E283A" w:rsidP="000E283A">
      <w:pPr>
        <w:spacing w:after="0" w:line="240" w:lineRule="auto"/>
        <w:ind w:firstLine="679"/>
        <w:jc w:val="both"/>
        <w:rPr>
          <w:rFonts w:ascii="Times New Roman" w:hAnsi="Times New Roman"/>
          <w:sz w:val="28"/>
          <w:szCs w:val="28"/>
        </w:rPr>
      </w:pPr>
      <w:r w:rsidRPr="000E283A">
        <w:rPr>
          <w:rStyle w:val="affb"/>
          <w:rFonts w:ascii="Times New Roman" w:hAnsi="Times New Roman"/>
          <w:i w:val="0"/>
          <w:sz w:val="28"/>
          <w:szCs w:val="28"/>
        </w:rPr>
        <w:t>Изготовлением и реализацией продукции народных промыслов занимаются: ООО «Холуйская художественная фабрика лаковой миниатюры», ООО «Русская лаковая миниатюра», ООО «Традиции Промысла», ООО «Холуйская строчевышивальная артель», п</w:t>
      </w:r>
      <w:r w:rsidRPr="000E283A">
        <w:rPr>
          <w:rFonts w:ascii="Times New Roman" w:hAnsi="Times New Roman"/>
          <w:sz w:val="28"/>
          <w:szCs w:val="28"/>
        </w:rPr>
        <w:t xml:space="preserve">роизводством изделий из ПВХ - ООО «В.Е.К». </w:t>
      </w:r>
      <w:r w:rsidRPr="000E283A">
        <w:rPr>
          <w:rStyle w:val="affb"/>
          <w:rFonts w:ascii="Times New Roman" w:hAnsi="Times New Roman"/>
          <w:i w:val="0"/>
          <w:sz w:val="28"/>
          <w:szCs w:val="28"/>
        </w:rPr>
        <w:t xml:space="preserve">Общий объем выпускаемой готовой продукции в 2022 году составил 61,6 </w:t>
      </w:r>
      <w:proofErr w:type="spellStart"/>
      <w:r w:rsidRPr="000E283A">
        <w:rPr>
          <w:rStyle w:val="affb"/>
          <w:rFonts w:ascii="Times New Roman" w:hAnsi="Times New Roman"/>
          <w:i w:val="0"/>
          <w:sz w:val="28"/>
          <w:szCs w:val="28"/>
        </w:rPr>
        <w:t>млн.руб</w:t>
      </w:r>
      <w:proofErr w:type="spellEnd"/>
      <w:r w:rsidRPr="000E283A">
        <w:rPr>
          <w:rStyle w:val="affb"/>
          <w:rFonts w:ascii="Times New Roman" w:hAnsi="Times New Roman"/>
          <w:i w:val="0"/>
          <w:sz w:val="28"/>
          <w:szCs w:val="28"/>
        </w:rPr>
        <w:t>., индекс промышленного производства – 109,5%.</w:t>
      </w:r>
    </w:p>
    <w:p w14:paraId="5394D9EC" w14:textId="77777777" w:rsidR="000E283A" w:rsidRPr="000E283A" w:rsidRDefault="000E283A" w:rsidP="000E283A">
      <w:pPr>
        <w:spacing w:after="0" w:line="240" w:lineRule="auto"/>
        <w:ind w:firstLine="679"/>
        <w:jc w:val="both"/>
        <w:rPr>
          <w:rStyle w:val="affb"/>
          <w:rFonts w:ascii="Times New Roman" w:hAnsi="Times New Roman"/>
          <w:i w:val="0"/>
          <w:sz w:val="28"/>
          <w:szCs w:val="28"/>
        </w:rPr>
      </w:pPr>
      <w:r w:rsidRPr="000E283A">
        <w:rPr>
          <w:rStyle w:val="affb"/>
          <w:rFonts w:ascii="Times New Roman" w:hAnsi="Times New Roman"/>
          <w:i w:val="0"/>
          <w:sz w:val="28"/>
          <w:szCs w:val="28"/>
        </w:rPr>
        <w:t xml:space="preserve">Анализ объема услуг по видам деятельности </w:t>
      </w:r>
      <w:r w:rsidRPr="000E283A">
        <w:rPr>
          <w:rFonts w:ascii="Times New Roman" w:hAnsi="Times New Roman"/>
          <w:sz w:val="28"/>
          <w:szCs w:val="28"/>
        </w:rPr>
        <w:t xml:space="preserve">обеспечение электроэнергией, газом и паром; водоснабжение, водоотведение, организация сбора и утилизации отходов, деятельность по ликвидации загрязнений проводился на основе официальных статистических данных по крупным и средним предприятиям. Индекс производства по </w:t>
      </w:r>
      <w:r w:rsidRPr="000E283A">
        <w:rPr>
          <w:rStyle w:val="affb"/>
          <w:rFonts w:ascii="Times New Roman" w:hAnsi="Times New Roman"/>
          <w:i w:val="0"/>
          <w:sz w:val="28"/>
          <w:szCs w:val="28"/>
        </w:rPr>
        <w:t xml:space="preserve">видам деятельности </w:t>
      </w:r>
      <w:r w:rsidRPr="000E283A">
        <w:rPr>
          <w:rFonts w:ascii="Times New Roman" w:hAnsi="Times New Roman"/>
          <w:sz w:val="28"/>
          <w:szCs w:val="28"/>
        </w:rPr>
        <w:t xml:space="preserve">обеспечение электроэнергией, газом и паром составил 100,7%; по водоснабжению, водоотведению, организации сбора и утилизации отходов, деятельности по ликвидации загрязнений 102,5%. </w:t>
      </w:r>
    </w:p>
    <w:p w14:paraId="10791724" w14:textId="6C6DBDA1" w:rsidR="000E283A" w:rsidRPr="000E283A" w:rsidRDefault="000E283A" w:rsidP="000E283A">
      <w:pPr>
        <w:pStyle w:val="a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283A">
        <w:rPr>
          <w:rFonts w:ascii="Times New Roman" w:hAnsi="Times New Roman"/>
          <w:b/>
          <w:bCs/>
          <w:sz w:val="28"/>
          <w:szCs w:val="28"/>
        </w:rPr>
        <w:tab/>
        <w:t xml:space="preserve">Оценка 2023 года. </w:t>
      </w:r>
      <w:r w:rsidRPr="000E283A">
        <w:rPr>
          <w:rFonts w:ascii="Times New Roman" w:hAnsi="Times New Roman"/>
          <w:sz w:val="28"/>
          <w:szCs w:val="28"/>
        </w:rPr>
        <w:t>В 2023 году объём промышленных товаров к уровню прошлого года ожидается на уровне 1</w:t>
      </w:r>
      <w:r w:rsidR="00ED5BF6">
        <w:rPr>
          <w:rFonts w:ascii="Times New Roman" w:hAnsi="Times New Roman"/>
          <w:sz w:val="28"/>
          <w:szCs w:val="28"/>
        </w:rPr>
        <w:t>672</w:t>
      </w:r>
      <w:r w:rsidRPr="000E28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283A">
        <w:rPr>
          <w:rFonts w:ascii="Times New Roman" w:hAnsi="Times New Roman"/>
          <w:sz w:val="28"/>
          <w:szCs w:val="28"/>
        </w:rPr>
        <w:t>млн.руб</w:t>
      </w:r>
      <w:proofErr w:type="spellEnd"/>
      <w:r w:rsidRPr="000E283A">
        <w:rPr>
          <w:rFonts w:ascii="Times New Roman" w:hAnsi="Times New Roman"/>
          <w:sz w:val="28"/>
          <w:szCs w:val="28"/>
        </w:rPr>
        <w:t>., индекс промышленного производства — 10</w:t>
      </w:r>
      <w:r w:rsidR="00ED5BF6">
        <w:rPr>
          <w:rFonts w:ascii="Times New Roman" w:hAnsi="Times New Roman"/>
          <w:sz w:val="28"/>
          <w:szCs w:val="28"/>
        </w:rPr>
        <w:t>5,5</w:t>
      </w:r>
      <w:r w:rsidRPr="000E283A">
        <w:rPr>
          <w:rFonts w:ascii="Times New Roman" w:hAnsi="Times New Roman"/>
          <w:sz w:val="28"/>
          <w:szCs w:val="28"/>
        </w:rPr>
        <w:t xml:space="preserve">%. </w:t>
      </w:r>
    </w:p>
    <w:p w14:paraId="107982D8" w14:textId="3098E47C" w:rsidR="000E283A" w:rsidRPr="000E283A" w:rsidRDefault="000E283A" w:rsidP="000E28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283A">
        <w:rPr>
          <w:rFonts w:ascii="Times New Roman" w:hAnsi="Times New Roman"/>
          <w:sz w:val="28"/>
          <w:szCs w:val="28"/>
        </w:rPr>
        <w:tab/>
        <w:t>По обрабатывающим производствам объем отгруженных товаров собственного производства ожидается 1</w:t>
      </w:r>
      <w:r w:rsidR="00ED5BF6">
        <w:rPr>
          <w:rFonts w:ascii="Times New Roman" w:hAnsi="Times New Roman"/>
          <w:sz w:val="28"/>
          <w:szCs w:val="28"/>
        </w:rPr>
        <w:t>662,3</w:t>
      </w:r>
      <w:r w:rsidRPr="000E28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283A">
        <w:rPr>
          <w:rFonts w:ascii="Times New Roman" w:hAnsi="Times New Roman"/>
          <w:sz w:val="28"/>
          <w:szCs w:val="28"/>
        </w:rPr>
        <w:t>млн.руб</w:t>
      </w:r>
      <w:proofErr w:type="spellEnd"/>
      <w:r w:rsidRPr="000E283A">
        <w:rPr>
          <w:rFonts w:ascii="Times New Roman" w:hAnsi="Times New Roman"/>
          <w:sz w:val="28"/>
          <w:szCs w:val="28"/>
        </w:rPr>
        <w:t>., индекс производства — 11</w:t>
      </w:r>
      <w:r w:rsidR="00ED5BF6">
        <w:rPr>
          <w:rFonts w:ascii="Times New Roman" w:hAnsi="Times New Roman"/>
          <w:sz w:val="28"/>
          <w:szCs w:val="28"/>
        </w:rPr>
        <w:t>6</w:t>
      </w:r>
      <w:r w:rsidRPr="000E283A">
        <w:rPr>
          <w:rFonts w:ascii="Times New Roman" w:hAnsi="Times New Roman"/>
          <w:sz w:val="28"/>
          <w:szCs w:val="28"/>
        </w:rPr>
        <w:t>,</w:t>
      </w:r>
      <w:r w:rsidR="00ED5BF6">
        <w:rPr>
          <w:rFonts w:ascii="Times New Roman" w:hAnsi="Times New Roman"/>
          <w:sz w:val="28"/>
          <w:szCs w:val="28"/>
        </w:rPr>
        <w:t>7</w:t>
      </w:r>
      <w:r w:rsidRPr="000E283A">
        <w:rPr>
          <w:rFonts w:ascii="Times New Roman" w:hAnsi="Times New Roman"/>
          <w:sz w:val="28"/>
          <w:szCs w:val="28"/>
        </w:rPr>
        <w:t>%, в том числе:</w:t>
      </w:r>
    </w:p>
    <w:p w14:paraId="209D45E1" w14:textId="2CC87DC3" w:rsidR="000E283A" w:rsidRPr="000E283A" w:rsidRDefault="000E283A" w:rsidP="000E283A">
      <w:pPr>
        <w:pStyle w:val="a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283A">
        <w:rPr>
          <w:rFonts w:ascii="Times New Roman" w:hAnsi="Times New Roman"/>
          <w:sz w:val="28"/>
          <w:szCs w:val="28"/>
        </w:rPr>
        <w:tab/>
        <w:t>-</w:t>
      </w:r>
      <w:r w:rsidR="001C2A3A">
        <w:rPr>
          <w:rFonts w:ascii="Times New Roman" w:hAnsi="Times New Roman"/>
          <w:sz w:val="28"/>
          <w:szCs w:val="28"/>
        </w:rPr>
        <w:t> </w:t>
      </w:r>
      <w:r w:rsidRPr="000E283A">
        <w:rPr>
          <w:rFonts w:ascii="Times New Roman" w:hAnsi="Times New Roman"/>
          <w:sz w:val="28"/>
          <w:szCs w:val="28"/>
        </w:rPr>
        <w:t>в пищевом производстве объем отгруженной продукции ожидается на уровне 886 млн. рублей (индекс производства – 122%),</w:t>
      </w:r>
    </w:p>
    <w:p w14:paraId="4C8E7F10" w14:textId="24A9E39B" w:rsidR="000E283A" w:rsidRPr="000E283A" w:rsidRDefault="000E283A" w:rsidP="000E283A">
      <w:pPr>
        <w:pStyle w:val="a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283A">
        <w:rPr>
          <w:rFonts w:ascii="Times New Roman" w:hAnsi="Times New Roman"/>
          <w:sz w:val="28"/>
          <w:szCs w:val="28"/>
        </w:rPr>
        <w:tab/>
        <w:t>-</w:t>
      </w:r>
      <w:r w:rsidR="001C2A3A">
        <w:rPr>
          <w:rFonts w:ascii="Times New Roman" w:hAnsi="Times New Roman"/>
          <w:sz w:val="28"/>
          <w:szCs w:val="28"/>
        </w:rPr>
        <w:t> </w:t>
      </w:r>
      <w:r w:rsidRPr="000E283A">
        <w:rPr>
          <w:rFonts w:ascii="Times New Roman" w:hAnsi="Times New Roman"/>
          <w:sz w:val="28"/>
          <w:szCs w:val="28"/>
        </w:rPr>
        <w:t>в текстильном производстве объем отгруженной продукции планируется в размере 165 млн. рублей (индекс производства – 82,4%),</w:t>
      </w:r>
    </w:p>
    <w:p w14:paraId="11AD56BE" w14:textId="6BF02E9C" w:rsidR="000E283A" w:rsidRPr="000E283A" w:rsidRDefault="000E283A" w:rsidP="000E283A">
      <w:pPr>
        <w:pStyle w:val="ad"/>
        <w:spacing w:after="0" w:line="240" w:lineRule="auto"/>
        <w:ind w:firstLine="679"/>
        <w:jc w:val="both"/>
        <w:rPr>
          <w:rFonts w:ascii="Times New Roman" w:hAnsi="Times New Roman"/>
          <w:sz w:val="28"/>
          <w:szCs w:val="28"/>
        </w:rPr>
      </w:pPr>
      <w:r w:rsidRPr="000E283A">
        <w:rPr>
          <w:rFonts w:ascii="Times New Roman" w:hAnsi="Times New Roman"/>
          <w:sz w:val="28"/>
          <w:szCs w:val="28"/>
        </w:rPr>
        <w:t>-</w:t>
      </w:r>
      <w:r w:rsidR="001C2A3A">
        <w:rPr>
          <w:rFonts w:ascii="Times New Roman" w:hAnsi="Times New Roman"/>
          <w:sz w:val="28"/>
          <w:szCs w:val="28"/>
        </w:rPr>
        <w:t> </w:t>
      </w:r>
      <w:r w:rsidRPr="000E283A">
        <w:rPr>
          <w:rFonts w:ascii="Times New Roman" w:hAnsi="Times New Roman"/>
          <w:sz w:val="28"/>
          <w:szCs w:val="28"/>
        </w:rPr>
        <w:t xml:space="preserve">по производству одежды объем отгруженной продукции планируется в размере </w:t>
      </w:r>
      <w:r w:rsidR="009526DF">
        <w:rPr>
          <w:rFonts w:ascii="Times New Roman" w:hAnsi="Times New Roman"/>
          <w:sz w:val="28"/>
          <w:szCs w:val="28"/>
        </w:rPr>
        <w:t>526,2</w:t>
      </w:r>
      <w:r w:rsidRPr="000E283A">
        <w:rPr>
          <w:rFonts w:ascii="Times New Roman" w:hAnsi="Times New Roman"/>
          <w:sz w:val="28"/>
          <w:szCs w:val="28"/>
        </w:rPr>
        <w:t xml:space="preserve"> млн. рублей (индекс производства – </w:t>
      </w:r>
      <w:r w:rsidR="009526DF">
        <w:rPr>
          <w:rFonts w:ascii="Times New Roman" w:hAnsi="Times New Roman"/>
          <w:sz w:val="28"/>
          <w:szCs w:val="28"/>
        </w:rPr>
        <w:t>114,3</w:t>
      </w:r>
      <w:r w:rsidRPr="000E283A">
        <w:rPr>
          <w:rFonts w:ascii="Times New Roman" w:hAnsi="Times New Roman"/>
          <w:sz w:val="28"/>
          <w:szCs w:val="28"/>
        </w:rPr>
        <w:t>%),</w:t>
      </w:r>
    </w:p>
    <w:p w14:paraId="41E566E7" w14:textId="2FCB58AD" w:rsidR="000E283A" w:rsidRPr="000E283A" w:rsidRDefault="000E283A" w:rsidP="000E283A">
      <w:pPr>
        <w:pStyle w:val="ad"/>
        <w:spacing w:after="0" w:line="240" w:lineRule="auto"/>
        <w:ind w:firstLine="679"/>
        <w:jc w:val="both"/>
        <w:rPr>
          <w:rFonts w:ascii="Times New Roman" w:hAnsi="Times New Roman"/>
          <w:sz w:val="28"/>
          <w:szCs w:val="28"/>
        </w:rPr>
      </w:pPr>
      <w:r w:rsidRPr="000E283A">
        <w:rPr>
          <w:rFonts w:ascii="Times New Roman" w:hAnsi="Times New Roman"/>
          <w:sz w:val="28"/>
          <w:szCs w:val="28"/>
        </w:rPr>
        <w:t>-</w:t>
      </w:r>
      <w:r w:rsidR="001C2A3A">
        <w:rPr>
          <w:rFonts w:ascii="Times New Roman" w:hAnsi="Times New Roman"/>
          <w:sz w:val="28"/>
          <w:szCs w:val="28"/>
        </w:rPr>
        <w:t> </w:t>
      </w:r>
      <w:r w:rsidRPr="000E283A">
        <w:rPr>
          <w:rFonts w:ascii="Times New Roman" w:hAnsi="Times New Roman"/>
          <w:sz w:val="28"/>
          <w:szCs w:val="28"/>
        </w:rPr>
        <w:t xml:space="preserve">по производству химических веществ планируется в размере </w:t>
      </w:r>
      <w:r w:rsidR="001C2A3A">
        <w:rPr>
          <w:rFonts w:ascii="Times New Roman" w:hAnsi="Times New Roman"/>
          <w:sz w:val="28"/>
          <w:szCs w:val="28"/>
        </w:rPr>
        <w:br/>
      </w:r>
      <w:r w:rsidRPr="000E283A">
        <w:rPr>
          <w:rFonts w:ascii="Times New Roman" w:hAnsi="Times New Roman"/>
          <w:sz w:val="28"/>
          <w:szCs w:val="28"/>
        </w:rPr>
        <w:t xml:space="preserve">0,3 </w:t>
      </w:r>
      <w:proofErr w:type="spellStart"/>
      <w:r w:rsidRPr="000E283A">
        <w:rPr>
          <w:rFonts w:ascii="Times New Roman" w:hAnsi="Times New Roman"/>
          <w:sz w:val="28"/>
          <w:szCs w:val="28"/>
        </w:rPr>
        <w:t>млн.руб</w:t>
      </w:r>
      <w:proofErr w:type="spellEnd"/>
      <w:r w:rsidRPr="000E283A">
        <w:rPr>
          <w:rFonts w:ascii="Times New Roman" w:hAnsi="Times New Roman"/>
          <w:sz w:val="28"/>
          <w:szCs w:val="28"/>
        </w:rPr>
        <w:t>. (индекс производства – 8,6%),</w:t>
      </w:r>
    </w:p>
    <w:p w14:paraId="18A98862" w14:textId="7CF72174" w:rsidR="000E283A" w:rsidRPr="000E283A" w:rsidRDefault="000E283A" w:rsidP="000E283A">
      <w:pPr>
        <w:pStyle w:val="ad"/>
        <w:spacing w:after="0" w:line="240" w:lineRule="auto"/>
        <w:ind w:firstLine="679"/>
        <w:jc w:val="both"/>
        <w:rPr>
          <w:rFonts w:ascii="Times New Roman" w:hAnsi="Times New Roman"/>
          <w:sz w:val="28"/>
          <w:szCs w:val="28"/>
        </w:rPr>
      </w:pPr>
      <w:r w:rsidRPr="000E283A">
        <w:rPr>
          <w:rFonts w:ascii="Times New Roman" w:hAnsi="Times New Roman"/>
          <w:sz w:val="28"/>
          <w:szCs w:val="28"/>
        </w:rPr>
        <w:t>-</w:t>
      </w:r>
      <w:r w:rsidR="001C2A3A">
        <w:rPr>
          <w:rFonts w:ascii="Times New Roman" w:hAnsi="Times New Roman"/>
          <w:sz w:val="28"/>
          <w:szCs w:val="28"/>
        </w:rPr>
        <w:t> </w:t>
      </w:r>
      <w:r w:rsidRPr="000E283A">
        <w:rPr>
          <w:rFonts w:ascii="Times New Roman" w:hAnsi="Times New Roman"/>
          <w:sz w:val="28"/>
          <w:szCs w:val="28"/>
        </w:rPr>
        <w:t>по прочим готовым изделиям объем отгруженной продукции планируется в размере 84,6 млн. рублей индекс производства составит 132,7%.</w:t>
      </w:r>
    </w:p>
    <w:p w14:paraId="3AE1D09F" w14:textId="77777777" w:rsidR="000E283A" w:rsidRPr="000E283A" w:rsidRDefault="000E283A" w:rsidP="000E283A">
      <w:pPr>
        <w:pStyle w:val="a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283A">
        <w:rPr>
          <w:rFonts w:ascii="Times New Roman" w:hAnsi="Times New Roman"/>
          <w:color w:val="202020"/>
          <w:sz w:val="28"/>
          <w:szCs w:val="28"/>
          <w:shd w:val="clear" w:color="auto" w:fill="FFFFFF"/>
        </w:rPr>
        <w:tab/>
      </w:r>
      <w:r w:rsidRPr="000E283A">
        <w:rPr>
          <w:rFonts w:ascii="Times New Roman" w:hAnsi="Times New Roman"/>
          <w:sz w:val="28"/>
          <w:szCs w:val="28"/>
        </w:rPr>
        <w:t>Рост объема выполненных услуг по обеспечению электроэнергией, газом и паром ожидается на уровне 12,2%, индекс производства – 100,2%; по водоснабжению; водоотведению, организации сбора и утилизации отходов рост ожидается на уровне 10,1%, индекс производства услуг составит 101,1 %.</w:t>
      </w:r>
    </w:p>
    <w:p w14:paraId="040D465F" w14:textId="18D508F0" w:rsidR="000E283A" w:rsidRPr="000E283A" w:rsidRDefault="000E283A" w:rsidP="000E283A">
      <w:pPr>
        <w:pStyle w:val="ad"/>
        <w:spacing w:after="0" w:line="240" w:lineRule="auto"/>
        <w:ind w:firstLine="679"/>
        <w:jc w:val="both"/>
        <w:rPr>
          <w:rFonts w:ascii="Times New Roman" w:hAnsi="Times New Roman"/>
          <w:color w:val="FF0000"/>
          <w:sz w:val="28"/>
          <w:szCs w:val="28"/>
        </w:rPr>
      </w:pPr>
      <w:r w:rsidRPr="000E283A">
        <w:rPr>
          <w:rFonts w:ascii="Times New Roman" w:hAnsi="Times New Roman"/>
          <w:b/>
          <w:bCs/>
          <w:sz w:val="28"/>
          <w:szCs w:val="28"/>
        </w:rPr>
        <w:t>Прогноз на 2024-2026 годы.</w:t>
      </w:r>
      <w:r w:rsidRPr="000E283A">
        <w:rPr>
          <w:rFonts w:ascii="Times New Roman" w:hAnsi="Times New Roman"/>
          <w:sz w:val="28"/>
          <w:szCs w:val="28"/>
        </w:rPr>
        <w:t xml:space="preserve"> С 2024 года прогнозируется тенденция роста промышленного производства, при сохранении потенциала действующих производств и создании условий для организации новых производств и информационному продвижению товаров, работ, услуг предприятий района. Создание </w:t>
      </w:r>
      <w:proofErr w:type="spellStart"/>
      <w:r w:rsidRPr="000E283A">
        <w:rPr>
          <w:rFonts w:ascii="Times New Roman" w:hAnsi="Times New Roman"/>
          <w:sz w:val="28"/>
          <w:szCs w:val="28"/>
        </w:rPr>
        <w:t>ТОРа</w:t>
      </w:r>
      <w:proofErr w:type="spellEnd"/>
      <w:r w:rsidRPr="000E283A">
        <w:rPr>
          <w:rFonts w:ascii="Times New Roman" w:hAnsi="Times New Roman"/>
          <w:sz w:val="28"/>
          <w:szCs w:val="28"/>
        </w:rPr>
        <w:t xml:space="preserve"> на территории </w:t>
      </w:r>
      <w:proofErr w:type="spellStart"/>
      <w:r w:rsidRPr="000E283A">
        <w:rPr>
          <w:rFonts w:ascii="Times New Roman" w:hAnsi="Times New Roman"/>
          <w:sz w:val="28"/>
          <w:szCs w:val="28"/>
        </w:rPr>
        <w:t>Южского</w:t>
      </w:r>
      <w:proofErr w:type="spellEnd"/>
      <w:r w:rsidRPr="000E283A">
        <w:rPr>
          <w:rFonts w:ascii="Times New Roman" w:hAnsi="Times New Roman"/>
          <w:sz w:val="28"/>
          <w:szCs w:val="28"/>
        </w:rPr>
        <w:t xml:space="preserve"> городского поселения, привлечение новых инвесторов повлечет за собой увеличение к 2026 году объема отгруженной продукции до 2</w:t>
      </w:r>
      <w:r w:rsidR="00317FFC">
        <w:rPr>
          <w:rFonts w:ascii="Times New Roman" w:hAnsi="Times New Roman"/>
          <w:sz w:val="28"/>
          <w:szCs w:val="28"/>
        </w:rPr>
        <w:t>125</w:t>
      </w:r>
      <w:r w:rsidRPr="000E28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283A">
        <w:rPr>
          <w:rFonts w:ascii="Times New Roman" w:hAnsi="Times New Roman"/>
          <w:sz w:val="28"/>
          <w:szCs w:val="28"/>
        </w:rPr>
        <w:t>млн.руб</w:t>
      </w:r>
      <w:proofErr w:type="spellEnd"/>
      <w:r w:rsidRPr="000E283A">
        <w:rPr>
          <w:rFonts w:ascii="Times New Roman" w:hAnsi="Times New Roman"/>
          <w:sz w:val="28"/>
          <w:szCs w:val="28"/>
        </w:rPr>
        <w:t>.</w:t>
      </w:r>
      <w:r w:rsidRPr="000E283A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14:paraId="0C515F7D" w14:textId="77777777" w:rsidR="000E283A" w:rsidRPr="000E283A" w:rsidRDefault="000E283A" w:rsidP="000E283A">
      <w:pPr>
        <w:pStyle w:val="ad"/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28C901FF" w14:textId="77777777" w:rsidR="000E283A" w:rsidRPr="000E283A" w:rsidRDefault="000E283A" w:rsidP="000E283A">
      <w:pPr>
        <w:pStyle w:val="ad"/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E283A">
        <w:rPr>
          <w:rFonts w:ascii="Times New Roman" w:hAnsi="Times New Roman"/>
          <w:b/>
          <w:sz w:val="28"/>
          <w:szCs w:val="28"/>
          <w:u w:val="single"/>
        </w:rPr>
        <w:t>Сельское хозяйство</w:t>
      </w:r>
    </w:p>
    <w:p w14:paraId="425E6755" w14:textId="77777777" w:rsidR="000E283A" w:rsidRPr="000E283A" w:rsidRDefault="000E283A" w:rsidP="000E283A">
      <w:pPr>
        <w:pStyle w:val="a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283A">
        <w:rPr>
          <w:rFonts w:ascii="Times New Roman" w:hAnsi="Times New Roman"/>
          <w:sz w:val="28"/>
          <w:szCs w:val="28"/>
        </w:rPr>
        <w:tab/>
        <w:t>Агропромышленный комплекс важнейший сектор экономики района, развитие отраслей которого оказывают влияние на качество жизни населения, продовольственную безопасность, на социально – экономическую обстановку в целом по району.</w:t>
      </w:r>
    </w:p>
    <w:p w14:paraId="3AAEFD99" w14:textId="142FCA0F" w:rsidR="000E283A" w:rsidRPr="000E283A" w:rsidRDefault="000E283A" w:rsidP="000E283A">
      <w:pPr>
        <w:pStyle w:val="Standard"/>
        <w:autoSpaceDE w:val="0"/>
        <w:ind w:firstLine="709"/>
        <w:jc w:val="both"/>
        <w:rPr>
          <w:rFonts w:eastAsia="TimesNewRoman" w:cs="Times New Roman"/>
          <w:sz w:val="28"/>
          <w:szCs w:val="28"/>
          <w:lang w:val="ru-RU"/>
        </w:rPr>
      </w:pPr>
      <w:r w:rsidRPr="000E283A">
        <w:rPr>
          <w:rFonts w:cs="Times New Roman"/>
          <w:sz w:val="28"/>
          <w:szCs w:val="28"/>
          <w:lang w:val="ru-RU"/>
        </w:rPr>
        <w:t xml:space="preserve">Структура агропромышленного комплекса района состоит </w:t>
      </w:r>
      <w:r w:rsidRPr="000E283A">
        <w:rPr>
          <w:rFonts w:eastAsia="TimesNewRoman" w:cs="Times New Roman"/>
          <w:sz w:val="28"/>
          <w:szCs w:val="28"/>
          <w:lang w:val="ru-RU"/>
        </w:rPr>
        <w:t xml:space="preserve">из </w:t>
      </w:r>
      <w:r w:rsidR="001C2A3A">
        <w:rPr>
          <w:rFonts w:eastAsia="TimesNewRoman" w:cs="Times New Roman"/>
          <w:sz w:val="28"/>
          <w:szCs w:val="28"/>
          <w:lang w:val="ru-RU"/>
        </w:rPr>
        <w:br/>
      </w:r>
      <w:r w:rsidRPr="000E283A">
        <w:rPr>
          <w:rFonts w:eastAsia="TimesNewRoman" w:cs="Times New Roman"/>
          <w:sz w:val="28"/>
          <w:szCs w:val="28"/>
          <w:lang w:val="ru-RU"/>
        </w:rPr>
        <w:t>5 сельскохозяйственных организаций, 2-х предприятий пищевой и</w:t>
      </w:r>
      <w:r w:rsidR="001C2A3A">
        <w:rPr>
          <w:rFonts w:eastAsia="TimesNewRoman" w:cs="Times New Roman"/>
          <w:sz w:val="28"/>
          <w:szCs w:val="28"/>
          <w:lang w:val="ru-RU"/>
        </w:rPr>
        <w:t> </w:t>
      </w:r>
      <w:r w:rsidRPr="000E283A">
        <w:rPr>
          <w:rFonts w:eastAsia="TimesNewRoman" w:cs="Times New Roman"/>
          <w:sz w:val="28"/>
          <w:szCs w:val="28"/>
          <w:lang w:val="ru-RU"/>
        </w:rPr>
        <w:t>перерабатывающей промышленности, 26 крестьянских фермерских хозяйств, в том числе 8 действующих и более 5200 личных подсобных хозяйств населения.</w:t>
      </w:r>
    </w:p>
    <w:p w14:paraId="6643A8A0" w14:textId="77777777" w:rsidR="000E283A" w:rsidRPr="000E283A" w:rsidRDefault="000E283A" w:rsidP="000E283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E283A">
        <w:rPr>
          <w:rFonts w:ascii="Times New Roman" w:hAnsi="Times New Roman"/>
          <w:sz w:val="28"/>
          <w:szCs w:val="28"/>
        </w:rPr>
        <w:t>Основными целями деятельности АПК района являются повышение эффективности производства, создание условий для устойчивого развития сельских территорий, обеспечения перерабатывающих предприятий – сельскохозяйственным сырьем.</w:t>
      </w:r>
    </w:p>
    <w:p w14:paraId="4CA8FE5B" w14:textId="77777777" w:rsidR="000E283A" w:rsidRPr="000E283A" w:rsidRDefault="000E283A" w:rsidP="000E283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E283A">
        <w:rPr>
          <w:rFonts w:ascii="Times New Roman" w:hAnsi="Times New Roman"/>
          <w:sz w:val="28"/>
          <w:szCs w:val="28"/>
        </w:rPr>
        <w:t xml:space="preserve">Площадь сельскохозяйственных угодий во всех категориях хозяйств, занимающихся производством сельскохозяйственной продукции, составляет 20,3 </w:t>
      </w:r>
      <w:proofErr w:type="spellStart"/>
      <w:r w:rsidRPr="000E283A">
        <w:rPr>
          <w:rFonts w:ascii="Times New Roman" w:hAnsi="Times New Roman"/>
          <w:sz w:val="28"/>
          <w:szCs w:val="28"/>
        </w:rPr>
        <w:t>тыс.га</w:t>
      </w:r>
      <w:proofErr w:type="spellEnd"/>
      <w:r w:rsidRPr="000E283A">
        <w:rPr>
          <w:rFonts w:ascii="Times New Roman" w:hAnsi="Times New Roman"/>
          <w:sz w:val="28"/>
          <w:szCs w:val="28"/>
        </w:rPr>
        <w:t xml:space="preserve">, в том числе 8,8 </w:t>
      </w:r>
      <w:proofErr w:type="spellStart"/>
      <w:r w:rsidRPr="000E283A">
        <w:rPr>
          <w:rFonts w:ascii="Times New Roman" w:hAnsi="Times New Roman"/>
          <w:sz w:val="28"/>
          <w:szCs w:val="28"/>
        </w:rPr>
        <w:t>тыс.га</w:t>
      </w:r>
      <w:proofErr w:type="spellEnd"/>
      <w:r w:rsidRPr="000E283A">
        <w:rPr>
          <w:rFonts w:ascii="Times New Roman" w:hAnsi="Times New Roman"/>
          <w:sz w:val="28"/>
          <w:szCs w:val="28"/>
        </w:rPr>
        <w:t xml:space="preserve"> пашни. Фактическая площадь использования сельхозугодий составляет 59,1% от общей площади сельхозугодий. </w:t>
      </w:r>
    </w:p>
    <w:p w14:paraId="0A32C90C" w14:textId="77777777" w:rsidR="000E283A" w:rsidRPr="000E283A" w:rsidRDefault="000E283A" w:rsidP="000E283A">
      <w:pPr>
        <w:pStyle w:val="Standard"/>
        <w:autoSpaceDE w:val="0"/>
        <w:ind w:firstLine="709"/>
        <w:jc w:val="both"/>
        <w:rPr>
          <w:rFonts w:eastAsia="TimesNewRoman" w:cs="Times New Roman"/>
          <w:sz w:val="28"/>
          <w:szCs w:val="28"/>
          <w:lang w:val="ru-RU"/>
        </w:rPr>
      </w:pPr>
      <w:r w:rsidRPr="000E283A">
        <w:rPr>
          <w:rFonts w:cs="Times New Roman"/>
          <w:sz w:val="28"/>
          <w:szCs w:val="28"/>
          <w:lang w:val="ru-RU"/>
        </w:rPr>
        <w:t>Объем производства сельскохозяйственной продукции во всех категориях хозяйств в</w:t>
      </w:r>
      <w:r w:rsidRPr="000E283A">
        <w:rPr>
          <w:rFonts w:eastAsia="TimesNewRoman" w:cs="Times New Roman"/>
          <w:sz w:val="28"/>
          <w:szCs w:val="28"/>
          <w:lang w:val="ru-RU"/>
        </w:rPr>
        <w:t xml:space="preserve"> 2022 году по данным Территориального органа государственной статистики Ивановской области составил 250 млн. руб. </w:t>
      </w:r>
    </w:p>
    <w:p w14:paraId="5957789F" w14:textId="29C189EE" w:rsidR="000E283A" w:rsidRPr="000E283A" w:rsidRDefault="000E283A" w:rsidP="000E283A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0E283A">
        <w:rPr>
          <w:rFonts w:ascii="Times New Roman" w:hAnsi="Times New Roman"/>
          <w:sz w:val="28"/>
          <w:szCs w:val="28"/>
        </w:rPr>
        <w:t>Основными производителями зерна являются сельскохозяйственные организации (98%), картофель и овощи в основном выращиваются в</w:t>
      </w:r>
      <w:r w:rsidR="001C2A3A">
        <w:rPr>
          <w:rFonts w:ascii="Times New Roman" w:hAnsi="Times New Roman"/>
          <w:sz w:val="28"/>
          <w:szCs w:val="28"/>
        </w:rPr>
        <w:t> </w:t>
      </w:r>
      <w:r w:rsidRPr="000E283A">
        <w:rPr>
          <w:rFonts w:ascii="Times New Roman" w:hAnsi="Times New Roman"/>
          <w:sz w:val="28"/>
          <w:szCs w:val="28"/>
        </w:rPr>
        <w:t>хозяйствах населения.</w:t>
      </w:r>
    </w:p>
    <w:p w14:paraId="0BBB4C7F" w14:textId="37CE8A16" w:rsidR="000E283A" w:rsidRPr="000E283A" w:rsidRDefault="000E283A" w:rsidP="000E283A">
      <w:pPr>
        <w:spacing w:after="0" w:line="240" w:lineRule="auto"/>
        <w:ind w:firstLine="600"/>
        <w:jc w:val="both"/>
        <w:rPr>
          <w:rFonts w:ascii="Times New Roman" w:eastAsia="TimesNewRoman" w:hAnsi="Times New Roman"/>
          <w:sz w:val="28"/>
          <w:szCs w:val="28"/>
        </w:rPr>
      </w:pPr>
      <w:r w:rsidRPr="000E283A">
        <w:rPr>
          <w:rFonts w:ascii="Times New Roman" w:eastAsia="TimesNewRoman" w:hAnsi="Times New Roman"/>
          <w:sz w:val="28"/>
          <w:szCs w:val="28"/>
        </w:rPr>
        <w:t xml:space="preserve">Урожайность зерновых в 2022 году составила 9,6 ц/га или 115 % </w:t>
      </w:r>
      <w:r w:rsidR="001C2A3A">
        <w:rPr>
          <w:rFonts w:ascii="Times New Roman" w:eastAsia="TimesNewRoman" w:hAnsi="Times New Roman"/>
          <w:sz w:val="28"/>
          <w:szCs w:val="28"/>
        </w:rPr>
        <w:br/>
      </w:r>
      <w:r w:rsidRPr="000E283A">
        <w:rPr>
          <w:rFonts w:ascii="Times New Roman" w:eastAsia="TimesNewRoman" w:hAnsi="Times New Roman"/>
          <w:sz w:val="28"/>
          <w:szCs w:val="28"/>
        </w:rPr>
        <w:t>к 2021</w:t>
      </w:r>
      <w:r w:rsidR="001C2A3A">
        <w:rPr>
          <w:rFonts w:ascii="Times New Roman" w:eastAsia="TimesNewRoman" w:hAnsi="Times New Roman"/>
          <w:sz w:val="28"/>
          <w:szCs w:val="28"/>
        </w:rPr>
        <w:t> </w:t>
      </w:r>
      <w:r w:rsidRPr="000E283A">
        <w:rPr>
          <w:rFonts w:ascii="Times New Roman" w:eastAsia="TimesNewRoman" w:hAnsi="Times New Roman"/>
          <w:sz w:val="28"/>
          <w:szCs w:val="28"/>
        </w:rPr>
        <w:t>г. Урожайность картофеля составила 132 ц/га и овощей 210 ц/га.</w:t>
      </w:r>
    </w:p>
    <w:p w14:paraId="2B726AB9" w14:textId="099437D6" w:rsidR="000E283A" w:rsidRPr="000E283A" w:rsidRDefault="000E283A" w:rsidP="000E283A">
      <w:pPr>
        <w:pStyle w:val="Standard"/>
        <w:autoSpaceDE w:val="0"/>
        <w:ind w:firstLine="600"/>
        <w:jc w:val="both"/>
        <w:rPr>
          <w:rFonts w:cs="Times New Roman"/>
          <w:sz w:val="28"/>
          <w:szCs w:val="28"/>
        </w:rPr>
      </w:pPr>
      <w:r w:rsidRPr="000E283A">
        <w:rPr>
          <w:rFonts w:eastAsia="TimesNewRoman" w:cs="Times New Roman"/>
          <w:sz w:val="28"/>
          <w:szCs w:val="28"/>
          <w:lang w:val="ru-RU"/>
        </w:rPr>
        <w:t xml:space="preserve">По состоянию на </w:t>
      </w:r>
      <w:r w:rsidRPr="000E283A">
        <w:rPr>
          <w:rFonts w:eastAsia="TimesNewRoman" w:cs="Times New Roman"/>
          <w:sz w:val="28"/>
          <w:szCs w:val="28"/>
        </w:rPr>
        <w:t xml:space="preserve">01.01.2023 </w:t>
      </w:r>
      <w:r w:rsidRPr="000E283A">
        <w:rPr>
          <w:rFonts w:eastAsia="TimesNewRoman" w:cs="Times New Roman"/>
          <w:sz w:val="28"/>
          <w:szCs w:val="28"/>
          <w:lang w:val="ru-RU"/>
        </w:rPr>
        <w:t>года, численность поголовья крупного рогатого скота в хозяйствах всех</w:t>
      </w:r>
      <w:r w:rsidRPr="000E283A">
        <w:rPr>
          <w:rFonts w:eastAsia="TimesNewRoman" w:cs="Times New Roman"/>
          <w:sz w:val="28"/>
          <w:szCs w:val="28"/>
        </w:rPr>
        <w:t xml:space="preserve"> </w:t>
      </w:r>
      <w:r w:rsidRPr="000E283A">
        <w:rPr>
          <w:rFonts w:eastAsia="TimesNewRoman" w:cs="Times New Roman"/>
          <w:sz w:val="28"/>
          <w:szCs w:val="28"/>
          <w:lang w:val="ru-RU"/>
        </w:rPr>
        <w:t xml:space="preserve">категорий составила </w:t>
      </w:r>
      <w:r w:rsidRPr="000E283A">
        <w:rPr>
          <w:rFonts w:eastAsia="TimesNewRoman" w:cs="Times New Roman"/>
          <w:sz w:val="28"/>
          <w:szCs w:val="28"/>
        </w:rPr>
        <w:t xml:space="preserve">236 </w:t>
      </w:r>
      <w:proofErr w:type="spellStart"/>
      <w:r w:rsidRPr="000E283A">
        <w:rPr>
          <w:rFonts w:eastAsia="TimesNewRoman" w:cs="Times New Roman"/>
          <w:sz w:val="28"/>
          <w:szCs w:val="28"/>
        </w:rPr>
        <w:t>голов</w:t>
      </w:r>
      <w:proofErr w:type="spellEnd"/>
      <w:r w:rsidRPr="000E283A">
        <w:rPr>
          <w:rFonts w:eastAsia="TimesNewRoman" w:cs="Times New Roman"/>
          <w:sz w:val="28"/>
          <w:szCs w:val="28"/>
        </w:rPr>
        <w:t>,</w:t>
      </w:r>
      <w:r w:rsidRPr="000E283A">
        <w:rPr>
          <w:rFonts w:eastAsia="TimesNewRoman" w:cs="Times New Roman"/>
          <w:sz w:val="28"/>
          <w:szCs w:val="28"/>
          <w:lang w:val="ru-RU"/>
        </w:rPr>
        <w:t xml:space="preserve"> что составило</w:t>
      </w:r>
      <w:r w:rsidRPr="000E283A">
        <w:rPr>
          <w:rFonts w:eastAsia="TimesNewRoman" w:cs="Times New Roman"/>
          <w:sz w:val="28"/>
          <w:szCs w:val="28"/>
        </w:rPr>
        <w:t xml:space="preserve"> 81,1% к 202</w:t>
      </w:r>
      <w:r w:rsidRPr="000E283A">
        <w:rPr>
          <w:rFonts w:eastAsia="TimesNewRoman" w:cs="Times New Roman"/>
          <w:sz w:val="28"/>
          <w:szCs w:val="28"/>
          <w:lang w:val="ru-RU"/>
        </w:rPr>
        <w:t>1</w:t>
      </w:r>
      <w:r w:rsidRPr="000E283A">
        <w:rPr>
          <w:rFonts w:eastAsia="TimesNewRoman" w:cs="Times New Roman"/>
          <w:sz w:val="28"/>
          <w:szCs w:val="28"/>
        </w:rPr>
        <w:t xml:space="preserve"> </w:t>
      </w:r>
      <w:r w:rsidRPr="000E283A">
        <w:rPr>
          <w:rFonts w:eastAsia="TimesNewRoman" w:cs="Times New Roman"/>
          <w:sz w:val="28"/>
          <w:szCs w:val="28"/>
          <w:lang w:val="ru-RU"/>
        </w:rPr>
        <w:t>году</w:t>
      </w:r>
      <w:r w:rsidRPr="000E283A">
        <w:rPr>
          <w:rFonts w:eastAsia="TimesNewRoman" w:cs="Times New Roman"/>
          <w:sz w:val="28"/>
          <w:szCs w:val="28"/>
        </w:rPr>
        <w:t xml:space="preserve">, в </w:t>
      </w:r>
      <w:r w:rsidRPr="000E283A">
        <w:rPr>
          <w:rFonts w:eastAsia="TimesNewRoman" w:cs="Times New Roman"/>
          <w:sz w:val="28"/>
          <w:szCs w:val="28"/>
          <w:lang w:val="ru-RU"/>
        </w:rPr>
        <w:t>том числе коров</w:t>
      </w:r>
      <w:r w:rsidRPr="000E283A">
        <w:rPr>
          <w:rFonts w:eastAsia="TimesNewRoman" w:cs="Times New Roman"/>
          <w:sz w:val="28"/>
          <w:szCs w:val="28"/>
        </w:rPr>
        <w:t xml:space="preserve"> 165 </w:t>
      </w:r>
      <w:r w:rsidRPr="000E283A">
        <w:rPr>
          <w:rFonts w:eastAsia="TimesNewRoman" w:cs="Times New Roman"/>
          <w:sz w:val="28"/>
          <w:szCs w:val="28"/>
          <w:lang w:val="ru-RU"/>
        </w:rPr>
        <w:t>голов,</w:t>
      </w:r>
      <w:r w:rsidRPr="000E283A">
        <w:rPr>
          <w:rFonts w:eastAsia="TimesNewRoman" w:cs="Times New Roman"/>
          <w:b/>
          <w:sz w:val="28"/>
          <w:szCs w:val="28"/>
          <w:lang w:val="ru-RU"/>
        </w:rPr>
        <w:t xml:space="preserve"> </w:t>
      </w:r>
      <w:r w:rsidRPr="000E283A">
        <w:rPr>
          <w:rFonts w:eastAsia="TimesNewRoman" w:cs="Times New Roman"/>
          <w:sz w:val="28"/>
          <w:szCs w:val="28"/>
          <w:lang w:val="ru-RU"/>
        </w:rPr>
        <w:t>что составило 104,4% к 2021 г.</w:t>
      </w:r>
      <w:r w:rsidRPr="000E283A">
        <w:rPr>
          <w:rFonts w:eastAsia="TimesNewRoman" w:cs="Times New Roman"/>
          <w:sz w:val="28"/>
          <w:szCs w:val="28"/>
        </w:rPr>
        <w:t xml:space="preserve">, </w:t>
      </w:r>
      <w:r w:rsidRPr="000E283A">
        <w:rPr>
          <w:rFonts w:eastAsia="TimesNewRoman" w:cs="Times New Roman"/>
          <w:sz w:val="28"/>
          <w:szCs w:val="28"/>
          <w:lang w:val="ru-RU"/>
        </w:rPr>
        <w:t>поголовье свиней</w:t>
      </w:r>
      <w:r w:rsidRPr="000E283A">
        <w:rPr>
          <w:rFonts w:eastAsia="TimesNewRoman" w:cs="Times New Roman"/>
          <w:sz w:val="28"/>
          <w:szCs w:val="28"/>
        </w:rPr>
        <w:t xml:space="preserve"> 148, </w:t>
      </w:r>
      <w:r w:rsidRPr="000E283A">
        <w:rPr>
          <w:rFonts w:eastAsia="TimesNewRoman" w:cs="Times New Roman"/>
          <w:sz w:val="28"/>
          <w:szCs w:val="28"/>
          <w:lang w:val="ru-RU"/>
        </w:rPr>
        <w:t>коз и овец</w:t>
      </w:r>
      <w:r w:rsidRPr="000E283A">
        <w:rPr>
          <w:rFonts w:eastAsia="TimesNewRoman" w:cs="Times New Roman"/>
          <w:sz w:val="28"/>
          <w:szCs w:val="28"/>
        </w:rPr>
        <w:t xml:space="preserve"> - 514 </w:t>
      </w:r>
      <w:r w:rsidRPr="000E283A">
        <w:rPr>
          <w:rFonts w:eastAsia="TimesNewRoman" w:cs="Times New Roman"/>
          <w:sz w:val="28"/>
          <w:szCs w:val="28"/>
          <w:lang w:val="ru-RU"/>
        </w:rPr>
        <w:t>или</w:t>
      </w:r>
      <w:r w:rsidRPr="000E283A">
        <w:rPr>
          <w:rFonts w:eastAsia="TimesNewRoman" w:cs="Times New Roman"/>
          <w:sz w:val="28"/>
          <w:szCs w:val="28"/>
        </w:rPr>
        <w:t xml:space="preserve"> 81,7% к 2021 </w:t>
      </w:r>
      <w:r w:rsidRPr="000E283A">
        <w:rPr>
          <w:rFonts w:eastAsia="TimesNewRoman" w:cs="Times New Roman"/>
          <w:sz w:val="28"/>
          <w:szCs w:val="28"/>
          <w:lang w:val="ru-RU"/>
        </w:rPr>
        <w:t>году. В структуре поголовья скота,</w:t>
      </w:r>
      <w:r w:rsidRPr="000E283A">
        <w:rPr>
          <w:rFonts w:eastAsia="TimesNewRoman" w:cs="Times New Roman"/>
          <w:sz w:val="28"/>
          <w:szCs w:val="28"/>
        </w:rPr>
        <w:t xml:space="preserve"> </w:t>
      </w:r>
      <w:r w:rsidRPr="000E283A">
        <w:rPr>
          <w:rFonts w:eastAsia="TimesNewRoman" w:cs="Times New Roman"/>
          <w:sz w:val="28"/>
          <w:szCs w:val="28"/>
          <w:lang w:val="ru-RU"/>
        </w:rPr>
        <w:t>на хозяйства населения приходится -</w:t>
      </w:r>
      <w:r w:rsidRPr="000E283A">
        <w:rPr>
          <w:rFonts w:eastAsia="TimesNewRoman" w:cs="Times New Roman"/>
          <w:sz w:val="28"/>
          <w:szCs w:val="28"/>
        </w:rPr>
        <w:t xml:space="preserve"> </w:t>
      </w:r>
      <w:r w:rsidR="001C2A3A">
        <w:rPr>
          <w:rFonts w:eastAsia="TimesNewRoman" w:cs="Times New Roman"/>
          <w:sz w:val="28"/>
          <w:szCs w:val="28"/>
        </w:rPr>
        <w:br/>
      </w:r>
      <w:r w:rsidRPr="000E283A">
        <w:rPr>
          <w:rFonts w:eastAsia="TimesNewRoman" w:cs="Times New Roman"/>
          <w:sz w:val="28"/>
          <w:szCs w:val="28"/>
        </w:rPr>
        <w:t xml:space="preserve">61,5 %. </w:t>
      </w:r>
      <w:r w:rsidRPr="000E283A">
        <w:rPr>
          <w:rFonts w:eastAsia="TimesNewRoman" w:cs="Times New Roman"/>
          <w:sz w:val="28"/>
          <w:szCs w:val="28"/>
          <w:lang w:val="ru-RU"/>
        </w:rPr>
        <w:t>Существенное сокращение поголовья скота произошло практически в хозяйствах всех категорий</w:t>
      </w:r>
      <w:r w:rsidRPr="000E283A">
        <w:rPr>
          <w:rFonts w:cs="Times New Roman"/>
          <w:sz w:val="28"/>
          <w:szCs w:val="28"/>
        </w:rPr>
        <w:t xml:space="preserve">. </w:t>
      </w:r>
    </w:p>
    <w:p w14:paraId="5F74F2BA" w14:textId="5FFE8660" w:rsidR="000E283A" w:rsidRPr="000E283A" w:rsidRDefault="000E283A" w:rsidP="001C2A3A">
      <w:pPr>
        <w:autoSpaceDE w:val="0"/>
        <w:spacing w:after="0" w:line="240" w:lineRule="auto"/>
        <w:ind w:firstLine="600"/>
        <w:jc w:val="both"/>
        <w:textAlignment w:val="baseline"/>
        <w:rPr>
          <w:rFonts w:ascii="Times New Roman" w:eastAsia="TimesNewRoman" w:hAnsi="Times New Roman"/>
          <w:sz w:val="28"/>
          <w:szCs w:val="28"/>
        </w:rPr>
      </w:pPr>
      <w:r w:rsidRPr="000E283A">
        <w:rPr>
          <w:rFonts w:ascii="Times New Roman" w:eastAsia="TimesNewRoman" w:hAnsi="Times New Roman"/>
          <w:sz w:val="28"/>
          <w:szCs w:val="28"/>
        </w:rPr>
        <w:t>В 2022 году вовлечено в оборот земель сельскохозяйственного назначения 72 га. Данная площадь была засеяна технической коноплей сортами «Вера», «Надежда» и «Родник», данные сорта включены в</w:t>
      </w:r>
      <w:r w:rsidR="001C2A3A">
        <w:rPr>
          <w:rFonts w:ascii="Times New Roman" w:eastAsia="TimesNewRoman" w:hAnsi="Times New Roman"/>
          <w:sz w:val="28"/>
          <w:szCs w:val="28"/>
        </w:rPr>
        <w:t> </w:t>
      </w:r>
      <w:r w:rsidRPr="000E283A">
        <w:rPr>
          <w:rFonts w:ascii="Times New Roman" w:eastAsia="TimesNewRoman" w:hAnsi="Times New Roman"/>
          <w:sz w:val="28"/>
          <w:szCs w:val="28"/>
        </w:rPr>
        <w:t>Государственный реестр селекционных достижений.</w:t>
      </w:r>
    </w:p>
    <w:p w14:paraId="2490BA44" w14:textId="65C9ACC3" w:rsidR="000E283A" w:rsidRPr="000E283A" w:rsidRDefault="000E283A" w:rsidP="001C2A3A">
      <w:pPr>
        <w:pStyle w:val="Standard"/>
        <w:autoSpaceDE w:val="0"/>
        <w:ind w:firstLine="600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0E283A">
        <w:rPr>
          <w:rFonts w:cs="Times New Roman"/>
          <w:b/>
          <w:sz w:val="28"/>
          <w:szCs w:val="28"/>
          <w:lang w:val="ru-RU"/>
        </w:rPr>
        <w:t xml:space="preserve">В 2023 году и на период до 2026 года </w:t>
      </w:r>
      <w:r w:rsidRPr="000E283A">
        <w:rPr>
          <w:rFonts w:cs="Times New Roman"/>
          <w:sz w:val="28"/>
          <w:szCs w:val="28"/>
          <w:lang w:val="ru-RU"/>
        </w:rPr>
        <w:t xml:space="preserve">планируется увеличение объема производства продукции сельского хозяйства в ценах соответствующих лет, который составит 255 и 296 </w:t>
      </w:r>
      <w:proofErr w:type="spellStart"/>
      <w:r w:rsidRPr="000E283A">
        <w:rPr>
          <w:rFonts w:cs="Times New Roman"/>
          <w:sz w:val="28"/>
          <w:szCs w:val="28"/>
          <w:lang w:val="ru-RU"/>
        </w:rPr>
        <w:t>млн.руб</w:t>
      </w:r>
      <w:proofErr w:type="spellEnd"/>
      <w:r w:rsidRPr="000E283A">
        <w:rPr>
          <w:rFonts w:cs="Times New Roman"/>
          <w:sz w:val="28"/>
          <w:szCs w:val="28"/>
          <w:lang w:val="ru-RU"/>
        </w:rPr>
        <w:t xml:space="preserve">. соответственно, за счёт увеличения производства в частном секторе, открытия новых КФХ и планируемого привлечения инвесторов </w:t>
      </w:r>
      <w:r w:rsidRPr="000E283A">
        <w:rPr>
          <w:rFonts w:cs="Times New Roman"/>
          <w:color w:val="000000"/>
          <w:sz w:val="28"/>
          <w:szCs w:val="28"/>
          <w:lang w:val="ru-RU"/>
        </w:rPr>
        <w:t>в отрасли сельского хозяйства.</w:t>
      </w:r>
    </w:p>
    <w:p w14:paraId="5F467D5F" w14:textId="77777777" w:rsidR="000E283A" w:rsidRPr="000E283A" w:rsidRDefault="000E283A" w:rsidP="000E283A">
      <w:pPr>
        <w:pStyle w:val="ad"/>
        <w:spacing w:after="0" w:line="240" w:lineRule="auto"/>
        <w:jc w:val="both"/>
        <w:rPr>
          <w:rFonts w:ascii="Times New Roman" w:eastAsia="Arial Black" w:hAnsi="Times New Roman"/>
          <w:b/>
          <w:bCs/>
          <w:sz w:val="28"/>
          <w:szCs w:val="28"/>
          <w:u w:val="single"/>
        </w:rPr>
      </w:pPr>
    </w:p>
    <w:p w14:paraId="2E4487F8" w14:textId="77777777" w:rsidR="000E283A" w:rsidRPr="000E283A" w:rsidRDefault="000E283A" w:rsidP="000E283A">
      <w:pPr>
        <w:pStyle w:val="ad"/>
        <w:spacing w:after="0" w:line="240" w:lineRule="auto"/>
        <w:jc w:val="both"/>
        <w:rPr>
          <w:rFonts w:ascii="Times New Roman" w:eastAsia="Arial Black" w:hAnsi="Times New Roman"/>
          <w:b/>
          <w:bCs/>
          <w:sz w:val="28"/>
          <w:szCs w:val="28"/>
          <w:u w:val="single"/>
        </w:rPr>
      </w:pPr>
      <w:r w:rsidRPr="000E283A">
        <w:rPr>
          <w:rFonts w:ascii="Times New Roman" w:eastAsia="Arial Black" w:hAnsi="Times New Roman"/>
          <w:b/>
          <w:bCs/>
          <w:sz w:val="28"/>
          <w:szCs w:val="28"/>
          <w:u w:val="single"/>
        </w:rPr>
        <w:t>Рынок товаров и услуг</w:t>
      </w:r>
    </w:p>
    <w:p w14:paraId="1621027F" w14:textId="77777777" w:rsidR="000E283A" w:rsidRPr="000E283A" w:rsidRDefault="000E283A" w:rsidP="000E283A">
      <w:pPr>
        <w:pStyle w:val="ad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E283A">
        <w:rPr>
          <w:rFonts w:ascii="Times New Roman" w:hAnsi="Times New Roman"/>
          <w:color w:val="B80047"/>
          <w:sz w:val="28"/>
          <w:szCs w:val="28"/>
        </w:rPr>
        <w:tab/>
      </w:r>
      <w:r w:rsidRPr="000E283A">
        <w:rPr>
          <w:rFonts w:ascii="Times New Roman" w:hAnsi="Times New Roman"/>
          <w:color w:val="000000"/>
          <w:sz w:val="28"/>
          <w:szCs w:val="28"/>
        </w:rPr>
        <w:t xml:space="preserve">Потребительский рынок сферы товаров и услуг является одной из значимых сфер экономики </w:t>
      </w:r>
      <w:proofErr w:type="spellStart"/>
      <w:r w:rsidRPr="000E283A">
        <w:rPr>
          <w:rFonts w:ascii="Times New Roman" w:hAnsi="Times New Roman"/>
          <w:color w:val="000000"/>
          <w:sz w:val="28"/>
          <w:szCs w:val="28"/>
        </w:rPr>
        <w:t>Южского</w:t>
      </w:r>
      <w:proofErr w:type="spellEnd"/>
      <w:r w:rsidRPr="000E283A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и имеет устойчивое состояние. Современный потребительский рынок района можно охарактеризовать как стабильный, с соответствующим уровнем насыщенности товаров и услуг, достаточно развитой сетью предприятий торговли и общественного питания. </w:t>
      </w:r>
    </w:p>
    <w:p w14:paraId="0B698DF8" w14:textId="4275F91A" w:rsidR="000E283A" w:rsidRPr="000E283A" w:rsidRDefault="000E283A" w:rsidP="000E283A">
      <w:pPr>
        <w:tabs>
          <w:tab w:val="left" w:pos="3420"/>
        </w:tabs>
        <w:spacing w:after="0" w:line="240" w:lineRule="auto"/>
        <w:ind w:firstLine="555"/>
        <w:jc w:val="both"/>
        <w:rPr>
          <w:rFonts w:ascii="Times New Roman" w:hAnsi="Times New Roman"/>
          <w:sz w:val="28"/>
          <w:szCs w:val="28"/>
        </w:rPr>
      </w:pPr>
      <w:r w:rsidRPr="000E283A">
        <w:rPr>
          <w:rFonts w:ascii="Times New Roman" w:hAnsi="Times New Roman"/>
          <w:color w:val="000000"/>
          <w:sz w:val="28"/>
          <w:szCs w:val="28"/>
        </w:rPr>
        <w:t xml:space="preserve">Общий объём товарооборота в 2022 году по крупным и средним предприятиям составил 1032 </w:t>
      </w:r>
      <w:proofErr w:type="spellStart"/>
      <w:r w:rsidRPr="000E283A">
        <w:rPr>
          <w:rFonts w:ascii="Times New Roman" w:hAnsi="Times New Roman"/>
          <w:color w:val="000000"/>
          <w:sz w:val="28"/>
          <w:szCs w:val="28"/>
        </w:rPr>
        <w:t>млн.руб</w:t>
      </w:r>
      <w:proofErr w:type="spellEnd"/>
      <w:r w:rsidRPr="000E283A">
        <w:rPr>
          <w:rFonts w:ascii="Times New Roman" w:hAnsi="Times New Roman"/>
          <w:color w:val="000000"/>
          <w:sz w:val="28"/>
          <w:szCs w:val="28"/>
        </w:rPr>
        <w:t xml:space="preserve">. В течение отчетного периода оборот розничной торговли формировался за счет торговой деятельности торгующих организаций и индивидуальных предпринимателей вне рынка, от </w:t>
      </w:r>
      <w:r w:rsidRPr="000E283A">
        <w:rPr>
          <w:rFonts w:ascii="Times New Roman" w:hAnsi="Times New Roman"/>
          <w:sz w:val="28"/>
          <w:szCs w:val="28"/>
        </w:rPr>
        <w:t>продажи товаров на вещевых, смешанных и продовольственных ярмарках. Рост товарооборота в ценах соответствующих лет вырос на 24% и обусловлен увеличением спроса и расширением ассортимента товаров</w:t>
      </w:r>
      <w:r w:rsidR="001C2A3A">
        <w:rPr>
          <w:rFonts w:ascii="Times New Roman" w:hAnsi="Times New Roman"/>
          <w:sz w:val="28"/>
          <w:szCs w:val="28"/>
        </w:rPr>
        <w:t>,</w:t>
      </w:r>
      <w:r w:rsidRPr="000E283A">
        <w:rPr>
          <w:rFonts w:ascii="Times New Roman" w:hAnsi="Times New Roman"/>
          <w:sz w:val="28"/>
          <w:szCs w:val="28"/>
        </w:rPr>
        <w:t xml:space="preserve"> и другими факторами. </w:t>
      </w:r>
    </w:p>
    <w:p w14:paraId="6B780FAC" w14:textId="77777777" w:rsidR="000E283A" w:rsidRPr="000E283A" w:rsidRDefault="000E283A" w:rsidP="000E283A">
      <w:pPr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8"/>
          <w:szCs w:val="28"/>
        </w:rPr>
      </w:pPr>
      <w:r w:rsidRPr="000E283A">
        <w:rPr>
          <w:rFonts w:ascii="Times New Roman" w:hAnsi="Times New Roman"/>
          <w:color w:val="000000"/>
          <w:sz w:val="28"/>
          <w:szCs w:val="28"/>
        </w:rPr>
        <w:t xml:space="preserve">В целом сегодня рынок товаров и услуг на территории </w:t>
      </w:r>
      <w:proofErr w:type="spellStart"/>
      <w:r w:rsidRPr="000E283A">
        <w:rPr>
          <w:rFonts w:ascii="Times New Roman" w:hAnsi="Times New Roman"/>
          <w:color w:val="000000"/>
          <w:sz w:val="28"/>
          <w:szCs w:val="28"/>
        </w:rPr>
        <w:t>Южского</w:t>
      </w:r>
      <w:proofErr w:type="spellEnd"/>
      <w:r w:rsidRPr="000E283A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можно охарактеризовать как стабильный и сбалансированный между спросом и предложением.</w:t>
      </w:r>
    </w:p>
    <w:p w14:paraId="77FE3C9B" w14:textId="77777777" w:rsidR="000E283A" w:rsidRPr="000E283A" w:rsidRDefault="000E283A" w:rsidP="000E283A">
      <w:pPr>
        <w:tabs>
          <w:tab w:val="left" w:pos="342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E283A">
        <w:rPr>
          <w:rFonts w:ascii="Times New Roman" w:hAnsi="Times New Roman"/>
          <w:sz w:val="28"/>
          <w:szCs w:val="28"/>
        </w:rPr>
        <w:t xml:space="preserve">По состоянию на 1 января 2023 года на территории </w:t>
      </w:r>
      <w:proofErr w:type="spellStart"/>
      <w:r w:rsidRPr="000E283A">
        <w:rPr>
          <w:rFonts w:ascii="Times New Roman" w:hAnsi="Times New Roman"/>
          <w:sz w:val="28"/>
          <w:szCs w:val="28"/>
        </w:rPr>
        <w:t>Южского</w:t>
      </w:r>
      <w:proofErr w:type="spellEnd"/>
      <w:r w:rsidRPr="000E283A">
        <w:rPr>
          <w:rFonts w:ascii="Times New Roman" w:hAnsi="Times New Roman"/>
          <w:sz w:val="28"/>
          <w:szCs w:val="28"/>
        </w:rPr>
        <w:t xml:space="preserve"> муниципального района действуют 99 магазинов розничной торговли, из них 31 - по реализации продовольственных товаров, 38 - по реализации непродовольственных товаров и 30 магазин со смешанным ассортиментом. В том числе осуществляют торговую деятельность объекты федеральных и региональных сетей («Магнит», «Бристоль», «Пятерочка», «Красное и белое», «</w:t>
      </w:r>
      <w:proofErr w:type="spellStart"/>
      <w:r w:rsidRPr="000E283A">
        <w:rPr>
          <w:rFonts w:ascii="Times New Roman" w:hAnsi="Times New Roman"/>
          <w:sz w:val="28"/>
          <w:szCs w:val="28"/>
        </w:rPr>
        <w:t>Бэст</w:t>
      </w:r>
      <w:proofErr w:type="spellEnd"/>
      <w:r w:rsidRPr="000E283A">
        <w:rPr>
          <w:rFonts w:ascii="Times New Roman" w:hAnsi="Times New Roman"/>
          <w:sz w:val="28"/>
          <w:szCs w:val="28"/>
        </w:rPr>
        <w:t xml:space="preserve"> Прайс», «Высшая Лига», «Кенгуру», «</w:t>
      </w:r>
      <w:proofErr w:type="spellStart"/>
      <w:r w:rsidRPr="000E283A">
        <w:rPr>
          <w:rFonts w:ascii="Times New Roman" w:hAnsi="Times New Roman"/>
          <w:sz w:val="28"/>
          <w:szCs w:val="28"/>
        </w:rPr>
        <w:t>Сфетофор</w:t>
      </w:r>
      <w:proofErr w:type="spellEnd"/>
      <w:r w:rsidRPr="000E283A">
        <w:rPr>
          <w:rFonts w:ascii="Times New Roman" w:hAnsi="Times New Roman"/>
          <w:sz w:val="28"/>
          <w:szCs w:val="28"/>
        </w:rPr>
        <w:t xml:space="preserve">»).  </w:t>
      </w:r>
    </w:p>
    <w:p w14:paraId="6F6801B7" w14:textId="77777777" w:rsidR="000E283A" w:rsidRPr="000E283A" w:rsidRDefault="000E283A" w:rsidP="000E283A">
      <w:pPr>
        <w:tabs>
          <w:tab w:val="left" w:pos="3420"/>
        </w:tabs>
        <w:spacing w:after="0" w:line="240" w:lineRule="auto"/>
        <w:ind w:firstLine="555"/>
        <w:jc w:val="both"/>
        <w:rPr>
          <w:rFonts w:ascii="Times New Roman" w:hAnsi="Times New Roman"/>
          <w:sz w:val="28"/>
          <w:szCs w:val="28"/>
        </w:rPr>
      </w:pPr>
      <w:r w:rsidRPr="000E283A">
        <w:rPr>
          <w:rFonts w:ascii="Times New Roman" w:hAnsi="Times New Roman"/>
          <w:sz w:val="28"/>
          <w:szCs w:val="28"/>
        </w:rPr>
        <w:t xml:space="preserve">Объекты торговли сосредоточены в основном на территории городского поселения, где проживает большая часть жителей района. Населенные пункты </w:t>
      </w:r>
      <w:proofErr w:type="spellStart"/>
      <w:r w:rsidRPr="000E283A">
        <w:rPr>
          <w:rFonts w:ascii="Times New Roman" w:hAnsi="Times New Roman"/>
          <w:sz w:val="28"/>
          <w:szCs w:val="28"/>
        </w:rPr>
        <w:t>Южского</w:t>
      </w:r>
      <w:proofErr w:type="spellEnd"/>
      <w:r w:rsidRPr="000E283A">
        <w:rPr>
          <w:rFonts w:ascii="Times New Roman" w:hAnsi="Times New Roman"/>
          <w:sz w:val="28"/>
          <w:szCs w:val="28"/>
        </w:rPr>
        <w:t xml:space="preserve"> муниципального района, с численностью населения менее 100 человек, не имеют стационарной торговых объектов. Обеспечение населения товарами первой необходимости происходит благодаря индивидуальным предпринимателям, осуществляющим выездную торговлю. </w:t>
      </w:r>
    </w:p>
    <w:p w14:paraId="0416A99E" w14:textId="77777777" w:rsidR="000E283A" w:rsidRPr="000E283A" w:rsidRDefault="000E283A" w:rsidP="000E283A">
      <w:pPr>
        <w:pStyle w:val="ad"/>
        <w:tabs>
          <w:tab w:val="left" w:pos="342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E283A">
        <w:rPr>
          <w:rFonts w:ascii="Times New Roman" w:hAnsi="Times New Roman"/>
          <w:sz w:val="28"/>
          <w:szCs w:val="28"/>
          <w:lang w:val="x-none"/>
        </w:rPr>
        <w:t xml:space="preserve">Важнейшим критерием развитости потребительского рынка является обеспеченность населения площадями торговых объектов. Общая площадь торговых объектов в </w:t>
      </w:r>
      <w:proofErr w:type="spellStart"/>
      <w:r w:rsidRPr="000E283A">
        <w:rPr>
          <w:rFonts w:ascii="Times New Roman" w:hAnsi="Times New Roman"/>
          <w:sz w:val="28"/>
          <w:szCs w:val="28"/>
          <w:lang w:val="x-none"/>
        </w:rPr>
        <w:t>Южском</w:t>
      </w:r>
      <w:proofErr w:type="spellEnd"/>
      <w:r w:rsidRPr="000E283A">
        <w:rPr>
          <w:rFonts w:ascii="Times New Roman" w:hAnsi="Times New Roman"/>
          <w:sz w:val="28"/>
          <w:szCs w:val="28"/>
          <w:lang w:val="x-none"/>
        </w:rPr>
        <w:t xml:space="preserve"> муниципальном районе на</w:t>
      </w:r>
      <w:r w:rsidRPr="000E283A">
        <w:rPr>
          <w:rFonts w:ascii="Times New Roman" w:hAnsi="Times New Roman"/>
          <w:sz w:val="28"/>
          <w:szCs w:val="28"/>
        </w:rPr>
        <w:t xml:space="preserve"> 01.01.2023</w:t>
      </w:r>
      <w:r w:rsidRPr="000E283A">
        <w:rPr>
          <w:rFonts w:ascii="Times New Roman" w:hAnsi="Times New Roman"/>
          <w:sz w:val="28"/>
          <w:szCs w:val="28"/>
          <w:lang w:val="x-none"/>
        </w:rPr>
        <w:t xml:space="preserve"> года составила 1</w:t>
      </w:r>
      <w:r w:rsidRPr="000E283A">
        <w:rPr>
          <w:rFonts w:ascii="Times New Roman" w:hAnsi="Times New Roman"/>
          <w:sz w:val="28"/>
          <w:szCs w:val="28"/>
        </w:rPr>
        <w:t>2441</w:t>
      </w:r>
      <w:r w:rsidRPr="000E283A">
        <w:rPr>
          <w:rFonts w:ascii="Times New Roman" w:hAnsi="Times New Roman"/>
          <w:sz w:val="28"/>
          <w:szCs w:val="28"/>
          <w:lang w:val="x-none"/>
        </w:rPr>
        <w:t xml:space="preserve"> </w:t>
      </w:r>
      <w:proofErr w:type="spellStart"/>
      <w:r w:rsidRPr="000E283A">
        <w:rPr>
          <w:rFonts w:ascii="Times New Roman" w:hAnsi="Times New Roman"/>
          <w:sz w:val="28"/>
          <w:szCs w:val="28"/>
          <w:lang w:val="x-none"/>
        </w:rPr>
        <w:t>кв.м</w:t>
      </w:r>
      <w:proofErr w:type="spellEnd"/>
      <w:r w:rsidRPr="000E283A">
        <w:rPr>
          <w:rFonts w:ascii="Times New Roman" w:hAnsi="Times New Roman"/>
          <w:sz w:val="28"/>
          <w:szCs w:val="28"/>
          <w:lang w:val="x-none"/>
        </w:rPr>
        <w:t>. Обеспеченность населения района торговыми площадями к концу 202</w:t>
      </w:r>
      <w:r w:rsidRPr="000E283A">
        <w:rPr>
          <w:rFonts w:ascii="Times New Roman" w:hAnsi="Times New Roman"/>
          <w:sz w:val="28"/>
          <w:szCs w:val="28"/>
        </w:rPr>
        <w:t>2</w:t>
      </w:r>
      <w:r w:rsidRPr="000E283A">
        <w:rPr>
          <w:rFonts w:ascii="Times New Roman" w:hAnsi="Times New Roman"/>
          <w:sz w:val="28"/>
          <w:szCs w:val="28"/>
          <w:lang w:val="x-none"/>
        </w:rPr>
        <w:t xml:space="preserve"> года составила 5</w:t>
      </w:r>
      <w:r w:rsidRPr="000E283A">
        <w:rPr>
          <w:rFonts w:ascii="Times New Roman" w:hAnsi="Times New Roman"/>
          <w:sz w:val="28"/>
          <w:szCs w:val="28"/>
        </w:rPr>
        <w:t xml:space="preserve">74 </w:t>
      </w:r>
      <w:proofErr w:type="spellStart"/>
      <w:r w:rsidRPr="000E283A">
        <w:rPr>
          <w:rFonts w:ascii="Times New Roman" w:hAnsi="Times New Roman"/>
          <w:sz w:val="28"/>
          <w:szCs w:val="28"/>
          <w:lang w:val="x-none"/>
        </w:rPr>
        <w:t>кв.м</w:t>
      </w:r>
      <w:proofErr w:type="spellEnd"/>
      <w:r w:rsidRPr="000E283A">
        <w:rPr>
          <w:rFonts w:ascii="Times New Roman" w:hAnsi="Times New Roman"/>
          <w:sz w:val="28"/>
          <w:szCs w:val="28"/>
          <w:lang w:val="x-none"/>
        </w:rPr>
        <w:t>. на 1000 человек.</w:t>
      </w:r>
      <w:r w:rsidRPr="000E283A">
        <w:rPr>
          <w:rFonts w:ascii="Times New Roman" w:hAnsi="Times New Roman"/>
          <w:sz w:val="28"/>
          <w:szCs w:val="28"/>
        </w:rPr>
        <w:t xml:space="preserve">  </w:t>
      </w:r>
    </w:p>
    <w:p w14:paraId="7475C7AB" w14:textId="77777777" w:rsidR="000E283A" w:rsidRPr="000E283A" w:rsidRDefault="000E283A" w:rsidP="000E283A">
      <w:pPr>
        <w:tabs>
          <w:tab w:val="left" w:pos="3420"/>
        </w:tabs>
        <w:spacing w:after="0" w:line="240" w:lineRule="auto"/>
        <w:ind w:firstLine="555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0E283A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Объем платных услуг, оказанных населению </w:t>
      </w:r>
      <w:proofErr w:type="spellStart"/>
      <w:r w:rsidRPr="000E283A">
        <w:rPr>
          <w:rFonts w:ascii="Times New Roman" w:hAnsi="Times New Roman"/>
          <w:color w:val="000000"/>
          <w:sz w:val="28"/>
          <w:szCs w:val="28"/>
          <w:lang w:eastAsia="ar-SA"/>
        </w:rPr>
        <w:t>Южского</w:t>
      </w:r>
      <w:proofErr w:type="spellEnd"/>
      <w:r w:rsidRPr="000E283A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муниципального района, в 2022 году в сопоставимых ценах увеличился по сравнению с 2021 годом и составил 135,8 </w:t>
      </w:r>
      <w:proofErr w:type="spellStart"/>
      <w:r w:rsidRPr="000E283A">
        <w:rPr>
          <w:rFonts w:ascii="Times New Roman" w:hAnsi="Times New Roman"/>
          <w:color w:val="000000"/>
          <w:sz w:val="28"/>
          <w:szCs w:val="28"/>
          <w:lang w:eastAsia="ar-SA"/>
        </w:rPr>
        <w:t>млн.руб</w:t>
      </w:r>
      <w:proofErr w:type="spellEnd"/>
      <w:r w:rsidRPr="000E283A">
        <w:rPr>
          <w:rFonts w:ascii="Times New Roman" w:hAnsi="Times New Roman"/>
          <w:color w:val="000000"/>
          <w:sz w:val="28"/>
          <w:szCs w:val="28"/>
          <w:lang w:eastAsia="ar-SA"/>
        </w:rPr>
        <w:t xml:space="preserve">., индекс составил 100,2%. </w:t>
      </w:r>
    </w:p>
    <w:p w14:paraId="6579F0F1" w14:textId="42E22752" w:rsidR="000E283A" w:rsidRPr="000E283A" w:rsidRDefault="000E283A" w:rsidP="001C2A3A">
      <w:pPr>
        <w:pStyle w:val="ad"/>
        <w:spacing w:after="0" w:line="240" w:lineRule="auto"/>
        <w:ind w:firstLine="555"/>
        <w:jc w:val="both"/>
        <w:rPr>
          <w:rFonts w:ascii="Times New Roman" w:hAnsi="Times New Roman"/>
          <w:color w:val="000000"/>
          <w:sz w:val="28"/>
          <w:szCs w:val="28"/>
        </w:rPr>
      </w:pPr>
      <w:r w:rsidRPr="000E283A">
        <w:rPr>
          <w:rFonts w:ascii="Times New Roman" w:hAnsi="Times New Roman"/>
          <w:b/>
          <w:bCs/>
          <w:color w:val="000000"/>
          <w:sz w:val="28"/>
          <w:szCs w:val="28"/>
        </w:rPr>
        <w:t xml:space="preserve">Оценка 2023 года. </w:t>
      </w:r>
      <w:proofErr w:type="gramStart"/>
      <w:r w:rsidRPr="000E283A">
        <w:rPr>
          <w:rFonts w:ascii="Times New Roman" w:hAnsi="Times New Roman"/>
          <w:bCs/>
          <w:color w:val="000000"/>
          <w:sz w:val="28"/>
          <w:szCs w:val="28"/>
        </w:rPr>
        <w:t>П</w:t>
      </w:r>
      <w:r w:rsidRPr="000E283A">
        <w:rPr>
          <w:rFonts w:ascii="Times New Roman" w:hAnsi="Times New Roman"/>
          <w:color w:val="000000"/>
          <w:sz w:val="28"/>
          <w:szCs w:val="28"/>
        </w:rPr>
        <w:t xml:space="preserve">о предварительной оценке </w:t>
      </w:r>
      <w:proofErr w:type="gramEnd"/>
      <w:r w:rsidRPr="000E283A">
        <w:rPr>
          <w:rFonts w:ascii="Times New Roman" w:hAnsi="Times New Roman"/>
          <w:color w:val="000000"/>
          <w:sz w:val="28"/>
          <w:szCs w:val="28"/>
        </w:rPr>
        <w:t xml:space="preserve">в 2023 году ожидается рост оборота розничной торговли (8%) и объема платных услуг населению (12%).   </w:t>
      </w:r>
    </w:p>
    <w:p w14:paraId="121D3747" w14:textId="790B5C90" w:rsidR="000E283A" w:rsidRPr="000E283A" w:rsidRDefault="000E283A" w:rsidP="001C2A3A">
      <w:pPr>
        <w:pStyle w:val="ad"/>
        <w:spacing w:after="0" w:line="240" w:lineRule="auto"/>
        <w:ind w:firstLine="555"/>
        <w:jc w:val="both"/>
        <w:rPr>
          <w:rFonts w:ascii="Times New Roman" w:hAnsi="Times New Roman"/>
          <w:color w:val="000000"/>
          <w:sz w:val="28"/>
          <w:szCs w:val="28"/>
        </w:rPr>
      </w:pPr>
      <w:r w:rsidRPr="000E283A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Прогноз на 2024 год и на период до 2026 года. </w:t>
      </w:r>
      <w:r w:rsidRPr="000E283A">
        <w:rPr>
          <w:rFonts w:ascii="Times New Roman" w:hAnsi="Times New Roman"/>
          <w:color w:val="000000"/>
          <w:sz w:val="28"/>
          <w:szCs w:val="28"/>
        </w:rPr>
        <w:t>В среднесрочной перспективе динамика и изменение структуры оборота розничной торговли будет определяться следующими основными тенденциями:</w:t>
      </w:r>
    </w:p>
    <w:p w14:paraId="05DE5D96" w14:textId="77777777" w:rsidR="000E283A" w:rsidRPr="000E283A" w:rsidRDefault="000E283A" w:rsidP="000E283A">
      <w:pPr>
        <w:pStyle w:val="ad"/>
        <w:widowControl w:val="0"/>
        <w:numPr>
          <w:ilvl w:val="0"/>
          <w:numId w:val="4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0E283A">
        <w:rPr>
          <w:rFonts w:ascii="Times New Roman" w:hAnsi="Times New Roman"/>
          <w:color w:val="000000"/>
          <w:sz w:val="28"/>
          <w:szCs w:val="28"/>
        </w:rPr>
        <w:t>сохранение действующих магазинов современных форматов;</w:t>
      </w:r>
    </w:p>
    <w:p w14:paraId="3EB8FF36" w14:textId="77777777" w:rsidR="000E283A" w:rsidRPr="000E283A" w:rsidRDefault="000E283A" w:rsidP="000E283A">
      <w:pPr>
        <w:pStyle w:val="ad"/>
        <w:widowControl w:val="0"/>
        <w:numPr>
          <w:ilvl w:val="0"/>
          <w:numId w:val="4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0E283A">
        <w:rPr>
          <w:rFonts w:ascii="Times New Roman" w:hAnsi="Times New Roman"/>
          <w:color w:val="000000"/>
          <w:sz w:val="28"/>
          <w:szCs w:val="28"/>
        </w:rPr>
        <w:t>расширением сети общественного питания.</w:t>
      </w:r>
    </w:p>
    <w:p w14:paraId="5A238B8A" w14:textId="77777777" w:rsidR="000E283A" w:rsidRPr="000E283A" w:rsidRDefault="000E283A" w:rsidP="000E283A">
      <w:pPr>
        <w:pStyle w:val="ad"/>
        <w:spacing w:after="0" w:line="240" w:lineRule="auto"/>
        <w:ind w:firstLine="679"/>
        <w:jc w:val="both"/>
        <w:rPr>
          <w:rFonts w:ascii="Times New Roman" w:hAnsi="Times New Roman"/>
          <w:color w:val="000000"/>
          <w:sz w:val="28"/>
          <w:szCs w:val="28"/>
        </w:rPr>
      </w:pPr>
      <w:r w:rsidRPr="000E283A">
        <w:rPr>
          <w:rFonts w:ascii="Times New Roman" w:hAnsi="Times New Roman"/>
          <w:color w:val="000000"/>
          <w:sz w:val="28"/>
          <w:szCs w:val="28"/>
        </w:rPr>
        <w:t xml:space="preserve">В результате оборот розничной торговли будет демонстрировать стабильную динамику роста в прогнозируемый период 2024-2026 годов до 1282 </w:t>
      </w:r>
      <w:proofErr w:type="spellStart"/>
      <w:r w:rsidRPr="000E283A">
        <w:rPr>
          <w:rFonts w:ascii="Times New Roman" w:hAnsi="Times New Roman"/>
          <w:color w:val="000000"/>
          <w:sz w:val="28"/>
          <w:szCs w:val="28"/>
        </w:rPr>
        <w:t>млн.руб</w:t>
      </w:r>
      <w:proofErr w:type="spellEnd"/>
      <w:r w:rsidRPr="000E283A">
        <w:rPr>
          <w:rFonts w:ascii="Times New Roman" w:hAnsi="Times New Roman"/>
          <w:color w:val="000000"/>
          <w:sz w:val="28"/>
          <w:szCs w:val="28"/>
        </w:rPr>
        <w:t>.</w:t>
      </w:r>
    </w:p>
    <w:p w14:paraId="20AD0D91" w14:textId="77777777" w:rsidR="000E283A" w:rsidRPr="000E283A" w:rsidRDefault="000E283A" w:rsidP="000E283A">
      <w:pPr>
        <w:pStyle w:val="ad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E283A">
        <w:rPr>
          <w:rFonts w:ascii="Times New Roman" w:hAnsi="Times New Roman"/>
          <w:color w:val="B80047"/>
          <w:sz w:val="28"/>
          <w:szCs w:val="28"/>
        </w:rPr>
        <w:tab/>
      </w:r>
      <w:r w:rsidRPr="000E283A">
        <w:rPr>
          <w:rFonts w:ascii="Times New Roman" w:hAnsi="Times New Roman"/>
          <w:color w:val="000000"/>
          <w:sz w:val="28"/>
          <w:szCs w:val="28"/>
        </w:rPr>
        <w:t xml:space="preserve">На прогнозируемый период 2024-2026 годов объем платных услуг населению планируется на уровне 162,7 и 180,3 </w:t>
      </w:r>
      <w:proofErr w:type="spellStart"/>
      <w:r w:rsidRPr="000E283A">
        <w:rPr>
          <w:rFonts w:ascii="Times New Roman" w:hAnsi="Times New Roman"/>
          <w:color w:val="000000"/>
          <w:sz w:val="28"/>
          <w:szCs w:val="28"/>
        </w:rPr>
        <w:t>млн.руб</w:t>
      </w:r>
      <w:proofErr w:type="spellEnd"/>
      <w:r w:rsidRPr="000E283A">
        <w:rPr>
          <w:rFonts w:ascii="Times New Roman" w:hAnsi="Times New Roman"/>
          <w:color w:val="000000"/>
          <w:sz w:val="28"/>
          <w:szCs w:val="28"/>
        </w:rPr>
        <w:t xml:space="preserve">. соответственно. </w:t>
      </w:r>
    </w:p>
    <w:p w14:paraId="29EE44C0" w14:textId="77777777" w:rsidR="000E283A" w:rsidRPr="000E283A" w:rsidRDefault="000E283A" w:rsidP="000E283A">
      <w:pPr>
        <w:pStyle w:val="ad"/>
        <w:spacing w:after="0" w:line="240" w:lineRule="auto"/>
        <w:jc w:val="both"/>
        <w:rPr>
          <w:rFonts w:ascii="Times New Roman" w:eastAsia="Arial" w:hAnsi="Times New Roman"/>
          <w:sz w:val="28"/>
          <w:szCs w:val="28"/>
        </w:rPr>
      </w:pPr>
    </w:p>
    <w:p w14:paraId="34D041C2" w14:textId="77777777" w:rsidR="000E283A" w:rsidRPr="000E283A" w:rsidRDefault="000E283A" w:rsidP="000E283A">
      <w:pPr>
        <w:pStyle w:val="ad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0E283A">
        <w:rPr>
          <w:rFonts w:ascii="Times New Roman" w:hAnsi="Times New Roman"/>
          <w:b/>
          <w:bCs/>
          <w:sz w:val="28"/>
          <w:szCs w:val="28"/>
          <w:u w:val="single"/>
        </w:rPr>
        <w:t>Строительство</w:t>
      </w:r>
    </w:p>
    <w:p w14:paraId="3477784F" w14:textId="77777777" w:rsidR="000E283A" w:rsidRPr="000E283A" w:rsidRDefault="000E283A" w:rsidP="000E283A">
      <w:pPr>
        <w:pStyle w:val="a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283A">
        <w:rPr>
          <w:rFonts w:ascii="Times New Roman" w:hAnsi="Times New Roman"/>
          <w:sz w:val="28"/>
          <w:szCs w:val="28"/>
        </w:rPr>
        <w:tab/>
        <w:t xml:space="preserve">За период 2022 года в </w:t>
      </w:r>
      <w:proofErr w:type="spellStart"/>
      <w:r w:rsidRPr="000E283A">
        <w:rPr>
          <w:rFonts w:ascii="Times New Roman" w:hAnsi="Times New Roman"/>
          <w:sz w:val="28"/>
          <w:szCs w:val="28"/>
        </w:rPr>
        <w:t>Южском</w:t>
      </w:r>
      <w:proofErr w:type="spellEnd"/>
      <w:r w:rsidRPr="000E283A">
        <w:rPr>
          <w:rFonts w:ascii="Times New Roman" w:hAnsi="Times New Roman"/>
          <w:sz w:val="28"/>
          <w:szCs w:val="28"/>
        </w:rPr>
        <w:t xml:space="preserve"> районе за счет всех источников финансирования введено в действие общей (полезной) площади 3 тыс. </w:t>
      </w:r>
      <w:proofErr w:type="spellStart"/>
      <w:r w:rsidRPr="000E283A">
        <w:rPr>
          <w:rFonts w:ascii="Times New Roman" w:hAnsi="Times New Roman"/>
          <w:sz w:val="28"/>
          <w:szCs w:val="28"/>
        </w:rPr>
        <w:t>кв.м</w:t>
      </w:r>
      <w:proofErr w:type="spellEnd"/>
      <w:r w:rsidRPr="000E283A">
        <w:rPr>
          <w:rFonts w:ascii="Times New Roman" w:hAnsi="Times New Roman"/>
          <w:sz w:val="28"/>
          <w:szCs w:val="28"/>
        </w:rPr>
        <w:t xml:space="preserve">. и вся введенная площадь относится к частному сектору. Объем работ, выполненных по виду деятельности </w:t>
      </w:r>
      <w:proofErr w:type="gramStart"/>
      <w:r w:rsidRPr="000E283A">
        <w:rPr>
          <w:rFonts w:ascii="Times New Roman" w:hAnsi="Times New Roman"/>
          <w:sz w:val="28"/>
          <w:szCs w:val="28"/>
        </w:rPr>
        <w:t>«строительство»</w:t>
      </w:r>
      <w:proofErr w:type="gramEnd"/>
      <w:r w:rsidRPr="000E283A">
        <w:rPr>
          <w:rFonts w:ascii="Times New Roman" w:hAnsi="Times New Roman"/>
          <w:sz w:val="28"/>
          <w:szCs w:val="28"/>
        </w:rPr>
        <w:t xml:space="preserve"> снизился и составил 0,176 </w:t>
      </w:r>
      <w:proofErr w:type="spellStart"/>
      <w:r w:rsidRPr="000E283A">
        <w:rPr>
          <w:rFonts w:ascii="Times New Roman" w:hAnsi="Times New Roman"/>
          <w:sz w:val="28"/>
          <w:szCs w:val="28"/>
        </w:rPr>
        <w:t>млн.руб</w:t>
      </w:r>
      <w:proofErr w:type="spellEnd"/>
      <w:r w:rsidRPr="000E283A">
        <w:rPr>
          <w:rFonts w:ascii="Times New Roman" w:hAnsi="Times New Roman"/>
          <w:sz w:val="28"/>
          <w:szCs w:val="28"/>
        </w:rPr>
        <w:t>.</w:t>
      </w:r>
    </w:p>
    <w:p w14:paraId="664F3774" w14:textId="77777777" w:rsidR="000E283A" w:rsidRPr="000E283A" w:rsidRDefault="000E283A" w:rsidP="000E283A">
      <w:pPr>
        <w:pStyle w:val="ad"/>
        <w:spacing w:after="0" w:line="240" w:lineRule="auto"/>
        <w:ind w:firstLine="679"/>
        <w:jc w:val="both"/>
        <w:rPr>
          <w:rFonts w:ascii="Times New Roman" w:hAnsi="Times New Roman"/>
          <w:sz w:val="28"/>
          <w:szCs w:val="28"/>
        </w:rPr>
      </w:pPr>
      <w:r w:rsidRPr="000E283A">
        <w:rPr>
          <w:rFonts w:ascii="Times New Roman" w:hAnsi="Times New Roman"/>
          <w:b/>
          <w:sz w:val="28"/>
          <w:szCs w:val="28"/>
        </w:rPr>
        <w:t>На перспективу до 2026 года</w:t>
      </w:r>
      <w:r w:rsidRPr="000E283A">
        <w:rPr>
          <w:rFonts w:ascii="Times New Roman" w:hAnsi="Times New Roman"/>
          <w:sz w:val="28"/>
          <w:szCs w:val="28"/>
        </w:rPr>
        <w:t xml:space="preserve"> объём работ по строительству запланирован за счёт строительства в частном секторе, а также участия в государственных программах Ивановской области. Объём ввода жилья на период до 2026 года планируется на уровне 3 </w:t>
      </w:r>
      <w:proofErr w:type="spellStart"/>
      <w:r w:rsidRPr="000E283A">
        <w:rPr>
          <w:rFonts w:ascii="Times New Roman" w:hAnsi="Times New Roman"/>
          <w:sz w:val="28"/>
          <w:szCs w:val="28"/>
        </w:rPr>
        <w:t>тыс.кв.м</w:t>
      </w:r>
      <w:proofErr w:type="spellEnd"/>
      <w:r w:rsidRPr="000E283A">
        <w:rPr>
          <w:rFonts w:ascii="Times New Roman" w:hAnsi="Times New Roman"/>
          <w:sz w:val="28"/>
          <w:szCs w:val="28"/>
        </w:rPr>
        <w:t xml:space="preserve">.  </w:t>
      </w:r>
    </w:p>
    <w:p w14:paraId="080F454B" w14:textId="77777777" w:rsidR="000E283A" w:rsidRPr="000E283A" w:rsidRDefault="000E283A" w:rsidP="000E283A">
      <w:pPr>
        <w:pStyle w:val="ad"/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4CE21427" w14:textId="77777777" w:rsidR="000E283A" w:rsidRPr="000E283A" w:rsidRDefault="000E283A" w:rsidP="000E283A">
      <w:pPr>
        <w:pStyle w:val="ad"/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 w:rsidRPr="000E283A">
        <w:rPr>
          <w:rFonts w:ascii="Times New Roman" w:hAnsi="Times New Roman"/>
          <w:b/>
          <w:bCs/>
          <w:sz w:val="28"/>
          <w:szCs w:val="28"/>
          <w:u w:val="single"/>
        </w:rPr>
        <w:t>Инвестиции</w:t>
      </w:r>
    </w:p>
    <w:p w14:paraId="182C0811" w14:textId="274C98A8" w:rsidR="000E283A" w:rsidRPr="000E283A" w:rsidRDefault="000E283A" w:rsidP="001C2A3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NewRomanPSMT" w:hAnsi="Times New Roman"/>
          <w:sz w:val="28"/>
          <w:szCs w:val="28"/>
        </w:rPr>
      </w:pPr>
      <w:r w:rsidRPr="000E283A">
        <w:rPr>
          <w:rFonts w:ascii="Times New Roman" w:eastAsia="TimesNewRomanPSMT" w:hAnsi="Times New Roman"/>
          <w:sz w:val="28"/>
          <w:szCs w:val="28"/>
        </w:rPr>
        <w:t xml:space="preserve">Инвестиционная политика </w:t>
      </w:r>
      <w:proofErr w:type="spellStart"/>
      <w:r w:rsidRPr="000E283A">
        <w:rPr>
          <w:rFonts w:ascii="Times New Roman" w:eastAsia="TimesNewRomanPSMT" w:hAnsi="Times New Roman"/>
          <w:sz w:val="28"/>
          <w:szCs w:val="28"/>
        </w:rPr>
        <w:t>Южского</w:t>
      </w:r>
      <w:proofErr w:type="spellEnd"/>
      <w:r w:rsidRPr="000E283A">
        <w:rPr>
          <w:rFonts w:ascii="Times New Roman" w:eastAsia="TimesNewRomanPSMT" w:hAnsi="Times New Roman"/>
          <w:sz w:val="28"/>
          <w:szCs w:val="28"/>
        </w:rPr>
        <w:t xml:space="preserve"> муниц</w:t>
      </w:r>
      <w:r w:rsidR="001C2A3A">
        <w:rPr>
          <w:rFonts w:ascii="Times New Roman" w:eastAsia="TimesNewRomanPSMT" w:hAnsi="Times New Roman"/>
          <w:sz w:val="28"/>
          <w:szCs w:val="28"/>
        </w:rPr>
        <w:t>и</w:t>
      </w:r>
      <w:r w:rsidRPr="000E283A">
        <w:rPr>
          <w:rFonts w:ascii="Times New Roman" w:eastAsia="TimesNewRomanPSMT" w:hAnsi="Times New Roman"/>
          <w:sz w:val="28"/>
          <w:szCs w:val="28"/>
        </w:rPr>
        <w:t xml:space="preserve">пального района заключается в создании инвестиционного климата, который бы расширял приток инвестиционных ресурсов в реальный сектор экономики. </w:t>
      </w:r>
    </w:p>
    <w:p w14:paraId="6C3E3D3A" w14:textId="77777777" w:rsidR="000E283A" w:rsidRPr="000E283A" w:rsidRDefault="000E283A" w:rsidP="000E283A">
      <w:pPr>
        <w:pStyle w:val="Pro-TabName"/>
        <w:spacing w:line="240" w:lineRule="auto"/>
        <w:ind w:firstLine="567"/>
        <w:jc w:val="both"/>
        <w:rPr>
          <w:sz w:val="28"/>
          <w:szCs w:val="28"/>
        </w:rPr>
      </w:pPr>
      <w:r w:rsidRPr="000E283A">
        <w:rPr>
          <w:sz w:val="28"/>
          <w:szCs w:val="28"/>
        </w:rPr>
        <w:t xml:space="preserve">С целью создания благоприятных условий для реализации инвестиционных проектов, стимулирования привлечения инвестиций в районе создан Штаб по улучшению инвестиционного климата в </w:t>
      </w:r>
      <w:proofErr w:type="spellStart"/>
      <w:r w:rsidRPr="000E283A">
        <w:rPr>
          <w:sz w:val="28"/>
          <w:szCs w:val="28"/>
        </w:rPr>
        <w:t>Южском</w:t>
      </w:r>
      <w:proofErr w:type="spellEnd"/>
      <w:r w:rsidRPr="000E283A">
        <w:rPr>
          <w:sz w:val="28"/>
          <w:szCs w:val="28"/>
        </w:rPr>
        <w:t xml:space="preserve"> муниципальном районе, Рабочая группа по экспертизе инвестиционных проектов, размещению производительных сил и инвестиций на территории </w:t>
      </w:r>
      <w:proofErr w:type="spellStart"/>
      <w:r w:rsidRPr="000E283A">
        <w:rPr>
          <w:sz w:val="28"/>
          <w:szCs w:val="28"/>
        </w:rPr>
        <w:t>Южского</w:t>
      </w:r>
      <w:proofErr w:type="spellEnd"/>
      <w:r w:rsidRPr="000E283A">
        <w:rPr>
          <w:sz w:val="28"/>
          <w:szCs w:val="28"/>
        </w:rPr>
        <w:t xml:space="preserve"> муниципального района, К</w:t>
      </w:r>
      <w:r w:rsidRPr="000E283A">
        <w:rPr>
          <w:sz w:val="28"/>
          <w:szCs w:val="28"/>
          <w:shd w:val="clear" w:color="auto" w:fill="F9F9F9"/>
        </w:rPr>
        <w:t xml:space="preserve">омиссия по рассмотрению проектов, реализуемых на территории </w:t>
      </w:r>
      <w:proofErr w:type="spellStart"/>
      <w:r w:rsidRPr="000E283A">
        <w:rPr>
          <w:sz w:val="28"/>
          <w:szCs w:val="28"/>
          <w:shd w:val="clear" w:color="auto" w:fill="F9F9F9"/>
        </w:rPr>
        <w:t>Южского</w:t>
      </w:r>
      <w:proofErr w:type="spellEnd"/>
      <w:r w:rsidRPr="000E283A">
        <w:rPr>
          <w:sz w:val="28"/>
          <w:szCs w:val="28"/>
          <w:shd w:val="clear" w:color="auto" w:fill="F9F9F9"/>
        </w:rPr>
        <w:t xml:space="preserve"> муниципального района, а также </w:t>
      </w:r>
      <w:r w:rsidRPr="000E283A">
        <w:rPr>
          <w:sz w:val="28"/>
          <w:szCs w:val="28"/>
        </w:rPr>
        <w:t>приняты нормативно-правовые документы, направленные на осуществление инвестиционной деятельности, в которых отражены условия, регулирующие инвестиционную деятельность и применяемые формы поддержки, оказываемые инвесторам.</w:t>
      </w:r>
    </w:p>
    <w:p w14:paraId="2ABFDE18" w14:textId="77777777" w:rsidR="000E283A" w:rsidRPr="000E283A" w:rsidRDefault="000E283A" w:rsidP="000E283A">
      <w:pPr>
        <w:pStyle w:val="Pro-Gramma"/>
        <w:spacing w:line="240" w:lineRule="auto"/>
        <w:ind w:firstLine="570"/>
        <w:jc w:val="both"/>
      </w:pPr>
      <w:r w:rsidRPr="000E283A">
        <w:t xml:space="preserve">Для информирования заинтересованных деловых кругов о потенциальных инвестиционных возможностях района </w:t>
      </w:r>
      <w:r w:rsidRPr="000E283A">
        <w:rPr>
          <w:lang w:val="ru-RU"/>
        </w:rPr>
        <w:t>на</w:t>
      </w:r>
      <w:r w:rsidRPr="000E283A">
        <w:t xml:space="preserve"> официальном сайте муниципального образования «</w:t>
      </w:r>
      <w:proofErr w:type="spellStart"/>
      <w:r w:rsidRPr="000E283A">
        <w:t>Южский</w:t>
      </w:r>
      <w:proofErr w:type="spellEnd"/>
      <w:r w:rsidRPr="000E283A">
        <w:t xml:space="preserve"> муниципальный район» </w:t>
      </w:r>
      <w:r w:rsidRPr="000E283A">
        <w:rPr>
          <w:lang w:val="ru-RU"/>
        </w:rPr>
        <w:t xml:space="preserve">создан раздел об инвестиционной деятельности, </w:t>
      </w:r>
      <w:r w:rsidRPr="000E283A">
        <w:rPr>
          <w:lang w:eastAsia="ru-RU"/>
        </w:rPr>
        <w:t>имеется баннер на инвестиционный портал Ивановской области, который позволяет перейти на сайт Инвестиционного портала Ивановской области</w:t>
      </w:r>
      <w:r w:rsidRPr="000E283A">
        <w:rPr>
          <w:lang w:val="ru-RU"/>
        </w:rPr>
        <w:t xml:space="preserve">. На данных интернет-источниках отражена </w:t>
      </w:r>
      <w:r w:rsidRPr="000E283A">
        <w:t>база инвестиционных предложений</w:t>
      </w:r>
      <w:r w:rsidRPr="000E283A">
        <w:rPr>
          <w:lang w:val="ru-RU"/>
        </w:rPr>
        <w:t xml:space="preserve"> (</w:t>
      </w:r>
      <w:r w:rsidRPr="000E283A">
        <w:t>информаци</w:t>
      </w:r>
      <w:r w:rsidRPr="000E283A">
        <w:rPr>
          <w:lang w:val="ru-RU"/>
        </w:rPr>
        <w:t>я</w:t>
      </w:r>
      <w:r w:rsidRPr="000E283A">
        <w:t xml:space="preserve"> по свободным площадкам, неиспользуемым зданиям</w:t>
      </w:r>
      <w:r w:rsidRPr="000E283A">
        <w:rPr>
          <w:lang w:val="ru-RU"/>
        </w:rPr>
        <w:t xml:space="preserve">) по </w:t>
      </w:r>
      <w:proofErr w:type="spellStart"/>
      <w:r w:rsidRPr="000E283A">
        <w:rPr>
          <w:lang w:val="ru-RU"/>
        </w:rPr>
        <w:t>Южскому</w:t>
      </w:r>
      <w:proofErr w:type="spellEnd"/>
      <w:r w:rsidRPr="000E283A">
        <w:rPr>
          <w:lang w:val="ru-RU"/>
        </w:rPr>
        <w:t xml:space="preserve"> муниципальному району.</w:t>
      </w:r>
      <w:r w:rsidRPr="000E283A">
        <w:t xml:space="preserve"> </w:t>
      </w:r>
    </w:p>
    <w:p w14:paraId="1DB81AA8" w14:textId="77777777" w:rsidR="000E283A" w:rsidRPr="000E283A" w:rsidRDefault="000E283A" w:rsidP="000E283A">
      <w:pPr>
        <w:pStyle w:val="Pro-TabName"/>
        <w:spacing w:line="240" w:lineRule="auto"/>
        <w:ind w:firstLine="570"/>
        <w:jc w:val="both"/>
        <w:rPr>
          <w:rFonts w:eastAsia="Andale Sans UI"/>
          <w:kern w:val="0"/>
          <w:sz w:val="28"/>
          <w:szCs w:val="28"/>
          <w:lang w:eastAsia="fa-IR" w:bidi="fa-IR"/>
        </w:rPr>
      </w:pPr>
      <w:r w:rsidRPr="000E283A">
        <w:rPr>
          <w:rFonts w:eastAsia="TimesNewRomanPSMT"/>
          <w:sz w:val="28"/>
          <w:szCs w:val="28"/>
        </w:rPr>
        <w:t>По данным Территориального органа государственной статистики по Ивановской области о</w:t>
      </w:r>
      <w:r w:rsidRPr="000E283A">
        <w:rPr>
          <w:rFonts w:eastAsia="Andale Sans UI"/>
          <w:kern w:val="0"/>
          <w:sz w:val="28"/>
          <w:szCs w:val="28"/>
          <w:lang w:eastAsia="fa-IR" w:bidi="fa-IR"/>
        </w:rPr>
        <w:t xml:space="preserve">бщий объем инвестиций в основной капитал за 2022 г. составил 80,5 </w:t>
      </w:r>
      <w:proofErr w:type="spellStart"/>
      <w:r w:rsidRPr="000E283A">
        <w:rPr>
          <w:rFonts w:eastAsia="Andale Sans UI"/>
          <w:kern w:val="0"/>
          <w:sz w:val="28"/>
          <w:szCs w:val="28"/>
          <w:lang w:eastAsia="fa-IR" w:bidi="fa-IR"/>
        </w:rPr>
        <w:t>млн.руб</w:t>
      </w:r>
      <w:proofErr w:type="spellEnd"/>
      <w:r w:rsidRPr="000E283A">
        <w:rPr>
          <w:rFonts w:eastAsia="Andale Sans UI"/>
          <w:kern w:val="0"/>
          <w:sz w:val="28"/>
          <w:szCs w:val="28"/>
          <w:lang w:eastAsia="fa-IR" w:bidi="fa-IR"/>
        </w:rPr>
        <w:t xml:space="preserve">., из них 9,7 млн. руб. собственные средства предприятий, 70,7 </w:t>
      </w:r>
      <w:proofErr w:type="spellStart"/>
      <w:r w:rsidRPr="000E283A">
        <w:rPr>
          <w:rFonts w:eastAsia="Andale Sans UI"/>
          <w:kern w:val="0"/>
          <w:sz w:val="28"/>
          <w:szCs w:val="28"/>
          <w:lang w:eastAsia="fa-IR" w:bidi="fa-IR"/>
        </w:rPr>
        <w:t>млн.руб</w:t>
      </w:r>
      <w:proofErr w:type="spellEnd"/>
      <w:r w:rsidRPr="000E283A">
        <w:rPr>
          <w:rFonts w:eastAsia="Andale Sans UI"/>
          <w:kern w:val="0"/>
          <w:sz w:val="28"/>
          <w:szCs w:val="28"/>
          <w:lang w:eastAsia="fa-IR" w:bidi="fa-IR"/>
        </w:rPr>
        <w:t xml:space="preserve">. привлеченные средства, которые в основном составляют бюджетные средства – 68,2 </w:t>
      </w:r>
      <w:proofErr w:type="spellStart"/>
      <w:r w:rsidRPr="000E283A">
        <w:rPr>
          <w:rFonts w:eastAsia="Andale Sans UI"/>
          <w:kern w:val="0"/>
          <w:sz w:val="28"/>
          <w:szCs w:val="28"/>
          <w:lang w:eastAsia="fa-IR" w:bidi="fa-IR"/>
        </w:rPr>
        <w:t>млн.руб</w:t>
      </w:r>
      <w:proofErr w:type="spellEnd"/>
      <w:r w:rsidRPr="000E283A">
        <w:rPr>
          <w:rFonts w:eastAsia="Andale Sans UI"/>
          <w:kern w:val="0"/>
          <w:sz w:val="28"/>
          <w:szCs w:val="28"/>
          <w:lang w:eastAsia="fa-IR" w:bidi="fa-IR"/>
        </w:rPr>
        <w:t xml:space="preserve">. (96,5%). </w:t>
      </w:r>
    </w:p>
    <w:p w14:paraId="3AE37400" w14:textId="77777777" w:rsidR="000E283A" w:rsidRPr="000E283A" w:rsidRDefault="000E283A" w:rsidP="000E283A">
      <w:pPr>
        <w:pStyle w:val="Pro-TabName"/>
        <w:spacing w:line="240" w:lineRule="auto"/>
        <w:ind w:firstLine="570"/>
        <w:jc w:val="both"/>
        <w:rPr>
          <w:sz w:val="28"/>
          <w:szCs w:val="28"/>
        </w:rPr>
      </w:pPr>
      <w:r w:rsidRPr="000E283A">
        <w:rPr>
          <w:sz w:val="28"/>
          <w:szCs w:val="28"/>
        </w:rPr>
        <w:t>Инвестиционные средства в 2022 году были направлены на:</w:t>
      </w:r>
    </w:p>
    <w:p w14:paraId="42E5FD17" w14:textId="4D0260EF" w:rsidR="000E283A" w:rsidRPr="000E283A" w:rsidRDefault="000E283A" w:rsidP="001C2A3A">
      <w:pPr>
        <w:pStyle w:val="Pro-TabName"/>
        <w:spacing w:line="240" w:lineRule="auto"/>
        <w:ind w:firstLine="570"/>
        <w:jc w:val="both"/>
        <w:rPr>
          <w:rFonts w:eastAsia="Arial"/>
          <w:sz w:val="28"/>
          <w:szCs w:val="28"/>
        </w:rPr>
      </w:pPr>
      <w:r w:rsidRPr="000E283A">
        <w:rPr>
          <w:rFonts w:eastAsia="TimesNewRomanPSMT"/>
          <w:bCs/>
          <w:iCs/>
          <w:sz w:val="28"/>
          <w:szCs w:val="28"/>
        </w:rPr>
        <w:t>-</w:t>
      </w:r>
      <w:r w:rsidR="001C2A3A">
        <w:rPr>
          <w:rFonts w:eastAsia="TimesNewRomanPSMT"/>
          <w:bCs/>
          <w:iCs/>
          <w:sz w:val="28"/>
          <w:szCs w:val="28"/>
        </w:rPr>
        <w:t> </w:t>
      </w:r>
      <w:r w:rsidRPr="000E283A">
        <w:rPr>
          <w:rFonts w:eastAsia="Arial"/>
          <w:sz w:val="28"/>
          <w:szCs w:val="28"/>
        </w:rPr>
        <w:t xml:space="preserve">реализацию проекта по газификации населенных пунктов </w:t>
      </w:r>
      <w:proofErr w:type="spellStart"/>
      <w:r w:rsidRPr="000E283A">
        <w:rPr>
          <w:rFonts w:eastAsia="Arial"/>
          <w:sz w:val="28"/>
          <w:szCs w:val="28"/>
        </w:rPr>
        <w:t>Новоклязьменского</w:t>
      </w:r>
      <w:proofErr w:type="spellEnd"/>
      <w:r w:rsidRPr="000E283A">
        <w:rPr>
          <w:rFonts w:eastAsia="Arial"/>
          <w:sz w:val="28"/>
          <w:szCs w:val="28"/>
        </w:rPr>
        <w:t xml:space="preserve"> сельского поселения (</w:t>
      </w:r>
      <w:proofErr w:type="spellStart"/>
      <w:r w:rsidRPr="000E283A">
        <w:rPr>
          <w:rFonts w:eastAsia="Arial"/>
          <w:sz w:val="28"/>
          <w:szCs w:val="28"/>
        </w:rPr>
        <w:t>д.Глушицы</w:t>
      </w:r>
      <w:proofErr w:type="spellEnd"/>
      <w:r w:rsidRPr="000E283A">
        <w:rPr>
          <w:rFonts w:eastAsia="Arial"/>
          <w:sz w:val="28"/>
          <w:szCs w:val="28"/>
        </w:rPr>
        <w:t xml:space="preserve">, </w:t>
      </w:r>
      <w:proofErr w:type="spellStart"/>
      <w:r w:rsidRPr="000E283A">
        <w:rPr>
          <w:rFonts w:eastAsia="Arial"/>
          <w:sz w:val="28"/>
          <w:szCs w:val="28"/>
        </w:rPr>
        <w:t>д.Пустынь</w:t>
      </w:r>
      <w:proofErr w:type="spellEnd"/>
      <w:r w:rsidRPr="000E283A">
        <w:rPr>
          <w:rFonts w:eastAsia="Arial"/>
          <w:sz w:val="28"/>
          <w:szCs w:val="28"/>
        </w:rPr>
        <w:t xml:space="preserve">), </w:t>
      </w:r>
    </w:p>
    <w:p w14:paraId="0C2B3413" w14:textId="2490C6D1" w:rsidR="000E283A" w:rsidRPr="000E283A" w:rsidRDefault="000E283A" w:rsidP="001C2A3A">
      <w:pPr>
        <w:pStyle w:val="Pro-TabName"/>
        <w:spacing w:line="240" w:lineRule="auto"/>
        <w:ind w:firstLine="570"/>
        <w:jc w:val="both"/>
        <w:rPr>
          <w:rFonts w:eastAsia="Arial"/>
          <w:sz w:val="28"/>
          <w:szCs w:val="28"/>
        </w:rPr>
      </w:pPr>
      <w:r w:rsidRPr="000E283A">
        <w:rPr>
          <w:rFonts w:eastAsia="Arial"/>
          <w:sz w:val="28"/>
          <w:szCs w:val="28"/>
        </w:rPr>
        <w:t>-</w:t>
      </w:r>
      <w:r w:rsidR="001C2A3A">
        <w:rPr>
          <w:rFonts w:eastAsia="Arial"/>
          <w:sz w:val="28"/>
          <w:szCs w:val="28"/>
        </w:rPr>
        <w:t> </w:t>
      </w:r>
      <w:r w:rsidRPr="000E283A">
        <w:rPr>
          <w:rFonts w:eastAsia="Arial"/>
          <w:sz w:val="28"/>
          <w:szCs w:val="28"/>
        </w:rPr>
        <w:t xml:space="preserve">приобретения станции водоподготовки на </w:t>
      </w:r>
      <w:proofErr w:type="spellStart"/>
      <w:r w:rsidRPr="000E283A">
        <w:rPr>
          <w:rFonts w:eastAsia="Arial"/>
          <w:sz w:val="28"/>
          <w:szCs w:val="28"/>
        </w:rPr>
        <w:t>артскважину</w:t>
      </w:r>
      <w:proofErr w:type="spellEnd"/>
      <w:r w:rsidRPr="000E283A">
        <w:rPr>
          <w:rFonts w:eastAsia="Arial"/>
          <w:sz w:val="28"/>
          <w:szCs w:val="28"/>
        </w:rPr>
        <w:t xml:space="preserve"> №</w:t>
      </w:r>
      <w:r w:rsidR="001C2A3A">
        <w:rPr>
          <w:rFonts w:eastAsia="Arial"/>
          <w:sz w:val="28"/>
          <w:szCs w:val="28"/>
        </w:rPr>
        <w:t> </w:t>
      </w:r>
      <w:r w:rsidRPr="000E283A">
        <w:rPr>
          <w:rFonts w:eastAsia="Arial"/>
          <w:sz w:val="28"/>
          <w:szCs w:val="28"/>
        </w:rPr>
        <w:t xml:space="preserve">12 в </w:t>
      </w:r>
      <w:proofErr w:type="spellStart"/>
      <w:r w:rsidRPr="000E283A">
        <w:rPr>
          <w:rFonts w:eastAsia="Arial"/>
          <w:sz w:val="28"/>
          <w:szCs w:val="28"/>
        </w:rPr>
        <w:t>д.Нефедово</w:t>
      </w:r>
      <w:proofErr w:type="spellEnd"/>
      <w:r w:rsidRPr="000E283A">
        <w:rPr>
          <w:rFonts w:eastAsia="Arial"/>
          <w:sz w:val="28"/>
          <w:szCs w:val="28"/>
        </w:rPr>
        <w:t xml:space="preserve"> </w:t>
      </w:r>
      <w:proofErr w:type="spellStart"/>
      <w:r w:rsidRPr="000E283A">
        <w:rPr>
          <w:rFonts w:eastAsia="Arial"/>
          <w:sz w:val="28"/>
          <w:szCs w:val="28"/>
        </w:rPr>
        <w:t>Южского</w:t>
      </w:r>
      <w:proofErr w:type="spellEnd"/>
      <w:r w:rsidRPr="000E283A">
        <w:rPr>
          <w:rFonts w:eastAsia="Arial"/>
          <w:sz w:val="28"/>
          <w:szCs w:val="28"/>
        </w:rPr>
        <w:t xml:space="preserve"> городского поселения, </w:t>
      </w:r>
    </w:p>
    <w:p w14:paraId="707972C6" w14:textId="580D016C" w:rsidR="000E283A" w:rsidRPr="000E283A" w:rsidRDefault="000E283A" w:rsidP="001C2A3A">
      <w:pPr>
        <w:pStyle w:val="Pro-TabName"/>
        <w:spacing w:line="240" w:lineRule="auto"/>
        <w:ind w:firstLine="570"/>
        <w:jc w:val="both"/>
        <w:rPr>
          <w:rFonts w:eastAsia="Arial"/>
          <w:sz w:val="28"/>
          <w:szCs w:val="28"/>
        </w:rPr>
      </w:pPr>
      <w:r w:rsidRPr="000E283A">
        <w:rPr>
          <w:rFonts w:eastAsia="Arial"/>
          <w:sz w:val="28"/>
          <w:szCs w:val="28"/>
        </w:rPr>
        <w:t>-</w:t>
      </w:r>
      <w:r w:rsidR="001C2A3A">
        <w:rPr>
          <w:rFonts w:eastAsia="Arial"/>
          <w:sz w:val="28"/>
          <w:szCs w:val="28"/>
        </w:rPr>
        <w:t> </w:t>
      </w:r>
      <w:r w:rsidRPr="000E283A">
        <w:rPr>
          <w:rFonts w:eastAsia="Arial"/>
          <w:sz w:val="28"/>
          <w:szCs w:val="28"/>
        </w:rPr>
        <w:t xml:space="preserve">строительства линии уличного освещения по </w:t>
      </w:r>
      <w:proofErr w:type="spellStart"/>
      <w:r w:rsidRPr="000E283A">
        <w:rPr>
          <w:rFonts w:eastAsia="Arial"/>
          <w:sz w:val="28"/>
          <w:szCs w:val="28"/>
        </w:rPr>
        <w:t>ул.Куйбышева</w:t>
      </w:r>
      <w:proofErr w:type="spellEnd"/>
      <w:r w:rsidRPr="000E283A">
        <w:rPr>
          <w:rFonts w:eastAsia="Arial"/>
          <w:sz w:val="28"/>
          <w:szCs w:val="28"/>
        </w:rPr>
        <w:t xml:space="preserve"> </w:t>
      </w:r>
      <w:proofErr w:type="spellStart"/>
      <w:r w:rsidRPr="000E283A">
        <w:rPr>
          <w:rFonts w:eastAsia="Arial"/>
          <w:sz w:val="28"/>
          <w:szCs w:val="28"/>
        </w:rPr>
        <w:t>г.Южа</w:t>
      </w:r>
      <w:proofErr w:type="spellEnd"/>
      <w:r w:rsidRPr="000E283A">
        <w:rPr>
          <w:rFonts w:eastAsia="Arial"/>
          <w:sz w:val="28"/>
          <w:szCs w:val="28"/>
        </w:rPr>
        <w:t>,</w:t>
      </w:r>
    </w:p>
    <w:p w14:paraId="7E3506C5" w14:textId="3E24213D" w:rsidR="000E283A" w:rsidRPr="000E283A" w:rsidRDefault="000E283A" w:rsidP="001C2A3A">
      <w:pPr>
        <w:pStyle w:val="Pro-TabName"/>
        <w:spacing w:line="240" w:lineRule="auto"/>
        <w:ind w:firstLine="570"/>
        <w:jc w:val="both"/>
        <w:rPr>
          <w:rFonts w:eastAsia="Arial"/>
          <w:sz w:val="28"/>
          <w:szCs w:val="28"/>
        </w:rPr>
      </w:pPr>
      <w:r w:rsidRPr="000E283A">
        <w:rPr>
          <w:rFonts w:eastAsia="Arial"/>
          <w:sz w:val="28"/>
          <w:szCs w:val="28"/>
        </w:rPr>
        <w:t>-</w:t>
      </w:r>
      <w:r w:rsidR="001C2A3A">
        <w:rPr>
          <w:rFonts w:eastAsia="Arial"/>
          <w:sz w:val="28"/>
          <w:szCs w:val="28"/>
        </w:rPr>
        <w:t> </w:t>
      </w:r>
      <w:r w:rsidRPr="000E283A">
        <w:rPr>
          <w:rFonts w:eastAsia="Arial"/>
          <w:sz w:val="28"/>
          <w:szCs w:val="28"/>
        </w:rPr>
        <w:t xml:space="preserve">строительство источников нецентрализованного водоснабжения в </w:t>
      </w:r>
      <w:proofErr w:type="spellStart"/>
      <w:r w:rsidRPr="000E283A">
        <w:rPr>
          <w:rFonts w:eastAsia="Arial"/>
          <w:sz w:val="28"/>
          <w:szCs w:val="28"/>
        </w:rPr>
        <w:t>Южском</w:t>
      </w:r>
      <w:proofErr w:type="spellEnd"/>
      <w:r w:rsidRPr="000E283A">
        <w:rPr>
          <w:rFonts w:eastAsia="Arial"/>
          <w:sz w:val="28"/>
          <w:szCs w:val="28"/>
        </w:rPr>
        <w:t xml:space="preserve"> городском поселении,</w:t>
      </w:r>
    </w:p>
    <w:p w14:paraId="5351A2AF" w14:textId="4C8A1463" w:rsidR="000E283A" w:rsidRPr="000E283A" w:rsidRDefault="000E283A" w:rsidP="001C2A3A">
      <w:pPr>
        <w:pStyle w:val="Pro-TabName"/>
        <w:spacing w:line="240" w:lineRule="auto"/>
        <w:ind w:firstLine="570"/>
        <w:jc w:val="both"/>
        <w:rPr>
          <w:rFonts w:eastAsia="Arial"/>
          <w:sz w:val="28"/>
          <w:szCs w:val="28"/>
        </w:rPr>
      </w:pPr>
      <w:r w:rsidRPr="000E283A">
        <w:rPr>
          <w:rFonts w:eastAsia="Arial"/>
          <w:sz w:val="28"/>
          <w:szCs w:val="28"/>
        </w:rPr>
        <w:t>-</w:t>
      </w:r>
      <w:r w:rsidR="001C2A3A">
        <w:rPr>
          <w:rFonts w:eastAsia="Arial"/>
          <w:sz w:val="28"/>
          <w:szCs w:val="28"/>
        </w:rPr>
        <w:t> </w:t>
      </w:r>
      <w:r w:rsidRPr="000E283A">
        <w:rPr>
          <w:rFonts w:eastAsia="Arial"/>
          <w:sz w:val="28"/>
          <w:szCs w:val="28"/>
        </w:rPr>
        <w:t xml:space="preserve">строительство контейнерных площадок, </w:t>
      </w:r>
    </w:p>
    <w:p w14:paraId="7DDAFBCC" w14:textId="0422E5DE" w:rsidR="000E283A" w:rsidRPr="000E283A" w:rsidRDefault="000E283A" w:rsidP="001C2A3A">
      <w:pPr>
        <w:pStyle w:val="Pro-TabName"/>
        <w:spacing w:line="240" w:lineRule="auto"/>
        <w:ind w:firstLine="570"/>
        <w:jc w:val="both"/>
        <w:rPr>
          <w:rFonts w:eastAsia="Arial"/>
          <w:sz w:val="28"/>
          <w:szCs w:val="28"/>
        </w:rPr>
      </w:pPr>
      <w:r w:rsidRPr="000E283A">
        <w:rPr>
          <w:rFonts w:eastAsia="Arial"/>
          <w:sz w:val="28"/>
          <w:szCs w:val="28"/>
        </w:rPr>
        <w:t>-</w:t>
      </w:r>
      <w:r w:rsidR="001C2A3A">
        <w:rPr>
          <w:rFonts w:eastAsia="Arial"/>
          <w:sz w:val="28"/>
          <w:szCs w:val="28"/>
        </w:rPr>
        <w:t> </w:t>
      </w:r>
      <w:r w:rsidRPr="000E283A">
        <w:rPr>
          <w:rFonts w:eastAsia="Arial"/>
          <w:sz w:val="28"/>
          <w:szCs w:val="28"/>
        </w:rPr>
        <w:t xml:space="preserve">обустройство детских и спортивных площадок в </w:t>
      </w:r>
      <w:proofErr w:type="spellStart"/>
      <w:r w:rsidRPr="000E283A">
        <w:rPr>
          <w:rFonts w:eastAsia="Arial"/>
          <w:sz w:val="28"/>
          <w:szCs w:val="28"/>
        </w:rPr>
        <w:t>ТОСах</w:t>
      </w:r>
      <w:proofErr w:type="spellEnd"/>
      <w:r w:rsidRPr="000E283A">
        <w:rPr>
          <w:rFonts w:eastAsia="Arial"/>
          <w:sz w:val="28"/>
          <w:szCs w:val="28"/>
        </w:rPr>
        <w:t xml:space="preserve"> </w:t>
      </w:r>
      <w:proofErr w:type="spellStart"/>
      <w:r w:rsidRPr="000E283A">
        <w:rPr>
          <w:rFonts w:eastAsia="Arial"/>
          <w:sz w:val="28"/>
          <w:szCs w:val="28"/>
        </w:rPr>
        <w:t>Южского</w:t>
      </w:r>
      <w:proofErr w:type="spellEnd"/>
      <w:r w:rsidRPr="000E283A">
        <w:rPr>
          <w:rFonts w:eastAsia="Arial"/>
          <w:sz w:val="28"/>
          <w:szCs w:val="28"/>
        </w:rPr>
        <w:t xml:space="preserve"> муниципального района, </w:t>
      </w:r>
    </w:p>
    <w:p w14:paraId="54FAB459" w14:textId="2A8A281E" w:rsidR="000E283A" w:rsidRPr="000E283A" w:rsidRDefault="000E283A" w:rsidP="001C2A3A">
      <w:pPr>
        <w:pStyle w:val="Pro-TabName"/>
        <w:spacing w:line="240" w:lineRule="auto"/>
        <w:ind w:firstLine="570"/>
        <w:jc w:val="both"/>
        <w:rPr>
          <w:rFonts w:eastAsia="Arial"/>
          <w:sz w:val="28"/>
          <w:szCs w:val="28"/>
        </w:rPr>
      </w:pPr>
      <w:r w:rsidRPr="000E283A">
        <w:rPr>
          <w:rFonts w:eastAsia="Arial"/>
          <w:sz w:val="28"/>
          <w:szCs w:val="28"/>
        </w:rPr>
        <w:t>-</w:t>
      </w:r>
      <w:r w:rsidR="001C2A3A">
        <w:rPr>
          <w:rFonts w:eastAsia="Arial"/>
          <w:sz w:val="28"/>
          <w:szCs w:val="28"/>
        </w:rPr>
        <w:t> </w:t>
      </w:r>
      <w:r w:rsidRPr="000E283A">
        <w:rPr>
          <w:rFonts w:eastAsia="Arial"/>
          <w:sz w:val="28"/>
          <w:szCs w:val="28"/>
        </w:rPr>
        <w:t>приобретение одного автобуса для перевозки школьников (</w:t>
      </w:r>
      <w:proofErr w:type="spellStart"/>
      <w:r w:rsidRPr="000E283A">
        <w:rPr>
          <w:rFonts w:eastAsia="Arial"/>
          <w:sz w:val="28"/>
          <w:szCs w:val="28"/>
        </w:rPr>
        <w:t>с.Талицы</w:t>
      </w:r>
      <w:proofErr w:type="spellEnd"/>
      <w:r w:rsidRPr="000E283A">
        <w:rPr>
          <w:rFonts w:eastAsia="Arial"/>
          <w:sz w:val="28"/>
          <w:szCs w:val="28"/>
        </w:rPr>
        <w:t xml:space="preserve">), </w:t>
      </w:r>
    </w:p>
    <w:p w14:paraId="30E5A242" w14:textId="4081F01A" w:rsidR="000E283A" w:rsidRPr="000E283A" w:rsidRDefault="000E283A" w:rsidP="001C2A3A">
      <w:pPr>
        <w:pStyle w:val="Pro-TabName"/>
        <w:spacing w:line="240" w:lineRule="auto"/>
        <w:ind w:firstLine="570"/>
        <w:jc w:val="both"/>
        <w:rPr>
          <w:rFonts w:eastAsia="Arial"/>
          <w:sz w:val="28"/>
          <w:szCs w:val="28"/>
        </w:rPr>
      </w:pPr>
      <w:r w:rsidRPr="000E283A">
        <w:rPr>
          <w:rFonts w:eastAsia="Arial"/>
          <w:sz w:val="28"/>
          <w:szCs w:val="28"/>
        </w:rPr>
        <w:t>-</w:t>
      </w:r>
      <w:r w:rsidR="001C2A3A">
        <w:rPr>
          <w:rFonts w:eastAsia="Arial"/>
          <w:sz w:val="28"/>
          <w:szCs w:val="28"/>
        </w:rPr>
        <w:t> </w:t>
      </w:r>
      <w:r w:rsidRPr="000E283A">
        <w:rPr>
          <w:rFonts w:eastAsia="Arial"/>
          <w:sz w:val="28"/>
          <w:szCs w:val="28"/>
        </w:rPr>
        <w:t>приобретение оборудования в общеобразовательной школе №3 в рамках проведения капитального ремонта,</w:t>
      </w:r>
    </w:p>
    <w:p w14:paraId="748E9557" w14:textId="0F60C4D8" w:rsidR="000E283A" w:rsidRPr="000E283A" w:rsidRDefault="000E283A" w:rsidP="001C2A3A">
      <w:pPr>
        <w:pStyle w:val="Pro-TabName"/>
        <w:spacing w:line="240" w:lineRule="auto"/>
        <w:ind w:firstLine="570"/>
        <w:jc w:val="both"/>
        <w:rPr>
          <w:sz w:val="28"/>
          <w:szCs w:val="28"/>
        </w:rPr>
      </w:pPr>
      <w:r w:rsidRPr="000E283A">
        <w:rPr>
          <w:rFonts w:eastAsia="Arial"/>
          <w:sz w:val="28"/>
          <w:szCs w:val="28"/>
        </w:rPr>
        <w:t>-</w:t>
      </w:r>
      <w:r w:rsidR="001C2A3A">
        <w:rPr>
          <w:rFonts w:eastAsia="Arial"/>
          <w:sz w:val="28"/>
          <w:szCs w:val="28"/>
        </w:rPr>
        <w:t> </w:t>
      </w:r>
      <w:r w:rsidRPr="000E283A">
        <w:rPr>
          <w:rFonts w:eastAsia="Arial"/>
          <w:sz w:val="28"/>
          <w:szCs w:val="28"/>
        </w:rPr>
        <w:t xml:space="preserve">приобретение двух </w:t>
      </w:r>
      <w:r w:rsidRPr="000E283A">
        <w:rPr>
          <w:sz w:val="28"/>
          <w:szCs w:val="28"/>
        </w:rPr>
        <w:t>автомобилей «УАЗ», сервера и программного обеспечения для Единой государственной информационной системы здравоохранения (ЕГИСЗ) для ОБУЗ «</w:t>
      </w:r>
      <w:proofErr w:type="spellStart"/>
      <w:r w:rsidRPr="000E283A">
        <w:rPr>
          <w:sz w:val="28"/>
          <w:szCs w:val="28"/>
        </w:rPr>
        <w:t>Южская</w:t>
      </w:r>
      <w:proofErr w:type="spellEnd"/>
      <w:r w:rsidRPr="000E283A">
        <w:rPr>
          <w:sz w:val="28"/>
          <w:szCs w:val="28"/>
        </w:rPr>
        <w:t xml:space="preserve"> ЦРБ»,</w:t>
      </w:r>
    </w:p>
    <w:p w14:paraId="1D0422DE" w14:textId="6AB0077D" w:rsidR="000E283A" w:rsidRPr="000E283A" w:rsidRDefault="000E283A" w:rsidP="001C2A3A">
      <w:pPr>
        <w:pStyle w:val="Pro-TabName"/>
        <w:spacing w:line="240" w:lineRule="auto"/>
        <w:ind w:firstLine="570"/>
        <w:jc w:val="both"/>
        <w:rPr>
          <w:rFonts w:eastAsia="Arial"/>
          <w:sz w:val="28"/>
          <w:szCs w:val="28"/>
        </w:rPr>
      </w:pPr>
      <w:r w:rsidRPr="000E283A">
        <w:rPr>
          <w:sz w:val="28"/>
          <w:szCs w:val="28"/>
        </w:rPr>
        <w:t>-</w:t>
      </w:r>
      <w:r w:rsidR="001C2A3A">
        <w:rPr>
          <w:sz w:val="28"/>
          <w:szCs w:val="28"/>
        </w:rPr>
        <w:t> </w:t>
      </w:r>
      <w:r w:rsidRPr="000E283A">
        <w:rPr>
          <w:sz w:val="28"/>
          <w:szCs w:val="28"/>
        </w:rPr>
        <w:t xml:space="preserve">приобретение медицинского оборудования и медицинской мебели для </w:t>
      </w:r>
      <w:proofErr w:type="spellStart"/>
      <w:r w:rsidRPr="000E283A">
        <w:rPr>
          <w:rFonts w:eastAsia="Arial"/>
          <w:sz w:val="28"/>
          <w:szCs w:val="28"/>
        </w:rPr>
        <w:t>ФАПов</w:t>
      </w:r>
      <w:proofErr w:type="spellEnd"/>
      <w:r w:rsidRPr="000E283A">
        <w:rPr>
          <w:rFonts w:eastAsia="Arial"/>
          <w:sz w:val="28"/>
          <w:szCs w:val="28"/>
        </w:rPr>
        <w:t xml:space="preserve"> в </w:t>
      </w:r>
      <w:proofErr w:type="spellStart"/>
      <w:r w:rsidRPr="000E283A">
        <w:rPr>
          <w:rFonts w:eastAsia="Arial"/>
          <w:sz w:val="28"/>
          <w:szCs w:val="28"/>
        </w:rPr>
        <w:t>с.Преображенское</w:t>
      </w:r>
      <w:proofErr w:type="spellEnd"/>
      <w:r w:rsidRPr="000E283A">
        <w:rPr>
          <w:rFonts w:eastAsia="Arial"/>
          <w:sz w:val="28"/>
          <w:szCs w:val="28"/>
        </w:rPr>
        <w:t xml:space="preserve">, </w:t>
      </w:r>
      <w:proofErr w:type="spellStart"/>
      <w:r w:rsidRPr="000E283A">
        <w:rPr>
          <w:rFonts w:eastAsia="Arial"/>
          <w:sz w:val="28"/>
          <w:szCs w:val="28"/>
        </w:rPr>
        <w:t>с.Моста</w:t>
      </w:r>
      <w:proofErr w:type="spellEnd"/>
      <w:r w:rsidRPr="000E283A">
        <w:rPr>
          <w:rFonts w:eastAsia="Arial"/>
          <w:sz w:val="28"/>
          <w:szCs w:val="28"/>
        </w:rPr>
        <w:t xml:space="preserve">, </w:t>
      </w:r>
      <w:proofErr w:type="spellStart"/>
      <w:r w:rsidRPr="000E283A">
        <w:rPr>
          <w:rFonts w:eastAsia="Arial"/>
          <w:sz w:val="28"/>
          <w:szCs w:val="28"/>
        </w:rPr>
        <w:t>с.Мугреевский</w:t>
      </w:r>
      <w:proofErr w:type="spellEnd"/>
      <w:r w:rsidRPr="000E283A">
        <w:rPr>
          <w:rFonts w:eastAsia="Arial"/>
          <w:sz w:val="28"/>
          <w:szCs w:val="28"/>
        </w:rPr>
        <w:t xml:space="preserve">. </w:t>
      </w:r>
    </w:p>
    <w:p w14:paraId="42BA66A8" w14:textId="1C4F77E9" w:rsidR="000E283A" w:rsidRPr="000E283A" w:rsidRDefault="000E283A" w:rsidP="001C2A3A">
      <w:pPr>
        <w:pStyle w:val="Pro-TabName"/>
        <w:spacing w:line="240" w:lineRule="auto"/>
        <w:ind w:firstLine="570"/>
        <w:jc w:val="both"/>
        <w:rPr>
          <w:rFonts w:eastAsia="Arial"/>
          <w:sz w:val="28"/>
          <w:szCs w:val="28"/>
        </w:rPr>
      </w:pPr>
      <w:r w:rsidRPr="000E283A">
        <w:rPr>
          <w:sz w:val="28"/>
          <w:szCs w:val="28"/>
        </w:rPr>
        <w:t xml:space="preserve">Кроме того, бюджетные средства в 2022 году были использованы на приобретение учебного инвентаря, оргтехники, игрового оборудования, мебели, пополнение библиотечного фонда </w:t>
      </w:r>
      <w:r w:rsidRPr="000E283A">
        <w:rPr>
          <w:rFonts w:eastAsia="Arial"/>
          <w:sz w:val="28"/>
          <w:szCs w:val="28"/>
        </w:rPr>
        <w:t xml:space="preserve">в учреждения образования, культуры, в органы местного самоуправления и др. </w:t>
      </w:r>
    </w:p>
    <w:p w14:paraId="7BCE0234" w14:textId="77777777" w:rsidR="001C2A3A" w:rsidRDefault="000E283A" w:rsidP="001C2A3A">
      <w:pPr>
        <w:pStyle w:val="Pro-TabName"/>
        <w:spacing w:line="240" w:lineRule="auto"/>
        <w:ind w:firstLine="570"/>
        <w:jc w:val="both"/>
        <w:rPr>
          <w:rFonts w:eastAsia="Arial"/>
          <w:sz w:val="28"/>
          <w:szCs w:val="28"/>
        </w:rPr>
      </w:pPr>
      <w:r w:rsidRPr="000E283A">
        <w:rPr>
          <w:b/>
          <w:bCs/>
          <w:sz w:val="28"/>
          <w:szCs w:val="28"/>
        </w:rPr>
        <w:t xml:space="preserve">По оценке в </w:t>
      </w:r>
      <w:r w:rsidRPr="000E283A">
        <w:rPr>
          <w:rFonts w:eastAsia="Arial"/>
          <w:b/>
          <w:sz w:val="28"/>
          <w:szCs w:val="28"/>
        </w:rPr>
        <w:t xml:space="preserve">2023 году </w:t>
      </w:r>
      <w:r w:rsidRPr="000E283A">
        <w:rPr>
          <w:rFonts w:eastAsia="Arial"/>
          <w:sz w:val="28"/>
          <w:szCs w:val="28"/>
        </w:rPr>
        <w:t xml:space="preserve">планируется привлечение общего объема инвестиций в сумме 1000 </w:t>
      </w:r>
      <w:proofErr w:type="spellStart"/>
      <w:r w:rsidRPr="000E283A">
        <w:rPr>
          <w:rFonts w:eastAsia="Arial"/>
          <w:sz w:val="28"/>
          <w:szCs w:val="28"/>
        </w:rPr>
        <w:t>млн.руб</w:t>
      </w:r>
      <w:proofErr w:type="spellEnd"/>
      <w:r w:rsidRPr="000E283A">
        <w:rPr>
          <w:rFonts w:eastAsia="Arial"/>
          <w:sz w:val="28"/>
          <w:szCs w:val="28"/>
        </w:rPr>
        <w:t xml:space="preserve">., за счет вложения средств резидентов ТОР «Южа» и разработку ПСД на строительство пешеходного моста через </w:t>
      </w:r>
      <w:proofErr w:type="spellStart"/>
      <w:r w:rsidRPr="000E283A">
        <w:rPr>
          <w:rFonts w:eastAsia="Arial"/>
          <w:sz w:val="28"/>
          <w:szCs w:val="28"/>
        </w:rPr>
        <w:t>р.Теза</w:t>
      </w:r>
      <w:proofErr w:type="spellEnd"/>
      <w:r w:rsidRPr="000E283A">
        <w:rPr>
          <w:rFonts w:eastAsia="Arial"/>
          <w:sz w:val="28"/>
          <w:szCs w:val="28"/>
        </w:rPr>
        <w:t xml:space="preserve"> в </w:t>
      </w:r>
      <w:proofErr w:type="spellStart"/>
      <w:r w:rsidRPr="000E283A">
        <w:rPr>
          <w:rFonts w:eastAsia="Arial"/>
          <w:sz w:val="28"/>
          <w:szCs w:val="28"/>
        </w:rPr>
        <w:t>с.Холуй</w:t>
      </w:r>
      <w:proofErr w:type="spellEnd"/>
      <w:r w:rsidRPr="000E283A">
        <w:rPr>
          <w:rFonts w:eastAsia="Arial"/>
          <w:sz w:val="28"/>
          <w:szCs w:val="28"/>
        </w:rPr>
        <w:t xml:space="preserve"> на строительство моста через </w:t>
      </w:r>
      <w:proofErr w:type="spellStart"/>
      <w:r w:rsidRPr="000E283A">
        <w:rPr>
          <w:rFonts w:eastAsia="Arial"/>
          <w:sz w:val="28"/>
          <w:szCs w:val="28"/>
        </w:rPr>
        <w:t>р.Теза</w:t>
      </w:r>
      <w:proofErr w:type="spellEnd"/>
      <w:r w:rsidRPr="000E283A">
        <w:rPr>
          <w:rFonts w:eastAsia="Arial"/>
          <w:sz w:val="28"/>
          <w:szCs w:val="28"/>
        </w:rPr>
        <w:t xml:space="preserve"> в </w:t>
      </w:r>
      <w:proofErr w:type="spellStart"/>
      <w:r w:rsidRPr="000E283A">
        <w:rPr>
          <w:rFonts w:eastAsia="Arial"/>
          <w:sz w:val="28"/>
          <w:szCs w:val="28"/>
        </w:rPr>
        <w:t>д.Емельяново</w:t>
      </w:r>
      <w:proofErr w:type="spellEnd"/>
      <w:r w:rsidRPr="000E283A">
        <w:rPr>
          <w:rFonts w:eastAsia="Arial"/>
          <w:sz w:val="28"/>
          <w:szCs w:val="28"/>
        </w:rPr>
        <w:t xml:space="preserve">, установку детского игрового оборудования (детской игровой площадки) в ТОСАХ </w:t>
      </w:r>
      <w:proofErr w:type="spellStart"/>
      <w:r w:rsidRPr="000E283A">
        <w:rPr>
          <w:rFonts w:eastAsia="Arial"/>
          <w:sz w:val="28"/>
          <w:szCs w:val="28"/>
        </w:rPr>
        <w:t>г.Южа</w:t>
      </w:r>
      <w:proofErr w:type="spellEnd"/>
      <w:r w:rsidRPr="000E283A">
        <w:rPr>
          <w:rFonts w:eastAsia="Arial"/>
          <w:sz w:val="28"/>
          <w:szCs w:val="28"/>
        </w:rPr>
        <w:t xml:space="preserve">, строительство тротуаров, комплексное благоустройство Городского Сада в </w:t>
      </w:r>
      <w:proofErr w:type="spellStart"/>
      <w:r w:rsidRPr="000E283A">
        <w:rPr>
          <w:rFonts w:eastAsia="Arial"/>
          <w:sz w:val="28"/>
          <w:szCs w:val="28"/>
        </w:rPr>
        <w:t>г.Южа</w:t>
      </w:r>
      <w:proofErr w:type="spellEnd"/>
      <w:r w:rsidRPr="000E283A">
        <w:rPr>
          <w:rFonts w:eastAsia="Arial"/>
          <w:sz w:val="28"/>
          <w:szCs w:val="28"/>
        </w:rPr>
        <w:t xml:space="preserve"> и др.</w:t>
      </w:r>
    </w:p>
    <w:p w14:paraId="35FDFE0B" w14:textId="66A7374C" w:rsidR="000E283A" w:rsidRPr="000E283A" w:rsidRDefault="000E283A" w:rsidP="001C2A3A">
      <w:pPr>
        <w:pStyle w:val="Pro-TabName"/>
        <w:spacing w:line="240" w:lineRule="auto"/>
        <w:ind w:firstLine="570"/>
        <w:jc w:val="both"/>
        <w:rPr>
          <w:rFonts w:eastAsia="Arial"/>
          <w:bCs/>
          <w:color w:val="FF0000"/>
          <w:sz w:val="28"/>
          <w:szCs w:val="28"/>
        </w:rPr>
      </w:pPr>
      <w:r w:rsidRPr="000E283A">
        <w:rPr>
          <w:rFonts w:eastAsia="Arial"/>
          <w:b/>
          <w:bCs/>
          <w:sz w:val="28"/>
          <w:szCs w:val="28"/>
        </w:rPr>
        <w:t>На период 2024-2026 гг.</w:t>
      </w:r>
      <w:r w:rsidRPr="000E283A">
        <w:rPr>
          <w:rFonts w:eastAsia="Arial"/>
          <w:bCs/>
          <w:sz w:val="28"/>
          <w:szCs w:val="28"/>
        </w:rPr>
        <w:t xml:space="preserve"> объем инвестиций планируется 383 и </w:t>
      </w:r>
      <w:r w:rsidR="001C2A3A">
        <w:rPr>
          <w:rFonts w:eastAsia="Arial"/>
          <w:bCs/>
          <w:sz w:val="28"/>
          <w:szCs w:val="28"/>
        </w:rPr>
        <w:br/>
      </w:r>
      <w:r w:rsidRPr="000E283A">
        <w:rPr>
          <w:rFonts w:eastAsia="Arial"/>
          <w:bCs/>
          <w:sz w:val="28"/>
          <w:szCs w:val="28"/>
        </w:rPr>
        <w:t xml:space="preserve">16 </w:t>
      </w:r>
      <w:proofErr w:type="spellStart"/>
      <w:r w:rsidRPr="000E283A">
        <w:rPr>
          <w:rFonts w:eastAsia="Arial"/>
          <w:bCs/>
          <w:sz w:val="28"/>
          <w:szCs w:val="28"/>
        </w:rPr>
        <w:t>млн.руб</w:t>
      </w:r>
      <w:proofErr w:type="spellEnd"/>
      <w:r w:rsidRPr="000E283A">
        <w:rPr>
          <w:rFonts w:eastAsia="Arial"/>
          <w:bCs/>
          <w:sz w:val="28"/>
          <w:szCs w:val="28"/>
        </w:rPr>
        <w:t xml:space="preserve">. С 2018 года город Южа является территорией </w:t>
      </w:r>
      <w:r w:rsidRPr="000E283A">
        <w:rPr>
          <w:sz w:val="28"/>
          <w:szCs w:val="28"/>
        </w:rPr>
        <w:t xml:space="preserve">опережающего развития (постановление председателя </w:t>
      </w:r>
      <w:r w:rsidR="009367A4">
        <w:rPr>
          <w:sz w:val="28"/>
          <w:szCs w:val="28"/>
        </w:rPr>
        <w:t>П</w:t>
      </w:r>
      <w:r w:rsidRPr="000E283A">
        <w:rPr>
          <w:sz w:val="28"/>
          <w:szCs w:val="28"/>
        </w:rPr>
        <w:t>равительства</w:t>
      </w:r>
      <w:r w:rsidR="009367A4">
        <w:rPr>
          <w:sz w:val="28"/>
          <w:szCs w:val="28"/>
        </w:rPr>
        <w:t xml:space="preserve"> РФ</w:t>
      </w:r>
      <w:r w:rsidRPr="000E283A">
        <w:rPr>
          <w:sz w:val="28"/>
          <w:szCs w:val="28"/>
        </w:rPr>
        <w:t xml:space="preserve"> </w:t>
      </w:r>
      <w:proofErr w:type="spellStart"/>
      <w:r w:rsidRPr="000E283A">
        <w:rPr>
          <w:sz w:val="28"/>
          <w:szCs w:val="28"/>
        </w:rPr>
        <w:t>Д.Медведева</w:t>
      </w:r>
      <w:proofErr w:type="spellEnd"/>
      <w:r w:rsidRPr="000E283A">
        <w:rPr>
          <w:sz w:val="28"/>
          <w:szCs w:val="28"/>
        </w:rPr>
        <w:t xml:space="preserve"> от 14.12.2018 №</w:t>
      </w:r>
      <w:r w:rsidR="009367A4">
        <w:rPr>
          <w:sz w:val="28"/>
          <w:szCs w:val="28"/>
        </w:rPr>
        <w:t> </w:t>
      </w:r>
      <w:r w:rsidRPr="000E283A">
        <w:rPr>
          <w:sz w:val="28"/>
          <w:szCs w:val="28"/>
        </w:rPr>
        <w:t>1522). Резиденты ТОР «Южа» планируют направить с</w:t>
      </w:r>
      <w:r w:rsidRPr="000E283A">
        <w:rPr>
          <w:rFonts w:eastAsia="Arial"/>
          <w:bCs/>
          <w:sz w:val="28"/>
          <w:szCs w:val="28"/>
        </w:rPr>
        <w:t>обственные средства</w:t>
      </w:r>
      <w:r w:rsidRPr="000E283A">
        <w:rPr>
          <w:sz w:val="28"/>
          <w:szCs w:val="28"/>
        </w:rPr>
        <w:t xml:space="preserve"> на открытие и расширение производств. Бюджетные средства </w:t>
      </w:r>
      <w:r w:rsidRPr="000E283A">
        <w:rPr>
          <w:rFonts w:eastAsia="Arial"/>
          <w:bCs/>
          <w:sz w:val="28"/>
          <w:szCs w:val="28"/>
        </w:rPr>
        <w:t xml:space="preserve">планируется направить на </w:t>
      </w:r>
      <w:r w:rsidRPr="000E283A">
        <w:rPr>
          <w:sz w:val="28"/>
          <w:szCs w:val="28"/>
        </w:rPr>
        <w:t xml:space="preserve">приобретение </w:t>
      </w:r>
      <w:r w:rsidRPr="000E283A">
        <w:rPr>
          <w:rFonts w:eastAsia="Arial"/>
          <w:sz w:val="28"/>
          <w:szCs w:val="28"/>
        </w:rPr>
        <w:t>мебели, учебного инвентаря, оборудования в учреждениях образования, культуры, в органах местного самоуправления и др.</w:t>
      </w:r>
      <w:r w:rsidRPr="000E283A">
        <w:rPr>
          <w:rFonts w:eastAsia="Arial"/>
          <w:bCs/>
          <w:color w:val="FF0000"/>
          <w:sz w:val="28"/>
          <w:szCs w:val="28"/>
        </w:rPr>
        <w:t xml:space="preserve"> </w:t>
      </w:r>
    </w:p>
    <w:p w14:paraId="6C07ADC8" w14:textId="77777777" w:rsidR="000E283A" w:rsidRPr="000E283A" w:rsidRDefault="000E283A" w:rsidP="000E28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DA2BDED" w14:textId="77777777" w:rsidR="000E283A" w:rsidRPr="000E283A" w:rsidRDefault="000E283A" w:rsidP="000E283A">
      <w:pPr>
        <w:pStyle w:val="ad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0E283A">
        <w:rPr>
          <w:rFonts w:ascii="Times New Roman" w:hAnsi="Times New Roman"/>
          <w:b/>
          <w:bCs/>
          <w:sz w:val="28"/>
          <w:szCs w:val="28"/>
          <w:u w:val="single"/>
        </w:rPr>
        <w:t>Малый бизнес</w:t>
      </w:r>
    </w:p>
    <w:p w14:paraId="675D1911" w14:textId="77777777" w:rsidR="000E283A" w:rsidRPr="000E283A" w:rsidRDefault="000E283A" w:rsidP="000E28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283A">
        <w:rPr>
          <w:rStyle w:val="affb"/>
          <w:rFonts w:ascii="Times New Roman" w:hAnsi="Times New Roman"/>
          <w:i w:val="0"/>
          <w:iCs w:val="0"/>
          <w:sz w:val="28"/>
          <w:szCs w:val="28"/>
        </w:rPr>
        <w:tab/>
      </w:r>
      <w:r w:rsidRPr="000E283A">
        <w:rPr>
          <w:rFonts w:ascii="Times New Roman" w:hAnsi="Times New Roman"/>
          <w:sz w:val="28"/>
          <w:szCs w:val="28"/>
        </w:rPr>
        <w:t xml:space="preserve">Динамика основных показателей деятельности субъектов малого предпринимательства свидетельствует о том, что предпринимательство в районе развивается и вносит значительный вклад в экономику района.  </w:t>
      </w:r>
    </w:p>
    <w:p w14:paraId="799797A2" w14:textId="77777777" w:rsidR="000E283A" w:rsidRPr="000E283A" w:rsidRDefault="000E283A" w:rsidP="000E283A">
      <w:pPr>
        <w:spacing w:after="0" w:line="240" w:lineRule="auto"/>
        <w:ind w:firstLine="679"/>
        <w:jc w:val="both"/>
        <w:rPr>
          <w:rFonts w:ascii="Times New Roman" w:hAnsi="Times New Roman"/>
          <w:sz w:val="28"/>
          <w:szCs w:val="28"/>
        </w:rPr>
      </w:pPr>
      <w:r w:rsidRPr="000E283A">
        <w:rPr>
          <w:rFonts w:ascii="Times New Roman" w:hAnsi="Times New Roman"/>
          <w:sz w:val="28"/>
          <w:szCs w:val="28"/>
        </w:rPr>
        <w:t xml:space="preserve">Численность субъектов малого и среднего предпринимательства в районе полностью сохранена. Учитывая Итоги сплошного наблюдения за деятельностью малого и среднего бизнеса за 2020 год, проведенным Росстатом, данные налоговой инспекции в 2022 году численность субъектов малого и среднего предпринимательства составила 386 ед., в </w:t>
      </w:r>
      <w:proofErr w:type="spellStart"/>
      <w:r w:rsidRPr="000E283A">
        <w:rPr>
          <w:rFonts w:ascii="Times New Roman" w:hAnsi="Times New Roman"/>
          <w:sz w:val="28"/>
          <w:szCs w:val="28"/>
        </w:rPr>
        <w:t>т.ч</w:t>
      </w:r>
      <w:proofErr w:type="spellEnd"/>
      <w:r w:rsidRPr="000E283A">
        <w:rPr>
          <w:rFonts w:ascii="Times New Roman" w:hAnsi="Times New Roman"/>
          <w:sz w:val="28"/>
          <w:szCs w:val="28"/>
        </w:rPr>
        <w:t xml:space="preserve">. 81 юридических лица и 305 индивидуальных предпринимателя. В малом и среднем бизнесе района занято около 1,5 </w:t>
      </w:r>
      <w:proofErr w:type="spellStart"/>
      <w:r w:rsidRPr="000E283A">
        <w:rPr>
          <w:rFonts w:ascii="Times New Roman" w:hAnsi="Times New Roman"/>
          <w:sz w:val="28"/>
          <w:szCs w:val="28"/>
        </w:rPr>
        <w:t>тыс.чел</w:t>
      </w:r>
      <w:proofErr w:type="spellEnd"/>
      <w:r w:rsidRPr="000E283A">
        <w:rPr>
          <w:rFonts w:ascii="Times New Roman" w:hAnsi="Times New Roman"/>
          <w:sz w:val="28"/>
          <w:szCs w:val="28"/>
        </w:rPr>
        <w:t xml:space="preserve">., из них на малых и средних предприятиях около 1,3 </w:t>
      </w:r>
      <w:proofErr w:type="spellStart"/>
      <w:r w:rsidRPr="000E283A">
        <w:rPr>
          <w:rFonts w:ascii="Times New Roman" w:hAnsi="Times New Roman"/>
          <w:sz w:val="28"/>
          <w:szCs w:val="28"/>
        </w:rPr>
        <w:t>тыс.чел</w:t>
      </w:r>
      <w:proofErr w:type="spellEnd"/>
      <w:r w:rsidRPr="000E283A">
        <w:rPr>
          <w:rFonts w:ascii="Times New Roman" w:hAnsi="Times New Roman"/>
          <w:sz w:val="28"/>
          <w:szCs w:val="28"/>
        </w:rPr>
        <w:t xml:space="preserve">. </w:t>
      </w:r>
    </w:p>
    <w:p w14:paraId="7F80F816" w14:textId="77777777" w:rsidR="009367A4" w:rsidRDefault="000E283A" w:rsidP="009367A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83A">
        <w:rPr>
          <w:rFonts w:ascii="Times New Roman" w:hAnsi="Times New Roman" w:cs="Times New Roman"/>
          <w:sz w:val="28"/>
          <w:szCs w:val="28"/>
        </w:rPr>
        <w:t xml:space="preserve">Ежегодный оборот малых и средних предприятий составил около 2665 млн. руб. и на период до 2026 года оборот планируется на уровне 3332 </w:t>
      </w:r>
      <w:proofErr w:type="spellStart"/>
      <w:r w:rsidRPr="000E283A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Pr="000E283A">
        <w:rPr>
          <w:rFonts w:ascii="Times New Roman" w:hAnsi="Times New Roman" w:cs="Times New Roman"/>
          <w:sz w:val="28"/>
          <w:szCs w:val="28"/>
        </w:rPr>
        <w:t>.</w:t>
      </w:r>
    </w:p>
    <w:p w14:paraId="30722569" w14:textId="77777777" w:rsidR="009367A4" w:rsidRDefault="000E283A" w:rsidP="009367A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83A">
        <w:rPr>
          <w:rFonts w:ascii="Times New Roman" w:hAnsi="Times New Roman" w:cs="Times New Roman"/>
          <w:sz w:val="28"/>
          <w:szCs w:val="28"/>
        </w:rPr>
        <w:t xml:space="preserve">Сложившаяся отраслевая структура по количеству малых предприятий в последние годы практически не меняется. Усилия представителей малого бизнеса направлены в основном в отрасли пищевой, лёгкой промышленности и сферу потребительского рынка. </w:t>
      </w:r>
    </w:p>
    <w:p w14:paraId="2F4A6E49" w14:textId="77777777" w:rsidR="009367A4" w:rsidRDefault="000E283A" w:rsidP="009367A4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0E283A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0E283A">
        <w:rPr>
          <w:rFonts w:ascii="Times New Roman" w:hAnsi="Times New Roman"/>
          <w:sz w:val="28"/>
          <w:szCs w:val="28"/>
        </w:rPr>
        <w:t>Южском</w:t>
      </w:r>
      <w:proofErr w:type="spellEnd"/>
      <w:r w:rsidRPr="000E283A">
        <w:rPr>
          <w:rFonts w:ascii="Times New Roman" w:hAnsi="Times New Roman"/>
          <w:sz w:val="28"/>
          <w:szCs w:val="28"/>
        </w:rPr>
        <w:t xml:space="preserve"> муниципальном районе имеются все необходимые возможности для развития малого бизнеса, что обусловлено наличием достаточной природно-сырьевой базой, имеющими трудовыми ресурсами, наличием свободных площадей. Для снижения административных барьеров Администрацией </w:t>
      </w:r>
      <w:proofErr w:type="spellStart"/>
      <w:r w:rsidRPr="000E283A">
        <w:rPr>
          <w:rFonts w:ascii="Times New Roman" w:hAnsi="Times New Roman"/>
          <w:sz w:val="28"/>
          <w:szCs w:val="28"/>
        </w:rPr>
        <w:t>Южского</w:t>
      </w:r>
      <w:proofErr w:type="spellEnd"/>
      <w:r w:rsidRPr="000E283A">
        <w:rPr>
          <w:rFonts w:ascii="Times New Roman" w:hAnsi="Times New Roman"/>
          <w:sz w:val="28"/>
          <w:szCs w:val="28"/>
        </w:rPr>
        <w:t xml:space="preserve"> муниципального района проводится работа по созданию благоприятных условий для развития малого бизнеса на территории района.</w:t>
      </w:r>
    </w:p>
    <w:p w14:paraId="44D61D4E" w14:textId="77777777" w:rsidR="009367A4" w:rsidRDefault="000E283A" w:rsidP="009367A4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0E283A">
        <w:rPr>
          <w:rFonts w:ascii="Times New Roman" w:hAnsi="Times New Roman"/>
          <w:sz w:val="28"/>
          <w:szCs w:val="28"/>
        </w:rPr>
        <w:t xml:space="preserve">В рамках муниципальных программ: «Экономическое развитие </w:t>
      </w:r>
      <w:proofErr w:type="spellStart"/>
      <w:r w:rsidRPr="000E283A">
        <w:rPr>
          <w:rFonts w:ascii="Times New Roman" w:hAnsi="Times New Roman"/>
          <w:sz w:val="28"/>
          <w:szCs w:val="28"/>
        </w:rPr>
        <w:t>Южского</w:t>
      </w:r>
      <w:proofErr w:type="spellEnd"/>
      <w:r w:rsidRPr="000E283A">
        <w:rPr>
          <w:rFonts w:ascii="Times New Roman" w:hAnsi="Times New Roman"/>
          <w:sz w:val="28"/>
          <w:szCs w:val="28"/>
        </w:rPr>
        <w:t xml:space="preserve"> муниципального района» и «Экономическое развитие моногорода Южа» оказана консультационная и имущественная поддержка СМСП (передан в безвозмездное пользование автогрейдер предприятию ООО «Комплекс-Сервис»). Постоянно реализуется региональная программа «Содействие занятости населения Ивановской области», в рамках которой проводится работа по содействию развития малого предпринимательства и </w:t>
      </w:r>
      <w:proofErr w:type="spellStart"/>
      <w:r w:rsidRPr="000E283A">
        <w:rPr>
          <w:rFonts w:ascii="Times New Roman" w:hAnsi="Times New Roman"/>
          <w:sz w:val="28"/>
          <w:szCs w:val="28"/>
        </w:rPr>
        <w:t>самозанятости</w:t>
      </w:r>
      <w:proofErr w:type="spellEnd"/>
      <w:r w:rsidRPr="000E283A">
        <w:rPr>
          <w:rFonts w:ascii="Times New Roman" w:hAnsi="Times New Roman"/>
          <w:sz w:val="28"/>
          <w:szCs w:val="28"/>
        </w:rPr>
        <w:t xml:space="preserve"> безработных граждан. В 2022 году реализовывались дополнительные мероприятия, направленные на снижение напряженности на рынке труда Ивановской области, была осуществлена компенсация субъектам малого предпринимательства по оплате труда и налогам в общей сумме 650 </w:t>
      </w:r>
      <w:proofErr w:type="spellStart"/>
      <w:r w:rsidRPr="000E283A">
        <w:rPr>
          <w:rFonts w:ascii="Times New Roman" w:hAnsi="Times New Roman"/>
          <w:sz w:val="28"/>
          <w:szCs w:val="28"/>
        </w:rPr>
        <w:t>тыс.руб</w:t>
      </w:r>
      <w:proofErr w:type="spellEnd"/>
      <w:r w:rsidRPr="000E283A">
        <w:rPr>
          <w:rFonts w:ascii="Times New Roman" w:hAnsi="Times New Roman"/>
          <w:sz w:val="28"/>
          <w:szCs w:val="28"/>
        </w:rPr>
        <w:t>.</w:t>
      </w:r>
    </w:p>
    <w:p w14:paraId="740BCC23" w14:textId="77777777" w:rsidR="009367A4" w:rsidRDefault="000E283A" w:rsidP="009367A4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0E283A">
        <w:rPr>
          <w:rFonts w:ascii="Times New Roman" w:hAnsi="Times New Roman"/>
          <w:sz w:val="28"/>
          <w:szCs w:val="28"/>
        </w:rPr>
        <w:t xml:space="preserve">Для коллегиального обсуждения наиболее важных проблем в развитии малого предпринимательства в районе действует координационный Совет при администрации </w:t>
      </w:r>
      <w:proofErr w:type="spellStart"/>
      <w:r w:rsidRPr="000E283A">
        <w:rPr>
          <w:rFonts w:ascii="Times New Roman" w:hAnsi="Times New Roman"/>
          <w:sz w:val="28"/>
          <w:szCs w:val="28"/>
        </w:rPr>
        <w:t>Южского</w:t>
      </w:r>
      <w:proofErr w:type="spellEnd"/>
      <w:r w:rsidRPr="000E283A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14:paraId="58DC5C32" w14:textId="77777777" w:rsidR="009367A4" w:rsidRDefault="000E283A" w:rsidP="009367A4">
      <w:pPr>
        <w:pStyle w:val="ConsPlusNormal"/>
        <w:ind w:firstLine="708"/>
        <w:jc w:val="both"/>
        <w:rPr>
          <w:rStyle w:val="12pt"/>
          <w:rFonts w:eastAsia="Andale Sans UI"/>
          <w:sz w:val="28"/>
          <w:szCs w:val="28"/>
        </w:rPr>
      </w:pPr>
      <w:r w:rsidRPr="000E283A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proofErr w:type="spellStart"/>
      <w:r w:rsidRPr="000E283A">
        <w:rPr>
          <w:rFonts w:ascii="Times New Roman" w:hAnsi="Times New Roman"/>
          <w:sz w:val="28"/>
          <w:szCs w:val="28"/>
        </w:rPr>
        <w:t>Южского</w:t>
      </w:r>
      <w:proofErr w:type="spellEnd"/>
      <w:r w:rsidRPr="000E283A">
        <w:rPr>
          <w:rFonts w:ascii="Times New Roman" w:hAnsi="Times New Roman"/>
          <w:sz w:val="28"/>
          <w:szCs w:val="28"/>
        </w:rPr>
        <w:t xml:space="preserve"> муниципального района утвержден </w:t>
      </w:r>
      <w:r w:rsidRPr="000E283A">
        <w:rPr>
          <w:rStyle w:val="12pt"/>
          <w:rFonts w:eastAsia="Andale Sans UI"/>
          <w:sz w:val="28"/>
          <w:szCs w:val="28"/>
        </w:rPr>
        <w:t xml:space="preserve">Перечень муниципального имущества </w:t>
      </w:r>
      <w:proofErr w:type="spellStart"/>
      <w:r w:rsidRPr="000E283A">
        <w:rPr>
          <w:rStyle w:val="12pt"/>
          <w:rFonts w:eastAsia="Andale Sans UI"/>
          <w:sz w:val="28"/>
          <w:szCs w:val="28"/>
        </w:rPr>
        <w:t>Южского</w:t>
      </w:r>
      <w:proofErr w:type="spellEnd"/>
      <w:r w:rsidRPr="000E283A">
        <w:rPr>
          <w:rStyle w:val="12pt"/>
          <w:rFonts w:eastAsia="Andale Sans UI"/>
          <w:sz w:val="28"/>
          <w:szCs w:val="28"/>
        </w:rPr>
        <w:t xml:space="preserve"> муниципального района,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(в том числе по льготным ставкам арендной платы для СМСП, занимающихся социально-значимыми видами деятельности) СМСП и организациям, образующим инфраструктуру поддержки субъектов малого и среднего предпринимательства.</w:t>
      </w:r>
    </w:p>
    <w:p w14:paraId="34769753" w14:textId="77777777" w:rsidR="009367A4" w:rsidRDefault="000E283A" w:rsidP="009367A4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0E283A">
        <w:rPr>
          <w:rFonts w:ascii="Times New Roman" w:hAnsi="Times New Roman"/>
          <w:sz w:val="28"/>
          <w:szCs w:val="28"/>
        </w:rPr>
        <w:t xml:space="preserve">В целях содействия развитию малого и среднего предпринимательства представителями администрации </w:t>
      </w:r>
      <w:proofErr w:type="spellStart"/>
      <w:r w:rsidRPr="000E283A">
        <w:rPr>
          <w:rFonts w:ascii="Times New Roman" w:hAnsi="Times New Roman"/>
          <w:sz w:val="28"/>
          <w:szCs w:val="28"/>
        </w:rPr>
        <w:t>Южского</w:t>
      </w:r>
      <w:proofErr w:type="spellEnd"/>
      <w:r w:rsidRPr="000E283A">
        <w:rPr>
          <w:rFonts w:ascii="Times New Roman" w:hAnsi="Times New Roman"/>
          <w:sz w:val="28"/>
          <w:szCs w:val="28"/>
        </w:rPr>
        <w:t xml:space="preserve"> муниципального района постоянно осуществлялось консультирование субъектов малого и среднего бизнеса по вопросам применения действующего законодательства, оказания финансовой поддержки из бюджетов всех уровней и другим вопросам. </w:t>
      </w:r>
    </w:p>
    <w:p w14:paraId="511D68B6" w14:textId="123FCBB5" w:rsidR="000E283A" w:rsidRPr="000E283A" w:rsidRDefault="000E283A" w:rsidP="009367A4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0E283A">
        <w:rPr>
          <w:rFonts w:ascii="Times New Roman" w:hAnsi="Times New Roman"/>
          <w:sz w:val="28"/>
          <w:szCs w:val="28"/>
        </w:rPr>
        <w:t>Н</w:t>
      </w:r>
      <w:r w:rsidRPr="000E283A">
        <w:rPr>
          <w:rFonts w:ascii="Times New Roman" w:eastAsia="Times New Roman+FPEF" w:hAnsi="Times New Roman"/>
          <w:sz w:val="28"/>
          <w:szCs w:val="28"/>
        </w:rPr>
        <w:t xml:space="preserve">а официальном сайте </w:t>
      </w:r>
      <w:proofErr w:type="spellStart"/>
      <w:r w:rsidRPr="000E283A">
        <w:rPr>
          <w:rFonts w:ascii="Times New Roman" w:eastAsia="Times New Roman+FPEF" w:hAnsi="Times New Roman"/>
          <w:sz w:val="28"/>
          <w:szCs w:val="28"/>
        </w:rPr>
        <w:t>Южского</w:t>
      </w:r>
      <w:proofErr w:type="spellEnd"/>
      <w:r w:rsidRPr="000E283A">
        <w:rPr>
          <w:rFonts w:ascii="Times New Roman" w:eastAsia="Times New Roman+FPEF" w:hAnsi="Times New Roman"/>
          <w:sz w:val="28"/>
          <w:szCs w:val="28"/>
        </w:rPr>
        <w:t xml:space="preserve"> муниципального района размещены районные нормативные правовые акты по поддержке субъектов малого и среднего предпринимательства</w:t>
      </w:r>
      <w:r w:rsidRPr="000E283A">
        <w:rPr>
          <w:rFonts w:ascii="Times New Roman" w:hAnsi="Times New Roman"/>
          <w:sz w:val="28"/>
          <w:szCs w:val="28"/>
        </w:rPr>
        <w:t xml:space="preserve">. </w:t>
      </w:r>
    </w:p>
    <w:p w14:paraId="7046E33C" w14:textId="77777777" w:rsidR="000E283A" w:rsidRPr="000E283A" w:rsidRDefault="000E283A" w:rsidP="009367A4">
      <w:pPr>
        <w:pStyle w:val="Pro-Gramma"/>
        <w:spacing w:line="240" w:lineRule="auto"/>
        <w:ind w:firstLine="708"/>
        <w:jc w:val="both"/>
        <w:rPr>
          <w:lang w:val="ru-RU"/>
        </w:rPr>
      </w:pPr>
      <w:r w:rsidRPr="000E283A">
        <w:t xml:space="preserve">Взаимодействие Администрации </w:t>
      </w:r>
      <w:proofErr w:type="spellStart"/>
      <w:r w:rsidRPr="000E283A">
        <w:t>Южского</w:t>
      </w:r>
      <w:proofErr w:type="spellEnd"/>
      <w:r w:rsidRPr="000E283A">
        <w:t xml:space="preserve"> муниципального района и бизнеса оказывает позитивное влияние на </w:t>
      </w:r>
      <w:r w:rsidRPr="000E283A">
        <w:rPr>
          <w:rFonts w:eastAsia="Arial"/>
        </w:rPr>
        <w:t>увеличение численности занятых в малом и среднем предпринимательстве, на</w:t>
      </w:r>
      <w:r w:rsidRPr="000E283A">
        <w:t xml:space="preserve"> развитие экономики района</w:t>
      </w:r>
      <w:r w:rsidRPr="000E283A">
        <w:rPr>
          <w:lang w:val="ru-RU"/>
        </w:rPr>
        <w:t>.</w:t>
      </w:r>
    </w:p>
    <w:p w14:paraId="6A885BD2" w14:textId="77777777" w:rsidR="000E283A" w:rsidRPr="000E283A" w:rsidRDefault="000E283A" w:rsidP="009367A4">
      <w:pPr>
        <w:pStyle w:val="Pro-Gramma"/>
        <w:spacing w:line="240" w:lineRule="auto"/>
        <w:ind w:firstLine="708"/>
        <w:jc w:val="both"/>
        <w:rPr>
          <w:rFonts w:eastAsia="Arial"/>
        </w:rPr>
      </w:pPr>
      <w:r w:rsidRPr="000E283A">
        <w:rPr>
          <w:b/>
          <w:bCs/>
        </w:rPr>
        <w:t>Оценка на 202</w:t>
      </w:r>
      <w:r w:rsidRPr="000E283A">
        <w:rPr>
          <w:b/>
          <w:bCs/>
          <w:lang w:val="ru-RU"/>
        </w:rPr>
        <w:t>3</w:t>
      </w:r>
      <w:r w:rsidRPr="000E283A">
        <w:rPr>
          <w:b/>
          <w:bCs/>
        </w:rPr>
        <w:t xml:space="preserve"> год и прогноз на период до 202</w:t>
      </w:r>
      <w:r w:rsidRPr="000E283A">
        <w:rPr>
          <w:b/>
          <w:bCs/>
          <w:lang w:val="ru-RU"/>
        </w:rPr>
        <w:t>6</w:t>
      </w:r>
      <w:r w:rsidRPr="000E283A">
        <w:rPr>
          <w:b/>
          <w:bCs/>
        </w:rPr>
        <w:t xml:space="preserve"> года.</w:t>
      </w:r>
      <w:r w:rsidRPr="000E283A">
        <w:t xml:space="preserve">  На период 202</w:t>
      </w:r>
      <w:r w:rsidRPr="000E283A">
        <w:rPr>
          <w:lang w:val="ru-RU"/>
        </w:rPr>
        <w:t>3</w:t>
      </w:r>
      <w:r w:rsidRPr="000E283A">
        <w:t xml:space="preserve"> года и плановый период 202</w:t>
      </w:r>
      <w:r w:rsidRPr="000E283A">
        <w:rPr>
          <w:lang w:val="ru-RU"/>
        </w:rPr>
        <w:t>4</w:t>
      </w:r>
      <w:r w:rsidRPr="000E283A">
        <w:t xml:space="preserve"> - 202</w:t>
      </w:r>
      <w:r w:rsidRPr="000E283A">
        <w:rPr>
          <w:lang w:val="ru-RU"/>
        </w:rPr>
        <w:t>6</w:t>
      </w:r>
      <w:r w:rsidRPr="000E283A">
        <w:t xml:space="preserve"> годы в сфере малого и среднего предпринимательства прогнозируются тенденции дальнейшего роста числа СМСП, численности работников, занятых у них, оборота предприятий малого и среднего предпринимательства. </w:t>
      </w:r>
      <w:r w:rsidRPr="000E283A">
        <w:rPr>
          <w:rFonts w:eastAsia="Arial"/>
          <w:color w:val="0000FF"/>
        </w:rPr>
        <w:t xml:space="preserve"> </w:t>
      </w:r>
      <w:r w:rsidRPr="000E283A">
        <w:rPr>
          <w:rFonts w:eastAsia="Arial"/>
        </w:rPr>
        <w:t xml:space="preserve">Это будет связано с дальнейшей реализацией мер поддержки малого и среднего предпринимательства на государственном, региональном и муниципальном уровнях, включая проводимую налоговую политику. </w:t>
      </w:r>
    </w:p>
    <w:p w14:paraId="0C377E34" w14:textId="77777777" w:rsidR="000E283A" w:rsidRPr="000E283A" w:rsidRDefault="000E283A" w:rsidP="000E283A">
      <w:pPr>
        <w:pStyle w:val="ad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47F14E7B" w14:textId="77777777" w:rsidR="000E283A" w:rsidRPr="000E283A" w:rsidRDefault="000E283A" w:rsidP="000E283A">
      <w:pPr>
        <w:pStyle w:val="ad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283A">
        <w:rPr>
          <w:rFonts w:ascii="Times New Roman" w:hAnsi="Times New Roman"/>
          <w:b/>
          <w:i/>
          <w:sz w:val="28"/>
          <w:szCs w:val="28"/>
          <w:u w:val="single"/>
        </w:rPr>
        <w:t>2. Показатели, характеризующие уровень жизни населения</w:t>
      </w:r>
      <w:r w:rsidRPr="000E283A">
        <w:rPr>
          <w:rFonts w:ascii="Times New Roman" w:hAnsi="Times New Roman"/>
          <w:sz w:val="28"/>
          <w:szCs w:val="28"/>
        </w:rPr>
        <w:t>.</w:t>
      </w:r>
    </w:p>
    <w:p w14:paraId="0F5CAA5D" w14:textId="77777777" w:rsidR="000E283A" w:rsidRPr="000E283A" w:rsidRDefault="000E283A" w:rsidP="000E283A">
      <w:pPr>
        <w:pStyle w:val="ad"/>
        <w:spacing w:after="0" w:line="240" w:lineRule="auto"/>
        <w:jc w:val="both"/>
        <w:rPr>
          <w:rFonts w:ascii="Times New Roman" w:hAnsi="Times New Roman"/>
          <w:color w:val="B80047"/>
          <w:sz w:val="28"/>
          <w:szCs w:val="28"/>
        </w:rPr>
      </w:pPr>
    </w:p>
    <w:p w14:paraId="710077EA" w14:textId="77777777" w:rsidR="000E283A" w:rsidRPr="000E283A" w:rsidRDefault="000E283A" w:rsidP="000E283A">
      <w:pPr>
        <w:pStyle w:val="ad"/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E283A">
        <w:rPr>
          <w:rFonts w:ascii="Times New Roman" w:hAnsi="Times New Roman"/>
          <w:b/>
          <w:sz w:val="28"/>
          <w:szCs w:val="28"/>
          <w:u w:val="single"/>
        </w:rPr>
        <w:t>Демография</w:t>
      </w:r>
    </w:p>
    <w:p w14:paraId="3A054CCF" w14:textId="77777777" w:rsidR="000E283A" w:rsidRPr="000E283A" w:rsidRDefault="000E283A" w:rsidP="000E283A">
      <w:pPr>
        <w:pStyle w:val="ad"/>
        <w:spacing w:after="0" w:line="240" w:lineRule="auto"/>
        <w:ind w:firstLine="555"/>
        <w:jc w:val="both"/>
        <w:rPr>
          <w:rFonts w:ascii="Times New Roman" w:hAnsi="Times New Roman"/>
          <w:sz w:val="28"/>
          <w:szCs w:val="28"/>
        </w:rPr>
      </w:pPr>
      <w:r w:rsidRPr="000E283A">
        <w:rPr>
          <w:rFonts w:ascii="Times New Roman" w:hAnsi="Times New Roman"/>
          <w:sz w:val="28"/>
          <w:szCs w:val="28"/>
        </w:rPr>
        <w:t xml:space="preserve">По данным территориального органа Федеральной службы Государственной статистики по Ивановской области численность населения </w:t>
      </w:r>
      <w:proofErr w:type="spellStart"/>
      <w:r w:rsidRPr="000E283A">
        <w:rPr>
          <w:rFonts w:ascii="Times New Roman" w:hAnsi="Times New Roman"/>
          <w:sz w:val="28"/>
          <w:szCs w:val="28"/>
        </w:rPr>
        <w:t>Южского</w:t>
      </w:r>
      <w:proofErr w:type="spellEnd"/>
      <w:r w:rsidRPr="000E283A">
        <w:rPr>
          <w:rFonts w:ascii="Times New Roman" w:hAnsi="Times New Roman"/>
          <w:sz w:val="28"/>
          <w:szCs w:val="28"/>
        </w:rPr>
        <w:t xml:space="preserve"> муниципального района на 01.01.2023 г. составила 19,284 </w:t>
      </w:r>
      <w:proofErr w:type="spellStart"/>
      <w:r w:rsidRPr="000E283A">
        <w:rPr>
          <w:rFonts w:ascii="Times New Roman" w:hAnsi="Times New Roman"/>
          <w:sz w:val="28"/>
          <w:szCs w:val="28"/>
        </w:rPr>
        <w:t>тыс.чел</w:t>
      </w:r>
      <w:proofErr w:type="spellEnd"/>
      <w:r w:rsidRPr="000E283A">
        <w:rPr>
          <w:rFonts w:ascii="Times New Roman" w:hAnsi="Times New Roman"/>
          <w:sz w:val="28"/>
          <w:szCs w:val="28"/>
        </w:rPr>
        <w:t xml:space="preserve">., в том числе в г. Южа – 12,667 </w:t>
      </w:r>
      <w:proofErr w:type="spellStart"/>
      <w:r w:rsidRPr="000E283A">
        <w:rPr>
          <w:rFonts w:ascii="Times New Roman" w:hAnsi="Times New Roman"/>
          <w:sz w:val="28"/>
          <w:szCs w:val="28"/>
        </w:rPr>
        <w:t>тыс.чел</w:t>
      </w:r>
      <w:proofErr w:type="spellEnd"/>
      <w:r w:rsidRPr="000E283A">
        <w:rPr>
          <w:rFonts w:ascii="Times New Roman" w:hAnsi="Times New Roman"/>
          <w:sz w:val="28"/>
          <w:szCs w:val="28"/>
        </w:rPr>
        <w:t xml:space="preserve">., в селе – 6,6 </w:t>
      </w:r>
      <w:proofErr w:type="spellStart"/>
      <w:r w:rsidRPr="000E283A">
        <w:rPr>
          <w:rFonts w:ascii="Times New Roman" w:hAnsi="Times New Roman"/>
          <w:sz w:val="28"/>
          <w:szCs w:val="28"/>
        </w:rPr>
        <w:t>тыс.чел</w:t>
      </w:r>
      <w:proofErr w:type="spellEnd"/>
      <w:r w:rsidRPr="000E283A">
        <w:rPr>
          <w:rFonts w:ascii="Times New Roman" w:hAnsi="Times New Roman"/>
          <w:sz w:val="28"/>
          <w:szCs w:val="28"/>
        </w:rPr>
        <w:t xml:space="preserve">. В общей численности населения района мужчины составляют 54,7%, женщины – 45,3%. </w:t>
      </w:r>
    </w:p>
    <w:p w14:paraId="78608454" w14:textId="77777777" w:rsidR="000E283A" w:rsidRPr="000E283A" w:rsidRDefault="000E283A" w:rsidP="000E283A">
      <w:pPr>
        <w:pStyle w:val="ad"/>
        <w:spacing w:after="0" w:line="240" w:lineRule="auto"/>
        <w:ind w:firstLine="555"/>
        <w:jc w:val="both"/>
        <w:rPr>
          <w:rFonts w:ascii="Times New Roman" w:hAnsi="Times New Roman"/>
          <w:sz w:val="28"/>
          <w:szCs w:val="28"/>
        </w:rPr>
      </w:pPr>
      <w:r w:rsidRPr="000E283A">
        <w:rPr>
          <w:rFonts w:ascii="Times New Roman" w:hAnsi="Times New Roman"/>
          <w:sz w:val="28"/>
          <w:szCs w:val="28"/>
        </w:rPr>
        <w:t xml:space="preserve">Доля трудоспособного населения в районе в 2022 году составила 58%, моложе трудоспособного возраста – 14%, старше трудоспособного возраста – 28%. </w:t>
      </w:r>
    </w:p>
    <w:p w14:paraId="29C17045" w14:textId="77777777" w:rsidR="000E283A" w:rsidRPr="000E283A" w:rsidRDefault="000E283A" w:rsidP="000E283A">
      <w:pPr>
        <w:spacing w:after="0" w:line="240" w:lineRule="auto"/>
        <w:ind w:firstLine="555"/>
        <w:jc w:val="both"/>
        <w:rPr>
          <w:rFonts w:ascii="Times New Roman" w:hAnsi="Times New Roman"/>
          <w:sz w:val="28"/>
          <w:szCs w:val="28"/>
        </w:rPr>
      </w:pPr>
      <w:r w:rsidRPr="000E283A">
        <w:rPr>
          <w:rFonts w:ascii="Times New Roman" w:hAnsi="Times New Roman"/>
          <w:sz w:val="28"/>
          <w:szCs w:val="28"/>
        </w:rPr>
        <w:t>Показатели низкого уровня рождаемости отражаются на размерах трудовых ресурсов, и что очень важно на снижении количества населения молодого возраста, создающих семьи и оказывающих влияние на уровень рождаемости. Рождающееся поколение не восполняет поколения своих родителей, однако процесс «старения» населения несколько замедлился за счет доли детского населения.</w:t>
      </w:r>
    </w:p>
    <w:p w14:paraId="7CFCD450" w14:textId="77777777" w:rsidR="000E283A" w:rsidRPr="000E283A" w:rsidRDefault="000E283A" w:rsidP="000E283A">
      <w:pPr>
        <w:pStyle w:val="ad"/>
        <w:spacing w:after="0" w:line="240" w:lineRule="auto"/>
        <w:ind w:firstLine="555"/>
        <w:jc w:val="both"/>
        <w:rPr>
          <w:rFonts w:ascii="Times New Roman" w:hAnsi="Times New Roman"/>
          <w:sz w:val="28"/>
          <w:szCs w:val="28"/>
        </w:rPr>
      </w:pPr>
      <w:r w:rsidRPr="000E283A">
        <w:rPr>
          <w:rFonts w:ascii="Times New Roman" w:hAnsi="Times New Roman"/>
          <w:sz w:val="28"/>
          <w:szCs w:val="28"/>
        </w:rPr>
        <w:t xml:space="preserve">Динамика демографических процессов в районе характеризуется продолжающимся процессом естественной убыли населения, обусловленным превышением числа умерших граждан над числом родившихся. </w:t>
      </w:r>
    </w:p>
    <w:p w14:paraId="0A6A0BAF" w14:textId="77777777" w:rsidR="000E283A" w:rsidRPr="000E283A" w:rsidRDefault="000E283A" w:rsidP="000E28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0E283A">
        <w:rPr>
          <w:rFonts w:ascii="Times New Roman" w:hAnsi="Times New Roman"/>
          <w:sz w:val="28"/>
          <w:szCs w:val="28"/>
          <w:lang w:eastAsia="ar-SA"/>
        </w:rPr>
        <w:t xml:space="preserve">В 2022 году родилось на 25 чел. меньше, чем в 2021 году. Общий коэффициент рождаемости в среднем по району за 2022 год понизился и составил 5,3 чел. на 1 тыс. жителей. </w:t>
      </w:r>
    </w:p>
    <w:p w14:paraId="214EED8D" w14:textId="77777777" w:rsidR="000E283A" w:rsidRPr="000E283A" w:rsidRDefault="000E283A" w:rsidP="000E28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0E283A">
        <w:rPr>
          <w:rFonts w:ascii="Times New Roman" w:hAnsi="Times New Roman"/>
          <w:sz w:val="28"/>
          <w:szCs w:val="28"/>
          <w:lang w:eastAsia="ar-SA"/>
        </w:rPr>
        <w:t xml:space="preserve">Уровень смертности населения в 2022 году по сравнению с 2021 годом повысился на 1,8% и составил 19,9 чел. на 1 </w:t>
      </w:r>
      <w:proofErr w:type="spellStart"/>
      <w:r w:rsidRPr="000E283A">
        <w:rPr>
          <w:rFonts w:ascii="Times New Roman" w:hAnsi="Times New Roman"/>
          <w:sz w:val="28"/>
          <w:szCs w:val="28"/>
          <w:lang w:eastAsia="ar-SA"/>
        </w:rPr>
        <w:t>тыс.чел</w:t>
      </w:r>
      <w:proofErr w:type="spellEnd"/>
      <w:r w:rsidRPr="000E283A">
        <w:rPr>
          <w:rFonts w:ascii="Times New Roman" w:hAnsi="Times New Roman"/>
          <w:sz w:val="28"/>
          <w:szCs w:val="28"/>
          <w:lang w:eastAsia="ar-SA"/>
        </w:rPr>
        <w:t>. населения. За 2022 год умерло 388 чел.</w:t>
      </w:r>
    </w:p>
    <w:p w14:paraId="6BFBFDCE" w14:textId="77777777" w:rsidR="000E283A" w:rsidRPr="000E283A" w:rsidRDefault="000E283A" w:rsidP="000E28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0E283A">
        <w:rPr>
          <w:rFonts w:ascii="Times New Roman" w:hAnsi="Times New Roman"/>
          <w:sz w:val="28"/>
          <w:szCs w:val="28"/>
          <w:lang w:eastAsia="ar-SA"/>
        </w:rPr>
        <w:t xml:space="preserve">Наряду с естественной убылью населения в районе наблюдается миграционная убыль – 112 человек, в 2021 году наблюдалась миграционный прирост в количестве 6 чел. Общий коэффициент миграционной убыли населения в 2022 году сменился с положительного на отрицательный и составил -5,8 чел. на 1 тыс. жителей. </w:t>
      </w:r>
    </w:p>
    <w:p w14:paraId="3D44C1E5" w14:textId="77777777" w:rsidR="000E283A" w:rsidRPr="000E283A" w:rsidRDefault="000E283A" w:rsidP="000E28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283A">
        <w:rPr>
          <w:rFonts w:ascii="Times New Roman" w:hAnsi="Times New Roman"/>
          <w:color w:val="B80047"/>
          <w:sz w:val="28"/>
          <w:szCs w:val="28"/>
        </w:rPr>
        <w:tab/>
      </w:r>
      <w:r w:rsidRPr="000E283A">
        <w:rPr>
          <w:rFonts w:ascii="Times New Roman" w:hAnsi="Times New Roman"/>
          <w:b/>
          <w:sz w:val="28"/>
          <w:szCs w:val="28"/>
        </w:rPr>
        <w:t>На период до 2026 года</w:t>
      </w:r>
      <w:r w:rsidRPr="000E283A">
        <w:rPr>
          <w:rFonts w:ascii="Times New Roman" w:hAnsi="Times New Roman"/>
          <w:sz w:val="28"/>
          <w:szCs w:val="28"/>
        </w:rPr>
        <w:t xml:space="preserve"> сохраняется сложившаяся тенденция снижения численности населения, среднегодовая численность населения района к уровню 2022 года уменьшится на 5,0% и составит 18,5 </w:t>
      </w:r>
      <w:proofErr w:type="spellStart"/>
      <w:r w:rsidRPr="000E283A">
        <w:rPr>
          <w:rFonts w:ascii="Times New Roman" w:hAnsi="Times New Roman"/>
          <w:sz w:val="28"/>
          <w:szCs w:val="28"/>
        </w:rPr>
        <w:t>тыс.чел</w:t>
      </w:r>
      <w:proofErr w:type="spellEnd"/>
      <w:r w:rsidRPr="000E283A">
        <w:rPr>
          <w:rFonts w:ascii="Times New Roman" w:hAnsi="Times New Roman"/>
          <w:sz w:val="28"/>
          <w:szCs w:val="28"/>
        </w:rPr>
        <w:t>.</w:t>
      </w:r>
    </w:p>
    <w:p w14:paraId="11CF43FD" w14:textId="77777777" w:rsidR="000E283A" w:rsidRPr="000E283A" w:rsidRDefault="000E283A" w:rsidP="000E283A">
      <w:pPr>
        <w:pStyle w:val="ad"/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E283A">
        <w:rPr>
          <w:rFonts w:ascii="Times New Roman" w:hAnsi="Times New Roman"/>
          <w:sz w:val="28"/>
          <w:szCs w:val="28"/>
        </w:rPr>
        <w:tab/>
      </w:r>
    </w:p>
    <w:p w14:paraId="576FF390" w14:textId="77777777" w:rsidR="000E283A" w:rsidRPr="000E283A" w:rsidRDefault="000E283A" w:rsidP="000E283A">
      <w:pPr>
        <w:pStyle w:val="ad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E283A">
        <w:rPr>
          <w:rFonts w:ascii="Times New Roman" w:hAnsi="Times New Roman"/>
          <w:b/>
          <w:sz w:val="28"/>
          <w:szCs w:val="28"/>
          <w:u w:val="single"/>
        </w:rPr>
        <w:t>Труд и занятость, денежные доходы населения</w:t>
      </w:r>
    </w:p>
    <w:p w14:paraId="7CDFAD0E" w14:textId="77777777" w:rsidR="000E283A" w:rsidRPr="000E283A" w:rsidRDefault="000E283A" w:rsidP="000E283A">
      <w:pPr>
        <w:pStyle w:val="aff1"/>
        <w:spacing w:after="0"/>
        <w:ind w:left="0" w:firstLine="573"/>
        <w:rPr>
          <w:sz w:val="28"/>
          <w:szCs w:val="28"/>
        </w:rPr>
      </w:pPr>
      <w:r w:rsidRPr="000E283A">
        <w:rPr>
          <w:sz w:val="28"/>
          <w:szCs w:val="28"/>
        </w:rPr>
        <w:t xml:space="preserve">В 2022 году численность трудоспособного населения по </w:t>
      </w:r>
      <w:proofErr w:type="spellStart"/>
      <w:r w:rsidRPr="000E283A">
        <w:rPr>
          <w:sz w:val="28"/>
          <w:szCs w:val="28"/>
        </w:rPr>
        <w:t>Южскому</w:t>
      </w:r>
      <w:proofErr w:type="spellEnd"/>
      <w:r w:rsidRPr="000E283A">
        <w:rPr>
          <w:sz w:val="28"/>
          <w:szCs w:val="28"/>
        </w:rPr>
        <w:t xml:space="preserve"> району составила 12,4 тыс. чел., из них около 10,1 </w:t>
      </w:r>
      <w:proofErr w:type="spellStart"/>
      <w:r w:rsidRPr="000E283A">
        <w:rPr>
          <w:sz w:val="28"/>
          <w:szCs w:val="28"/>
        </w:rPr>
        <w:t>тыс.чел</w:t>
      </w:r>
      <w:proofErr w:type="spellEnd"/>
      <w:r w:rsidRPr="000E283A">
        <w:rPr>
          <w:sz w:val="28"/>
          <w:szCs w:val="28"/>
        </w:rPr>
        <w:t xml:space="preserve">. экономически активного населения.  </w:t>
      </w:r>
    </w:p>
    <w:p w14:paraId="2BFEF8CF" w14:textId="77777777" w:rsidR="000E283A" w:rsidRPr="000E283A" w:rsidRDefault="000E283A" w:rsidP="000E283A">
      <w:pPr>
        <w:pStyle w:val="aff1"/>
        <w:spacing w:after="0"/>
        <w:ind w:left="0" w:firstLine="570"/>
        <w:rPr>
          <w:sz w:val="28"/>
          <w:szCs w:val="28"/>
        </w:rPr>
      </w:pPr>
      <w:r w:rsidRPr="000E283A">
        <w:rPr>
          <w:kern w:val="28"/>
          <w:sz w:val="28"/>
          <w:szCs w:val="28"/>
        </w:rPr>
        <w:t xml:space="preserve">На конец 2022 года в службе занятости населения по </w:t>
      </w:r>
      <w:proofErr w:type="spellStart"/>
      <w:r w:rsidRPr="000E283A">
        <w:rPr>
          <w:kern w:val="28"/>
          <w:sz w:val="28"/>
          <w:szCs w:val="28"/>
        </w:rPr>
        <w:t>Южскому</w:t>
      </w:r>
      <w:proofErr w:type="spellEnd"/>
      <w:r w:rsidRPr="000E283A">
        <w:rPr>
          <w:kern w:val="28"/>
          <w:sz w:val="28"/>
          <w:szCs w:val="28"/>
        </w:rPr>
        <w:t xml:space="preserve"> муниципальному району стояло на учете 42 человека, не занятых трудовой деятельностью. Все они имеют статус безработного. </w:t>
      </w:r>
      <w:r w:rsidRPr="000E283A">
        <w:rPr>
          <w:kern w:val="28"/>
          <w:sz w:val="28"/>
          <w:szCs w:val="28"/>
          <w:shd w:val="clear" w:color="auto" w:fill="FFFFFF"/>
        </w:rPr>
        <w:t xml:space="preserve">Уровень безработицы к концу 2022 года составил 0,3%. </w:t>
      </w:r>
    </w:p>
    <w:p w14:paraId="6F9BE773" w14:textId="77777777" w:rsidR="000E283A" w:rsidRPr="000E283A" w:rsidRDefault="000E283A" w:rsidP="000E283A">
      <w:pPr>
        <w:pStyle w:val="aff1"/>
        <w:spacing w:after="0"/>
        <w:ind w:left="0" w:firstLine="570"/>
        <w:rPr>
          <w:sz w:val="28"/>
          <w:szCs w:val="28"/>
        </w:rPr>
      </w:pPr>
      <w:r w:rsidRPr="000E283A">
        <w:rPr>
          <w:spacing w:val="20"/>
          <w:sz w:val="28"/>
          <w:szCs w:val="28"/>
        </w:rPr>
        <w:tab/>
      </w:r>
      <w:r w:rsidRPr="000E283A">
        <w:rPr>
          <w:sz w:val="28"/>
          <w:szCs w:val="28"/>
        </w:rPr>
        <w:t xml:space="preserve">Средняя номинальная заработная плата в 2022 году увеличилась на 14 % по сравнению с периодом прошлого года и составила 22,3 </w:t>
      </w:r>
      <w:proofErr w:type="spellStart"/>
      <w:r w:rsidRPr="000E283A">
        <w:rPr>
          <w:sz w:val="28"/>
          <w:szCs w:val="28"/>
        </w:rPr>
        <w:t>тыс.руб</w:t>
      </w:r>
      <w:proofErr w:type="spellEnd"/>
      <w:r w:rsidRPr="000E283A">
        <w:rPr>
          <w:sz w:val="28"/>
          <w:szCs w:val="28"/>
        </w:rPr>
        <w:t xml:space="preserve">., средняя заработная плата работающих на крупных и средних предприятиях района составила 36,1 </w:t>
      </w:r>
      <w:proofErr w:type="spellStart"/>
      <w:r w:rsidRPr="000E283A">
        <w:rPr>
          <w:sz w:val="28"/>
          <w:szCs w:val="28"/>
        </w:rPr>
        <w:t>тыс.руб</w:t>
      </w:r>
      <w:proofErr w:type="spellEnd"/>
      <w:r w:rsidRPr="000E283A">
        <w:rPr>
          <w:sz w:val="28"/>
          <w:szCs w:val="28"/>
        </w:rPr>
        <w:t>., что выше уровня 2021 года на 10%.</w:t>
      </w:r>
    </w:p>
    <w:p w14:paraId="4B0B2734" w14:textId="77777777" w:rsidR="000E283A" w:rsidRPr="000E283A" w:rsidRDefault="000E283A" w:rsidP="000E283A">
      <w:pPr>
        <w:pStyle w:val="aff1"/>
        <w:spacing w:after="0"/>
        <w:ind w:left="0" w:firstLine="570"/>
        <w:rPr>
          <w:sz w:val="28"/>
          <w:szCs w:val="28"/>
        </w:rPr>
      </w:pPr>
      <w:r w:rsidRPr="000E283A">
        <w:rPr>
          <w:spacing w:val="20"/>
          <w:sz w:val="28"/>
          <w:szCs w:val="28"/>
        </w:rPr>
        <w:t>Р</w:t>
      </w:r>
      <w:r w:rsidRPr="000E283A">
        <w:rPr>
          <w:sz w:val="28"/>
          <w:szCs w:val="28"/>
        </w:rPr>
        <w:t>ост заработной платы</w:t>
      </w:r>
      <w:r w:rsidRPr="000E283A">
        <w:rPr>
          <w:spacing w:val="20"/>
          <w:sz w:val="28"/>
          <w:szCs w:val="28"/>
        </w:rPr>
        <w:t xml:space="preserve"> </w:t>
      </w:r>
      <w:r w:rsidRPr="000E283A">
        <w:rPr>
          <w:sz w:val="28"/>
          <w:szCs w:val="28"/>
        </w:rPr>
        <w:t>наблюдается</w:t>
      </w:r>
      <w:r w:rsidRPr="000E283A">
        <w:rPr>
          <w:spacing w:val="20"/>
          <w:sz w:val="28"/>
          <w:szCs w:val="28"/>
        </w:rPr>
        <w:t xml:space="preserve"> по</w:t>
      </w:r>
      <w:r w:rsidRPr="000E283A">
        <w:rPr>
          <w:sz w:val="28"/>
          <w:szCs w:val="28"/>
        </w:rPr>
        <w:t xml:space="preserve"> всем видам экономической деятельности. Самая высокая заработная плата - у работников культуры, промышленности, самая низкая - у работников сельского хозяйства и строительства.</w:t>
      </w:r>
    </w:p>
    <w:p w14:paraId="05EBDC9F" w14:textId="77777777" w:rsidR="000E283A" w:rsidRPr="000E283A" w:rsidRDefault="000E283A" w:rsidP="000E283A">
      <w:pPr>
        <w:spacing w:after="0" w:line="240" w:lineRule="auto"/>
        <w:ind w:firstLine="555"/>
        <w:jc w:val="both"/>
        <w:rPr>
          <w:rFonts w:ascii="Times New Roman" w:hAnsi="Times New Roman"/>
          <w:sz w:val="28"/>
          <w:szCs w:val="28"/>
        </w:rPr>
      </w:pPr>
      <w:r w:rsidRPr="000E283A">
        <w:rPr>
          <w:rFonts w:ascii="Times New Roman" w:hAnsi="Times New Roman"/>
          <w:sz w:val="28"/>
          <w:szCs w:val="28"/>
        </w:rPr>
        <w:t xml:space="preserve">Уровень жизни населения характеризуется, прежде всего, уровнем его доходов. За истекший период отмечается устойчивый рост социальных выплат. Проводимые мероприятия по индексации пенсионных выплат позволяют увеличивать средний размер пенсий. В результате увеличения размера пенсий, повышения размера оплаты труда, оказания государственной поддержки, предоставления льгот и пособий для разных категорий граждан в районе сохраняется тенденция повышения доходов населения. </w:t>
      </w:r>
    </w:p>
    <w:p w14:paraId="447B745D" w14:textId="77777777" w:rsidR="000E283A" w:rsidRPr="002B0BA8" w:rsidRDefault="000E283A" w:rsidP="000E283A">
      <w:pPr>
        <w:pStyle w:val="a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283A">
        <w:rPr>
          <w:rFonts w:ascii="Times New Roman" w:hAnsi="Times New Roman"/>
          <w:sz w:val="28"/>
          <w:szCs w:val="28"/>
        </w:rPr>
        <w:tab/>
      </w:r>
      <w:r w:rsidRPr="002B0BA8">
        <w:rPr>
          <w:rFonts w:ascii="Times New Roman" w:hAnsi="Times New Roman"/>
          <w:sz w:val="28"/>
          <w:szCs w:val="28"/>
        </w:rPr>
        <w:t xml:space="preserve">Невысокие темпы развития отраслей экономики отражаются на темпах роста денежных доходов населения. К 2026 году рост среднедушевых денежных доходов и средней заработной платы к уровню 2022 года ожидается на уровне 24,8% и 26%. </w:t>
      </w:r>
    </w:p>
    <w:p w14:paraId="4F2BDAE4" w14:textId="77777777" w:rsidR="000E283A" w:rsidRPr="000E283A" w:rsidRDefault="000E283A" w:rsidP="000E283A">
      <w:pPr>
        <w:pStyle w:val="ad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  <w:u w:val="single"/>
        </w:rPr>
      </w:pPr>
      <w:r w:rsidRPr="000E283A">
        <w:rPr>
          <w:rFonts w:ascii="Times New Roman" w:hAnsi="Times New Roman"/>
          <w:b/>
          <w:bCs/>
          <w:i/>
          <w:sz w:val="28"/>
          <w:szCs w:val="28"/>
          <w:u w:val="single"/>
        </w:rPr>
        <w:t>3. Финансовые и бюджетные показатели</w:t>
      </w:r>
    </w:p>
    <w:p w14:paraId="60794520" w14:textId="77777777" w:rsidR="000E283A" w:rsidRPr="000E283A" w:rsidRDefault="000E283A" w:rsidP="000E283A">
      <w:pPr>
        <w:pStyle w:val="ad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75DD6D6" w14:textId="77777777" w:rsidR="000E283A" w:rsidRPr="000E283A" w:rsidRDefault="000E283A" w:rsidP="000E283A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283A">
        <w:rPr>
          <w:rFonts w:ascii="Times New Roman" w:hAnsi="Times New Roman"/>
          <w:sz w:val="28"/>
          <w:szCs w:val="28"/>
        </w:rPr>
        <w:t>В основу баланса финансовых результатов района положены параметры прогноза социально-экономического развития района по отраслям промышленности с учётом рекомендованных ориентиров бюджетной и налоговой политики РФ и Ивановской области.</w:t>
      </w:r>
    </w:p>
    <w:p w14:paraId="56078D08" w14:textId="77777777" w:rsidR="000E283A" w:rsidRPr="000E283A" w:rsidRDefault="000E283A" w:rsidP="000E283A">
      <w:pPr>
        <w:tabs>
          <w:tab w:val="left" w:pos="59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283A">
        <w:rPr>
          <w:rFonts w:ascii="Times New Roman" w:hAnsi="Times New Roman"/>
          <w:sz w:val="28"/>
          <w:szCs w:val="28"/>
        </w:rPr>
        <w:t xml:space="preserve">Основной целью бюджетной политики остаётся обеспечение сбалансированности и устойчивости бюджетной системы района. В условиях недостаточности доходных источников для обеспечения растущих потребностей бюджетная политика </w:t>
      </w:r>
      <w:proofErr w:type="spellStart"/>
      <w:r w:rsidRPr="000E283A">
        <w:rPr>
          <w:rFonts w:ascii="Times New Roman" w:hAnsi="Times New Roman"/>
          <w:sz w:val="28"/>
          <w:szCs w:val="28"/>
        </w:rPr>
        <w:t>Южского</w:t>
      </w:r>
      <w:proofErr w:type="spellEnd"/>
      <w:r w:rsidRPr="000E283A">
        <w:rPr>
          <w:rFonts w:ascii="Times New Roman" w:hAnsi="Times New Roman"/>
          <w:sz w:val="28"/>
          <w:szCs w:val="28"/>
        </w:rPr>
        <w:t xml:space="preserve"> муниципального района строится с учётом взвешенных подходов по прогнозированию доходов, финансовому обеспечению действующих и принятию новых расходных обязательств.  </w:t>
      </w:r>
    </w:p>
    <w:p w14:paraId="7ABA5C12" w14:textId="77777777" w:rsidR="000E283A" w:rsidRPr="000E283A" w:rsidRDefault="000E283A" w:rsidP="000E28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283A">
        <w:rPr>
          <w:rFonts w:ascii="Times New Roman" w:hAnsi="Times New Roman"/>
          <w:sz w:val="28"/>
          <w:szCs w:val="28"/>
        </w:rPr>
        <w:t xml:space="preserve">Объем доходов консолидированного бюджета района за 2022 год составил 810,7 млн. руб., что выше 2021 года на 45,8%, в том числе собственные доходы составили 157,4 </w:t>
      </w:r>
      <w:proofErr w:type="spellStart"/>
      <w:r w:rsidRPr="000E283A">
        <w:rPr>
          <w:rFonts w:ascii="Times New Roman" w:hAnsi="Times New Roman"/>
          <w:sz w:val="28"/>
          <w:szCs w:val="28"/>
        </w:rPr>
        <w:t>млн.руб</w:t>
      </w:r>
      <w:proofErr w:type="spellEnd"/>
      <w:r w:rsidRPr="000E283A">
        <w:rPr>
          <w:rFonts w:ascii="Times New Roman" w:hAnsi="Times New Roman"/>
          <w:sz w:val="28"/>
          <w:szCs w:val="28"/>
        </w:rPr>
        <w:t xml:space="preserve">. Доля собственных доходов составила 19,4% в общей сумме доходной части бюджета. </w:t>
      </w:r>
    </w:p>
    <w:p w14:paraId="5A6B1B85" w14:textId="77777777" w:rsidR="000E283A" w:rsidRPr="000E283A" w:rsidRDefault="000E283A" w:rsidP="000E283A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283A">
        <w:rPr>
          <w:rFonts w:ascii="Times New Roman" w:hAnsi="Times New Roman"/>
          <w:sz w:val="28"/>
          <w:szCs w:val="28"/>
        </w:rPr>
        <w:t xml:space="preserve">Бюджет </w:t>
      </w:r>
      <w:proofErr w:type="spellStart"/>
      <w:r w:rsidRPr="000E283A">
        <w:rPr>
          <w:rFonts w:ascii="Times New Roman" w:hAnsi="Times New Roman"/>
          <w:sz w:val="28"/>
          <w:szCs w:val="28"/>
        </w:rPr>
        <w:t>Южского</w:t>
      </w:r>
      <w:proofErr w:type="spellEnd"/>
      <w:r w:rsidRPr="000E283A">
        <w:rPr>
          <w:rFonts w:ascii="Times New Roman" w:hAnsi="Times New Roman"/>
          <w:sz w:val="28"/>
          <w:szCs w:val="28"/>
        </w:rPr>
        <w:t xml:space="preserve"> муниципального района является дотационным. Основными источниками формирования доходной части остаются безвозмездные поступления — 80%. </w:t>
      </w:r>
    </w:p>
    <w:p w14:paraId="5A0B9641" w14:textId="77777777" w:rsidR="000E283A" w:rsidRPr="000E283A" w:rsidRDefault="000E283A" w:rsidP="000E28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283A">
        <w:rPr>
          <w:rFonts w:ascii="Times New Roman" w:hAnsi="Times New Roman"/>
          <w:sz w:val="28"/>
          <w:szCs w:val="28"/>
        </w:rPr>
        <w:t>Наиболее</w:t>
      </w:r>
      <w:r w:rsidRPr="000E283A">
        <w:rPr>
          <w:rFonts w:ascii="Times New Roman" w:hAnsi="Times New Roman"/>
          <w:color w:val="800000"/>
          <w:sz w:val="28"/>
          <w:szCs w:val="28"/>
        </w:rPr>
        <w:t xml:space="preserve"> </w:t>
      </w:r>
      <w:r w:rsidRPr="000E283A">
        <w:rPr>
          <w:rFonts w:ascii="Times New Roman" w:hAnsi="Times New Roman"/>
          <w:sz w:val="28"/>
          <w:szCs w:val="28"/>
        </w:rPr>
        <w:t xml:space="preserve">значимыми видами доходов в бюджете </w:t>
      </w:r>
      <w:proofErr w:type="spellStart"/>
      <w:r w:rsidRPr="000E283A">
        <w:rPr>
          <w:rFonts w:ascii="Times New Roman" w:hAnsi="Times New Roman"/>
          <w:sz w:val="28"/>
          <w:szCs w:val="28"/>
        </w:rPr>
        <w:t>Южского</w:t>
      </w:r>
      <w:proofErr w:type="spellEnd"/>
      <w:r w:rsidRPr="000E283A">
        <w:rPr>
          <w:rFonts w:ascii="Times New Roman" w:hAnsi="Times New Roman"/>
          <w:sz w:val="28"/>
          <w:szCs w:val="28"/>
        </w:rPr>
        <w:t xml:space="preserve"> муниципального района в 2022 году являлись </w:t>
      </w:r>
    </w:p>
    <w:p w14:paraId="09902CC2" w14:textId="77777777" w:rsidR="000E283A" w:rsidRPr="000E283A" w:rsidRDefault="000E283A" w:rsidP="000E283A">
      <w:pPr>
        <w:tabs>
          <w:tab w:val="left" w:pos="59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283A">
        <w:rPr>
          <w:rFonts w:ascii="Times New Roman" w:hAnsi="Times New Roman"/>
          <w:sz w:val="28"/>
          <w:szCs w:val="28"/>
        </w:rPr>
        <w:t>- налог на доходы физических лиц – рост на 16,4 %;</w:t>
      </w:r>
    </w:p>
    <w:p w14:paraId="7B11CC97" w14:textId="77777777" w:rsidR="000E283A" w:rsidRPr="000E283A" w:rsidRDefault="000E283A" w:rsidP="000E283A">
      <w:pPr>
        <w:tabs>
          <w:tab w:val="left" w:pos="59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283A">
        <w:rPr>
          <w:rFonts w:ascii="Times New Roman" w:hAnsi="Times New Roman"/>
          <w:sz w:val="28"/>
          <w:szCs w:val="28"/>
        </w:rPr>
        <w:t>- налог на совокупный доход – рост на 29,2 %;</w:t>
      </w:r>
    </w:p>
    <w:p w14:paraId="74E2ACF2" w14:textId="3C83475F" w:rsidR="000E283A" w:rsidRPr="000E283A" w:rsidRDefault="000E283A" w:rsidP="000E283A">
      <w:pPr>
        <w:tabs>
          <w:tab w:val="left" w:pos="59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283A">
        <w:rPr>
          <w:rFonts w:ascii="Times New Roman" w:hAnsi="Times New Roman"/>
          <w:sz w:val="28"/>
          <w:szCs w:val="28"/>
        </w:rPr>
        <w:t>- налог на имущество – снижение на 1,3 %.</w:t>
      </w:r>
    </w:p>
    <w:p w14:paraId="3711B5ED" w14:textId="77777777" w:rsidR="000E283A" w:rsidRPr="000E283A" w:rsidRDefault="000E283A" w:rsidP="000E283A">
      <w:pPr>
        <w:tabs>
          <w:tab w:val="left" w:pos="591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E283A">
        <w:rPr>
          <w:rFonts w:ascii="Times New Roman" w:hAnsi="Times New Roman"/>
          <w:bCs/>
          <w:sz w:val="28"/>
          <w:szCs w:val="28"/>
        </w:rPr>
        <w:t xml:space="preserve">Объем расходов консолидированного бюджета </w:t>
      </w:r>
      <w:proofErr w:type="spellStart"/>
      <w:r w:rsidRPr="000E283A">
        <w:rPr>
          <w:rFonts w:ascii="Times New Roman" w:hAnsi="Times New Roman"/>
          <w:bCs/>
          <w:sz w:val="28"/>
          <w:szCs w:val="28"/>
        </w:rPr>
        <w:t>Южского</w:t>
      </w:r>
      <w:proofErr w:type="spellEnd"/>
      <w:r w:rsidRPr="000E283A">
        <w:rPr>
          <w:rFonts w:ascii="Times New Roman" w:hAnsi="Times New Roman"/>
          <w:bCs/>
          <w:sz w:val="28"/>
          <w:szCs w:val="28"/>
        </w:rPr>
        <w:t xml:space="preserve"> муниципального района в 2022 году составил 796,2 </w:t>
      </w:r>
      <w:proofErr w:type="spellStart"/>
      <w:r w:rsidRPr="000E283A">
        <w:rPr>
          <w:rFonts w:ascii="Times New Roman" w:hAnsi="Times New Roman"/>
          <w:bCs/>
          <w:sz w:val="28"/>
          <w:szCs w:val="28"/>
        </w:rPr>
        <w:t>млн.руб</w:t>
      </w:r>
      <w:proofErr w:type="spellEnd"/>
      <w:r w:rsidRPr="000E283A">
        <w:rPr>
          <w:rFonts w:ascii="Times New Roman" w:hAnsi="Times New Roman"/>
          <w:bCs/>
          <w:sz w:val="28"/>
          <w:szCs w:val="28"/>
        </w:rPr>
        <w:t>. Максимальная доля расходов 53,9% занимает образование, 9,7% - ЖКХ, 13,1% - расходы на общегосударственные вопросы, 10,1% - культура, 10,6% - национальная экономика, 0,9% - социальная политика, 0,5% - физическая культура и спорт, 1,04% - национальная безопасность и правоохранительная деятельность, 0,08% - национальная оборона.</w:t>
      </w:r>
    </w:p>
    <w:p w14:paraId="3D7D223C" w14:textId="77777777" w:rsidR="000E283A" w:rsidRPr="000E283A" w:rsidRDefault="000E283A" w:rsidP="000E283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283A">
        <w:rPr>
          <w:rFonts w:ascii="Times New Roman" w:hAnsi="Times New Roman" w:cs="Times New Roman"/>
          <w:b/>
          <w:bCs/>
          <w:sz w:val="28"/>
          <w:szCs w:val="28"/>
        </w:rPr>
        <w:t>Оценка в 2023 году</w:t>
      </w:r>
      <w:r w:rsidRPr="000E283A">
        <w:rPr>
          <w:rFonts w:ascii="Times New Roman" w:hAnsi="Times New Roman" w:cs="Times New Roman"/>
          <w:b/>
          <w:sz w:val="28"/>
          <w:szCs w:val="28"/>
        </w:rPr>
        <w:t xml:space="preserve"> и прогноз до 2026 года.</w:t>
      </w:r>
    </w:p>
    <w:p w14:paraId="0497292C" w14:textId="77777777" w:rsidR="000E283A" w:rsidRPr="000E283A" w:rsidRDefault="000E283A" w:rsidP="000E283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283A">
        <w:rPr>
          <w:rFonts w:ascii="Times New Roman" w:hAnsi="Times New Roman" w:cs="Times New Roman"/>
          <w:sz w:val="28"/>
          <w:szCs w:val="28"/>
        </w:rPr>
        <w:t xml:space="preserve">По оценке 2023 года объём доходов консолидированного бюджета района составит 647,6 </w:t>
      </w:r>
      <w:proofErr w:type="spellStart"/>
      <w:r w:rsidRPr="000E283A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Pr="000E283A">
        <w:rPr>
          <w:rFonts w:ascii="Times New Roman" w:hAnsi="Times New Roman" w:cs="Times New Roman"/>
          <w:sz w:val="28"/>
          <w:szCs w:val="28"/>
        </w:rPr>
        <w:t xml:space="preserve">., собственных доходов 140,6 </w:t>
      </w:r>
      <w:proofErr w:type="spellStart"/>
      <w:r w:rsidRPr="000E283A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Pr="000E283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6133A80" w14:textId="77777777" w:rsidR="000E283A" w:rsidRPr="000E283A" w:rsidRDefault="000E283A" w:rsidP="000E283A">
      <w:pPr>
        <w:pStyle w:val="ConsPlusDocList0"/>
        <w:tabs>
          <w:tab w:val="left" w:pos="5910"/>
        </w:tabs>
        <w:ind w:firstLine="709"/>
        <w:jc w:val="both"/>
        <w:rPr>
          <w:rFonts w:ascii="Times New Roman" w:hAnsi="Times New Roman" w:cs="Times New Roman"/>
          <w:lang w:val="ru-RU"/>
        </w:rPr>
      </w:pPr>
      <w:r w:rsidRPr="000E283A">
        <w:rPr>
          <w:rFonts w:ascii="Times New Roman" w:hAnsi="Times New Roman" w:cs="Times New Roman"/>
          <w:lang w:val="ru-RU"/>
        </w:rPr>
        <w:t xml:space="preserve">Прогноз поступления налоговых доходов консолидированного бюджета </w:t>
      </w:r>
      <w:proofErr w:type="spellStart"/>
      <w:r w:rsidRPr="000E283A">
        <w:rPr>
          <w:rFonts w:ascii="Times New Roman" w:hAnsi="Times New Roman" w:cs="Times New Roman"/>
          <w:lang w:val="ru-RU"/>
        </w:rPr>
        <w:t>Южского</w:t>
      </w:r>
      <w:proofErr w:type="spellEnd"/>
      <w:r w:rsidRPr="000E283A">
        <w:rPr>
          <w:rFonts w:ascii="Times New Roman" w:hAnsi="Times New Roman" w:cs="Times New Roman"/>
          <w:lang w:val="ru-RU"/>
        </w:rPr>
        <w:t xml:space="preserve"> муниципального района на плановый период 2024 - 2026 годы учитывает изменения основных социально-экономических показателей района и влияние вновь вводимых изменений в налоговом и бюджетном законодательстве. Доходы бюджета района на 2024 - 2026 годы прогнозируются на уровне 599,3 </w:t>
      </w:r>
      <w:proofErr w:type="spellStart"/>
      <w:r w:rsidRPr="000E283A">
        <w:rPr>
          <w:rFonts w:ascii="Times New Roman" w:hAnsi="Times New Roman" w:cs="Times New Roman"/>
          <w:lang w:val="ru-RU"/>
        </w:rPr>
        <w:t>млн.руб</w:t>
      </w:r>
      <w:proofErr w:type="spellEnd"/>
      <w:r w:rsidRPr="000E283A">
        <w:rPr>
          <w:rFonts w:ascii="Times New Roman" w:hAnsi="Times New Roman" w:cs="Times New Roman"/>
          <w:lang w:val="ru-RU"/>
        </w:rPr>
        <w:t xml:space="preserve">., 524,1 </w:t>
      </w:r>
      <w:proofErr w:type="spellStart"/>
      <w:r w:rsidRPr="000E283A">
        <w:rPr>
          <w:rFonts w:ascii="Times New Roman" w:hAnsi="Times New Roman" w:cs="Times New Roman"/>
          <w:lang w:val="ru-RU"/>
        </w:rPr>
        <w:t>млн.руб</w:t>
      </w:r>
      <w:proofErr w:type="spellEnd"/>
      <w:r w:rsidRPr="000E283A">
        <w:rPr>
          <w:rFonts w:ascii="Times New Roman" w:hAnsi="Times New Roman" w:cs="Times New Roman"/>
          <w:lang w:val="ru-RU"/>
        </w:rPr>
        <w:t xml:space="preserve">. и 506,9 </w:t>
      </w:r>
      <w:proofErr w:type="spellStart"/>
      <w:r w:rsidRPr="000E283A">
        <w:rPr>
          <w:rFonts w:ascii="Times New Roman" w:hAnsi="Times New Roman" w:cs="Times New Roman"/>
          <w:lang w:val="ru-RU"/>
        </w:rPr>
        <w:t>млн.руб</w:t>
      </w:r>
      <w:proofErr w:type="spellEnd"/>
      <w:r w:rsidRPr="000E283A">
        <w:rPr>
          <w:rFonts w:ascii="Times New Roman" w:hAnsi="Times New Roman" w:cs="Times New Roman"/>
          <w:lang w:val="ru-RU"/>
        </w:rPr>
        <w:t xml:space="preserve">. </w:t>
      </w:r>
    </w:p>
    <w:p w14:paraId="1AB81F36" w14:textId="77777777" w:rsidR="000E283A" w:rsidRPr="000E283A" w:rsidRDefault="000E283A" w:rsidP="000E283A">
      <w:pPr>
        <w:pStyle w:val="ConsPlusDocList0"/>
        <w:ind w:firstLine="709"/>
        <w:jc w:val="both"/>
        <w:rPr>
          <w:rFonts w:ascii="Times New Roman" w:hAnsi="Times New Roman" w:cs="Times New Roman"/>
          <w:lang w:val="ru-RU"/>
        </w:rPr>
      </w:pPr>
      <w:r w:rsidRPr="000E283A">
        <w:rPr>
          <w:rFonts w:ascii="Times New Roman" w:hAnsi="Times New Roman" w:cs="Times New Roman"/>
          <w:lang w:val="ru-RU"/>
        </w:rPr>
        <w:t>Ожидается, что сумма расходов в 2023 году</w:t>
      </w:r>
      <w:r w:rsidRPr="000E283A">
        <w:rPr>
          <w:rFonts w:ascii="Times New Roman" w:hAnsi="Times New Roman" w:cs="Times New Roman"/>
          <w:b/>
          <w:lang w:val="ru-RU"/>
        </w:rPr>
        <w:t xml:space="preserve"> </w:t>
      </w:r>
      <w:r w:rsidRPr="000E283A">
        <w:rPr>
          <w:rFonts w:ascii="Times New Roman" w:hAnsi="Times New Roman" w:cs="Times New Roman"/>
          <w:lang w:val="ru-RU"/>
        </w:rPr>
        <w:t xml:space="preserve">составит 689,5 </w:t>
      </w:r>
      <w:proofErr w:type="spellStart"/>
      <w:r w:rsidRPr="000E283A">
        <w:rPr>
          <w:rFonts w:ascii="Times New Roman" w:hAnsi="Times New Roman" w:cs="Times New Roman"/>
          <w:lang w:val="ru-RU"/>
        </w:rPr>
        <w:t>млн.руб</w:t>
      </w:r>
      <w:proofErr w:type="spellEnd"/>
      <w:r w:rsidRPr="000E283A">
        <w:rPr>
          <w:rFonts w:ascii="Times New Roman" w:hAnsi="Times New Roman" w:cs="Times New Roman"/>
          <w:lang w:val="ru-RU"/>
        </w:rPr>
        <w:t xml:space="preserve">., это на 13% ниже уровня 2022 года. </w:t>
      </w:r>
    </w:p>
    <w:p w14:paraId="14679924" w14:textId="1FB093B3" w:rsidR="002B0BA8" w:rsidRDefault="000E283A" w:rsidP="009367A4">
      <w:pPr>
        <w:pStyle w:val="ConsPlusNormal"/>
        <w:ind w:firstLine="708"/>
        <w:jc w:val="both"/>
        <w:outlineLvl w:val="1"/>
        <w:rPr>
          <w:rFonts w:ascii="Times New Roman" w:hAnsi="Times New Roman"/>
          <w:b/>
          <w:color w:val="000000"/>
          <w:sz w:val="28"/>
          <w:szCs w:val="28"/>
        </w:rPr>
        <w:sectPr w:rsidR="002B0BA8" w:rsidSect="002B0BA8">
          <w:pgSz w:w="11906" w:h="16838"/>
          <w:pgMar w:top="1134" w:right="1134" w:bottom="1134" w:left="1701" w:header="709" w:footer="1015" w:gutter="0"/>
          <w:cols w:space="708"/>
          <w:docGrid w:linePitch="360"/>
        </w:sectPr>
      </w:pPr>
      <w:r w:rsidRPr="000E283A">
        <w:rPr>
          <w:rFonts w:ascii="Times New Roman" w:hAnsi="Times New Roman" w:cs="Times New Roman"/>
          <w:sz w:val="28"/>
          <w:szCs w:val="28"/>
        </w:rPr>
        <w:t>В перспективе на 2024 - 2026 годы приоритеты бюджетной политики будут направлены на обеспечение потребностей граждан и общества в муниципальных услугах, повышение их доступности и качества, реализацию долгосрочных приоритетов и целей социально-экономического развития района. Основное внимание планируется уделять дальнейшей качественной разработке и реализации муниципальных программ как основного инструмента повышения эффективности бюджетных расходов, созданию действ</w:t>
      </w:r>
      <w:r w:rsidRPr="000E283A">
        <w:rPr>
          <w:rFonts w:ascii="Times New Roman" w:hAnsi="Times New Roman"/>
          <w:sz w:val="28"/>
          <w:szCs w:val="28"/>
        </w:rPr>
        <w:t>енного механизма контроля за их выполнением</w:t>
      </w:r>
      <w:r w:rsidR="002B0BA8">
        <w:rPr>
          <w:rFonts w:ascii="Times New Roman" w:hAnsi="Times New Roman"/>
          <w:sz w:val="28"/>
          <w:szCs w:val="28"/>
        </w:rPr>
        <w:t>.</w:t>
      </w:r>
    </w:p>
    <w:p w14:paraId="44E90BE8" w14:textId="123B9FA1" w:rsidR="000E283A" w:rsidRPr="00236028" w:rsidRDefault="000E283A" w:rsidP="009367A4">
      <w:pPr>
        <w:pStyle w:val="ConsPlusNormal"/>
        <w:outlineLvl w:val="1"/>
        <w:rPr>
          <w:rFonts w:ascii="Times New Roman" w:hAnsi="Times New Roman"/>
          <w:b/>
          <w:color w:val="000000"/>
          <w:sz w:val="28"/>
          <w:szCs w:val="28"/>
        </w:rPr>
      </w:pPr>
    </w:p>
    <w:sectPr w:rsidR="000E283A" w:rsidRPr="00236028" w:rsidSect="00163E98">
      <w:pgSz w:w="16838" w:h="11906" w:orient="landscape"/>
      <w:pgMar w:top="1134" w:right="1134" w:bottom="1134" w:left="1701" w:header="709" w:footer="10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93D324" w14:textId="77777777" w:rsidR="00B81808" w:rsidRDefault="00B81808" w:rsidP="007F0E68">
      <w:pPr>
        <w:spacing w:after="0" w:line="240" w:lineRule="auto"/>
      </w:pPr>
      <w:r>
        <w:separator/>
      </w:r>
    </w:p>
  </w:endnote>
  <w:endnote w:type="continuationSeparator" w:id="0">
    <w:p w14:paraId="34EDD04A" w14:textId="77777777" w:rsidR="00B81808" w:rsidRDefault="00B81808" w:rsidP="007F0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Times New Roman"/>
    <w:charset w:val="00"/>
    <w:family w:val="roman"/>
    <w:pitch w:val="default"/>
  </w:font>
  <w:font w:name="StarSymbol">
    <w:altName w:val="Arial Unicode MS"/>
    <w:charset w:val="80"/>
    <w:family w:val="auto"/>
    <w:pitch w:val="default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imesNewRomanPSMT">
    <w:altName w:val="Times New Roman"/>
    <w:charset w:val="CC"/>
    <w:family w:val="auto"/>
    <w:pitch w:val="variable"/>
  </w:font>
  <w:font w:name="Times New Roman+FPEF">
    <w:charset w:val="CC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E9B031" w14:textId="77777777" w:rsidR="00B81808" w:rsidRDefault="00B81808" w:rsidP="007F0E68">
      <w:pPr>
        <w:spacing w:after="0" w:line="240" w:lineRule="auto"/>
      </w:pPr>
      <w:r>
        <w:separator/>
      </w:r>
    </w:p>
  </w:footnote>
  <w:footnote w:type="continuationSeparator" w:id="0">
    <w:p w14:paraId="667A8149" w14:textId="77777777" w:rsidR="00B81808" w:rsidRDefault="00B81808" w:rsidP="007F0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353EE1" w14:textId="2831E914" w:rsidR="00797025" w:rsidRDefault="00797025">
    <w:pPr>
      <w:pStyle w:val="af4"/>
    </w:pPr>
    <w:r>
      <w:t>Проект. Срок антикоррупционной экспертизы 7 дней.</w:t>
    </w:r>
  </w:p>
  <w:p w14:paraId="69FCF438" w14:textId="77777777" w:rsidR="00797025" w:rsidRDefault="00797025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28354263"/>
    <w:multiLevelType w:val="multilevel"/>
    <w:tmpl w:val="1C181E36"/>
    <w:styleLink w:val="1111111"/>
    <w:lvl w:ilvl="0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5" w:hanging="2160"/>
      </w:pPr>
      <w:rPr>
        <w:rFonts w:hint="default"/>
      </w:rPr>
    </w:lvl>
  </w:abstractNum>
  <w:abstractNum w:abstractNumId="2" w15:restartNumberingAfterBreak="0">
    <w:nsid w:val="51C35DF1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134"/>
        </w:tabs>
        <w:ind w:left="213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5AA9583A"/>
    <w:multiLevelType w:val="hybridMultilevel"/>
    <w:tmpl w:val="1E68B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pStyle w:val="6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8C3"/>
    <w:rsid w:val="0000287E"/>
    <w:rsid w:val="00003DF3"/>
    <w:rsid w:val="00006E20"/>
    <w:rsid w:val="00007DAD"/>
    <w:rsid w:val="00012904"/>
    <w:rsid w:val="00014129"/>
    <w:rsid w:val="00014698"/>
    <w:rsid w:val="0001692D"/>
    <w:rsid w:val="000211B0"/>
    <w:rsid w:val="00022153"/>
    <w:rsid w:val="00024134"/>
    <w:rsid w:val="00025588"/>
    <w:rsid w:val="0002559A"/>
    <w:rsid w:val="00025623"/>
    <w:rsid w:val="00027257"/>
    <w:rsid w:val="00030E6D"/>
    <w:rsid w:val="00030F0A"/>
    <w:rsid w:val="00033F08"/>
    <w:rsid w:val="00033FEA"/>
    <w:rsid w:val="00034BAB"/>
    <w:rsid w:val="00036253"/>
    <w:rsid w:val="00037811"/>
    <w:rsid w:val="00037D60"/>
    <w:rsid w:val="000408FA"/>
    <w:rsid w:val="000414DA"/>
    <w:rsid w:val="00044B9A"/>
    <w:rsid w:val="00051E30"/>
    <w:rsid w:val="00051E9C"/>
    <w:rsid w:val="00054460"/>
    <w:rsid w:val="000605D3"/>
    <w:rsid w:val="00061562"/>
    <w:rsid w:val="00062551"/>
    <w:rsid w:val="00062654"/>
    <w:rsid w:val="00065362"/>
    <w:rsid w:val="000664FB"/>
    <w:rsid w:val="000708D6"/>
    <w:rsid w:val="00071493"/>
    <w:rsid w:val="00072C4A"/>
    <w:rsid w:val="00074742"/>
    <w:rsid w:val="00074DB9"/>
    <w:rsid w:val="00075E60"/>
    <w:rsid w:val="0007692A"/>
    <w:rsid w:val="000828B6"/>
    <w:rsid w:val="000855AE"/>
    <w:rsid w:val="000855B3"/>
    <w:rsid w:val="000857B1"/>
    <w:rsid w:val="00086D49"/>
    <w:rsid w:val="00086DA0"/>
    <w:rsid w:val="00086E4A"/>
    <w:rsid w:val="00091053"/>
    <w:rsid w:val="00093433"/>
    <w:rsid w:val="00093BDB"/>
    <w:rsid w:val="00094422"/>
    <w:rsid w:val="000969D7"/>
    <w:rsid w:val="00096A46"/>
    <w:rsid w:val="000A13A2"/>
    <w:rsid w:val="000A7CC6"/>
    <w:rsid w:val="000A7F56"/>
    <w:rsid w:val="000B0D11"/>
    <w:rsid w:val="000B53C9"/>
    <w:rsid w:val="000C18F6"/>
    <w:rsid w:val="000C3C6F"/>
    <w:rsid w:val="000C6F12"/>
    <w:rsid w:val="000D02F4"/>
    <w:rsid w:val="000D07D6"/>
    <w:rsid w:val="000D0CBA"/>
    <w:rsid w:val="000D39FE"/>
    <w:rsid w:val="000D5117"/>
    <w:rsid w:val="000D61C0"/>
    <w:rsid w:val="000D6893"/>
    <w:rsid w:val="000D7F11"/>
    <w:rsid w:val="000E0CB4"/>
    <w:rsid w:val="000E0D9F"/>
    <w:rsid w:val="000E21D6"/>
    <w:rsid w:val="000E283A"/>
    <w:rsid w:val="000E2C1C"/>
    <w:rsid w:val="000E2E4B"/>
    <w:rsid w:val="000E34A1"/>
    <w:rsid w:val="000E6417"/>
    <w:rsid w:val="000E6B73"/>
    <w:rsid w:val="000E71D8"/>
    <w:rsid w:val="000E76D7"/>
    <w:rsid w:val="000F050D"/>
    <w:rsid w:val="000F0C3C"/>
    <w:rsid w:val="000F20C5"/>
    <w:rsid w:val="000F682A"/>
    <w:rsid w:val="000F6EED"/>
    <w:rsid w:val="00100E6F"/>
    <w:rsid w:val="00101064"/>
    <w:rsid w:val="0010647F"/>
    <w:rsid w:val="001112AD"/>
    <w:rsid w:val="00112669"/>
    <w:rsid w:val="00123F84"/>
    <w:rsid w:val="00125079"/>
    <w:rsid w:val="00126107"/>
    <w:rsid w:val="001317DF"/>
    <w:rsid w:val="00131D10"/>
    <w:rsid w:val="00134B15"/>
    <w:rsid w:val="00134E00"/>
    <w:rsid w:val="00140317"/>
    <w:rsid w:val="00140B3B"/>
    <w:rsid w:val="0014363A"/>
    <w:rsid w:val="001507DC"/>
    <w:rsid w:val="00151F5C"/>
    <w:rsid w:val="00153898"/>
    <w:rsid w:val="00153C6B"/>
    <w:rsid w:val="00155291"/>
    <w:rsid w:val="0015688C"/>
    <w:rsid w:val="00157BA3"/>
    <w:rsid w:val="00157EE7"/>
    <w:rsid w:val="00160932"/>
    <w:rsid w:val="001609DC"/>
    <w:rsid w:val="00163E2D"/>
    <w:rsid w:val="00163E98"/>
    <w:rsid w:val="00165EA5"/>
    <w:rsid w:val="00167358"/>
    <w:rsid w:val="0017137E"/>
    <w:rsid w:val="0017263A"/>
    <w:rsid w:val="00174F0A"/>
    <w:rsid w:val="00175A96"/>
    <w:rsid w:val="0018010B"/>
    <w:rsid w:val="00181DCF"/>
    <w:rsid w:val="00182873"/>
    <w:rsid w:val="00187344"/>
    <w:rsid w:val="001907B4"/>
    <w:rsid w:val="00191ADE"/>
    <w:rsid w:val="0019211F"/>
    <w:rsid w:val="001949DD"/>
    <w:rsid w:val="0019799B"/>
    <w:rsid w:val="001A02BE"/>
    <w:rsid w:val="001A0D59"/>
    <w:rsid w:val="001A1C1D"/>
    <w:rsid w:val="001B2A53"/>
    <w:rsid w:val="001B4AEA"/>
    <w:rsid w:val="001B6E4E"/>
    <w:rsid w:val="001B746A"/>
    <w:rsid w:val="001B7913"/>
    <w:rsid w:val="001B7CCC"/>
    <w:rsid w:val="001C1E1F"/>
    <w:rsid w:val="001C2A3A"/>
    <w:rsid w:val="001C2AC3"/>
    <w:rsid w:val="001C2BFB"/>
    <w:rsid w:val="001C3348"/>
    <w:rsid w:val="001C34B2"/>
    <w:rsid w:val="001D3172"/>
    <w:rsid w:val="001D5028"/>
    <w:rsid w:val="001D67EA"/>
    <w:rsid w:val="001D6AE4"/>
    <w:rsid w:val="001D6DF6"/>
    <w:rsid w:val="001E1BE1"/>
    <w:rsid w:val="001E34E7"/>
    <w:rsid w:val="001E419B"/>
    <w:rsid w:val="001E564D"/>
    <w:rsid w:val="001E6481"/>
    <w:rsid w:val="001E7B63"/>
    <w:rsid w:val="001E7C7D"/>
    <w:rsid w:val="001F10CC"/>
    <w:rsid w:val="001F14D3"/>
    <w:rsid w:val="001F53B7"/>
    <w:rsid w:val="001F582A"/>
    <w:rsid w:val="001F659E"/>
    <w:rsid w:val="001F6603"/>
    <w:rsid w:val="00201303"/>
    <w:rsid w:val="0020173F"/>
    <w:rsid w:val="00201D7E"/>
    <w:rsid w:val="0020211E"/>
    <w:rsid w:val="00205ACF"/>
    <w:rsid w:val="00205DAF"/>
    <w:rsid w:val="0021073F"/>
    <w:rsid w:val="00212843"/>
    <w:rsid w:val="00212933"/>
    <w:rsid w:val="002129BA"/>
    <w:rsid w:val="00215198"/>
    <w:rsid w:val="002154FE"/>
    <w:rsid w:val="00216A92"/>
    <w:rsid w:val="00216D51"/>
    <w:rsid w:val="00221511"/>
    <w:rsid w:val="0022271F"/>
    <w:rsid w:val="00234850"/>
    <w:rsid w:val="00236028"/>
    <w:rsid w:val="00237647"/>
    <w:rsid w:val="00240326"/>
    <w:rsid w:val="002404C7"/>
    <w:rsid w:val="00244415"/>
    <w:rsid w:val="0024492D"/>
    <w:rsid w:val="00244A6E"/>
    <w:rsid w:val="00252E97"/>
    <w:rsid w:val="00253E85"/>
    <w:rsid w:val="00253F18"/>
    <w:rsid w:val="00255C2B"/>
    <w:rsid w:val="00261938"/>
    <w:rsid w:val="00262745"/>
    <w:rsid w:val="00263006"/>
    <w:rsid w:val="0026424F"/>
    <w:rsid w:val="002722E0"/>
    <w:rsid w:val="002725F5"/>
    <w:rsid w:val="0027288C"/>
    <w:rsid w:val="0027546E"/>
    <w:rsid w:val="00275BCE"/>
    <w:rsid w:val="00276467"/>
    <w:rsid w:val="00283205"/>
    <w:rsid w:val="00283DE0"/>
    <w:rsid w:val="00285ACC"/>
    <w:rsid w:val="00285ECB"/>
    <w:rsid w:val="00285EFA"/>
    <w:rsid w:val="0028695D"/>
    <w:rsid w:val="00291436"/>
    <w:rsid w:val="002A077B"/>
    <w:rsid w:val="002A116E"/>
    <w:rsid w:val="002A13C1"/>
    <w:rsid w:val="002A1498"/>
    <w:rsid w:val="002A1949"/>
    <w:rsid w:val="002A2284"/>
    <w:rsid w:val="002A306C"/>
    <w:rsid w:val="002A3D97"/>
    <w:rsid w:val="002A4095"/>
    <w:rsid w:val="002A5FB4"/>
    <w:rsid w:val="002B0BA8"/>
    <w:rsid w:val="002B132E"/>
    <w:rsid w:val="002B3849"/>
    <w:rsid w:val="002B562C"/>
    <w:rsid w:val="002B6AC2"/>
    <w:rsid w:val="002B7594"/>
    <w:rsid w:val="002C1DCF"/>
    <w:rsid w:val="002C2BA9"/>
    <w:rsid w:val="002C3C50"/>
    <w:rsid w:val="002D06BA"/>
    <w:rsid w:val="002D102C"/>
    <w:rsid w:val="002D2569"/>
    <w:rsid w:val="002D26B9"/>
    <w:rsid w:val="002D5659"/>
    <w:rsid w:val="002D6E3F"/>
    <w:rsid w:val="002D7E32"/>
    <w:rsid w:val="002E00B0"/>
    <w:rsid w:val="002E099C"/>
    <w:rsid w:val="002E103A"/>
    <w:rsid w:val="002E2814"/>
    <w:rsid w:val="002E365F"/>
    <w:rsid w:val="002E3D3F"/>
    <w:rsid w:val="002F033E"/>
    <w:rsid w:val="002F209F"/>
    <w:rsid w:val="002F2AB8"/>
    <w:rsid w:val="00300266"/>
    <w:rsid w:val="0030076E"/>
    <w:rsid w:val="0030783C"/>
    <w:rsid w:val="00310B98"/>
    <w:rsid w:val="00310FA8"/>
    <w:rsid w:val="00313519"/>
    <w:rsid w:val="00313636"/>
    <w:rsid w:val="00314D8D"/>
    <w:rsid w:val="0031613E"/>
    <w:rsid w:val="00317B13"/>
    <w:rsid w:val="00317FFC"/>
    <w:rsid w:val="00321839"/>
    <w:rsid w:val="00324F2F"/>
    <w:rsid w:val="00330233"/>
    <w:rsid w:val="0033195A"/>
    <w:rsid w:val="00333791"/>
    <w:rsid w:val="00336FD0"/>
    <w:rsid w:val="0034037D"/>
    <w:rsid w:val="00342417"/>
    <w:rsid w:val="0034412F"/>
    <w:rsid w:val="003441FD"/>
    <w:rsid w:val="00344862"/>
    <w:rsid w:val="00346792"/>
    <w:rsid w:val="00352A0F"/>
    <w:rsid w:val="00352DF0"/>
    <w:rsid w:val="003561B3"/>
    <w:rsid w:val="00357BA5"/>
    <w:rsid w:val="00361B14"/>
    <w:rsid w:val="003620C2"/>
    <w:rsid w:val="00363A9A"/>
    <w:rsid w:val="00365A4F"/>
    <w:rsid w:val="00365C1C"/>
    <w:rsid w:val="00367630"/>
    <w:rsid w:val="00367F8C"/>
    <w:rsid w:val="00370C7D"/>
    <w:rsid w:val="003771D9"/>
    <w:rsid w:val="00383799"/>
    <w:rsid w:val="00387B08"/>
    <w:rsid w:val="00391DCC"/>
    <w:rsid w:val="00394734"/>
    <w:rsid w:val="00396D9B"/>
    <w:rsid w:val="00397000"/>
    <w:rsid w:val="003A06BC"/>
    <w:rsid w:val="003A2261"/>
    <w:rsid w:val="003A2F1A"/>
    <w:rsid w:val="003A48A4"/>
    <w:rsid w:val="003A4C00"/>
    <w:rsid w:val="003A7B56"/>
    <w:rsid w:val="003B0173"/>
    <w:rsid w:val="003B0A53"/>
    <w:rsid w:val="003B14B4"/>
    <w:rsid w:val="003B4904"/>
    <w:rsid w:val="003B6053"/>
    <w:rsid w:val="003B6A99"/>
    <w:rsid w:val="003C2C4D"/>
    <w:rsid w:val="003C2E7F"/>
    <w:rsid w:val="003C32F3"/>
    <w:rsid w:val="003C6C94"/>
    <w:rsid w:val="003D1858"/>
    <w:rsid w:val="003D1DCE"/>
    <w:rsid w:val="003D238C"/>
    <w:rsid w:val="003D38C8"/>
    <w:rsid w:val="003D54D6"/>
    <w:rsid w:val="003D6E6E"/>
    <w:rsid w:val="003E13AE"/>
    <w:rsid w:val="003E20E4"/>
    <w:rsid w:val="003E37E2"/>
    <w:rsid w:val="003E4FB1"/>
    <w:rsid w:val="003E6B7C"/>
    <w:rsid w:val="003E71E0"/>
    <w:rsid w:val="003E7EF7"/>
    <w:rsid w:val="003F0973"/>
    <w:rsid w:val="003F14A5"/>
    <w:rsid w:val="003F20AC"/>
    <w:rsid w:val="003F326F"/>
    <w:rsid w:val="003F494F"/>
    <w:rsid w:val="003F4AB8"/>
    <w:rsid w:val="00401268"/>
    <w:rsid w:val="00401829"/>
    <w:rsid w:val="00401B5A"/>
    <w:rsid w:val="00405BD8"/>
    <w:rsid w:val="0040684B"/>
    <w:rsid w:val="00407673"/>
    <w:rsid w:val="00410647"/>
    <w:rsid w:val="00412573"/>
    <w:rsid w:val="00415BBA"/>
    <w:rsid w:val="00416804"/>
    <w:rsid w:val="00417762"/>
    <w:rsid w:val="00424A9C"/>
    <w:rsid w:val="00426CE8"/>
    <w:rsid w:val="004276A9"/>
    <w:rsid w:val="0043172B"/>
    <w:rsid w:val="00432123"/>
    <w:rsid w:val="00435265"/>
    <w:rsid w:val="0043755A"/>
    <w:rsid w:val="00437A0C"/>
    <w:rsid w:val="00437E6C"/>
    <w:rsid w:val="004403FA"/>
    <w:rsid w:val="00442C52"/>
    <w:rsid w:val="0044393A"/>
    <w:rsid w:val="00443BC5"/>
    <w:rsid w:val="004512DB"/>
    <w:rsid w:val="004513FE"/>
    <w:rsid w:val="0045221C"/>
    <w:rsid w:val="004526EF"/>
    <w:rsid w:val="004570E3"/>
    <w:rsid w:val="00460EA4"/>
    <w:rsid w:val="0046709E"/>
    <w:rsid w:val="00467DC4"/>
    <w:rsid w:val="004715B6"/>
    <w:rsid w:val="004718C3"/>
    <w:rsid w:val="00471B8A"/>
    <w:rsid w:val="00472434"/>
    <w:rsid w:val="00472C5F"/>
    <w:rsid w:val="00472ED6"/>
    <w:rsid w:val="00473668"/>
    <w:rsid w:val="004768A7"/>
    <w:rsid w:val="004770CA"/>
    <w:rsid w:val="004809C7"/>
    <w:rsid w:val="004831A8"/>
    <w:rsid w:val="00486466"/>
    <w:rsid w:val="004903DE"/>
    <w:rsid w:val="00490B34"/>
    <w:rsid w:val="00495C39"/>
    <w:rsid w:val="0049689A"/>
    <w:rsid w:val="004A087C"/>
    <w:rsid w:val="004A11F0"/>
    <w:rsid w:val="004A41A1"/>
    <w:rsid w:val="004A4C7F"/>
    <w:rsid w:val="004A77CA"/>
    <w:rsid w:val="004A7A5D"/>
    <w:rsid w:val="004B1997"/>
    <w:rsid w:val="004B22E1"/>
    <w:rsid w:val="004B249E"/>
    <w:rsid w:val="004B34F3"/>
    <w:rsid w:val="004B6180"/>
    <w:rsid w:val="004B6468"/>
    <w:rsid w:val="004C127B"/>
    <w:rsid w:val="004C2287"/>
    <w:rsid w:val="004C6A59"/>
    <w:rsid w:val="004C7533"/>
    <w:rsid w:val="004D5A48"/>
    <w:rsid w:val="004D5B9F"/>
    <w:rsid w:val="004D6EF3"/>
    <w:rsid w:val="004D76B7"/>
    <w:rsid w:val="004D7E6C"/>
    <w:rsid w:val="004E18CC"/>
    <w:rsid w:val="004E4136"/>
    <w:rsid w:val="004E432C"/>
    <w:rsid w:val="004E4640"/>
    <w:rsid w:val="004E594E"/>
    <w:rsid w:val="004E61AE"/>
    <w:rsid w:val="004F0935"/>
    <w:rsid w:val="004F2256"/>
    <w:rsid w:val="004F2D14"/>
    <w:rsid w:val="004F45AD"/>
    <w:rsid w:val="004F6948"/>
    <w:rsid w:val="004F7957"/>
    <w:rsid w:val="00501C5F"/>
    <w:rsid w:val="00505C81"/>
    <w:rsid w:val="00505CBE"/>
    <w:rsid w:val="005065FD"/>
    <w:rsid w:val="00506638"/>
    <w:rsid w:val="0051022E"/>
    <w:rsid w:val="00510E72"/>
    <w:rsid w:val="00512611"/>
    <w:rsid w:val="00514B1B"/>
    <w:rsid w:val="00516E06"/>
    <w:rsid w:val="00517C47"/>
    <w:rsid w:val="0052075A"/>
    <w:rsid w:val="00522725"/>
    <w:rsid w:val="005244D8"/>
    <w:rsid w:val="005255B1"/>
    <w:rsid w:val="0052600F"/>
    <w:rsid w:val="005267C4"/>
    <w:rsid w:val="0052749B"/>
    <w:rsid w:val="0052756E"/>
    <w:rsid w:val="00530921"/>
    <w:rsid w:val="00530F3F"/>
    <w:rsid w:val="0053553C"/>
    <w:rsid w:val="005365D4"/>
    <w:rsid w:val="005440E1"/>
    <w:rsid w:val="005459EE"/>
    <w:rsid w:val="00545CEF"/>
    <w:rsid w:val="00546562"/>
    <w:rsid w:val="00546896"/>
    <w:rsid w:val="00546D2A"/>
    <w:rsid w:val="0055038E"/>
    <w:rsid w:val="005515CD"/>
    <w:rsid w:val="00552038"/>
    <w:rsid w:val="0055322E"/>
    <w:rsid w:val="0055577A"/>
    <w:rsid w:val="005609AC"/>
    <w:rsid w:val="0056218B"/>
    <w:rsid w:val="00562F09"/>
    <w:rsid w:val="00564076"/>
    <w:rsid w:val="00567875"/>
    <w:rsid w:val="005678B0"/>
    <w:rsid w:val="00570819"/>
    <w:rsid w:val="00571FD1"/>
    <w:rsid w:val="0057325D"/>
    <w:rsid w:val="00573AF5"/>
    <w:rsid w:val="00576DAD"/>
    <w:rsid w:val="00580629"/>
    <w:rsid w:val="00581755"/>
    <w:rsid w:val="00584CFD"/>
    <w:rsid w:val="005900AE"/>
    <w:rsid w:val="00591F57"/>
    <w:rsid w:val="00593914"/>
    <w:rsid w:val="00593E7E"/>
    <w:rsid w:val="005940DA"/>
    <w:rsid w:val="005948CC"/>
    <w:rsid w:val="005A054C"/>
    <w:rsid w:val="005A4FF7"/>
    <w:rsid w:val="005A76D2"/>
    <w:rsid w:val="005A771D"/>
    <w:rsid w:val="005B088C"/>
    <w:rsid w:val="005B44BD"/>
    <w:rsid w:val="005B6D57"/>
    <w:rsid w:val="005C0AEB"/>
    <w:rsid w:val="005C10C0"/>
    <w:rsid w:val="005C22AC"/>
    <w:rsid w:val="005C44E6"/>
    <w:rsid w:val="005C4E8F"/>
    <w:rsid w:val="005C509C"/>
    <w:rsid w:val="005D0DBB"/>
    <w:rsid w:val="005D0FF1"/>
    <w:rsid w:val="005D21C8"/>
    <w:rsid w:val="005D241E"/>
    <w:rsid w:val="005D55A9"/>
    <w:rsid w:val="005D6F82"/>
    <w:rsid w:val="005E0DF5"/>
    <w:rsid w:val="005E1F17"/>
    <w:rsid w:val="005E2C7E"/>
    <w:rsid w:val="005E5528"/>
    <w:rsid w:val="005E5FE8"/>
    <w:rsid w:val="005E6F28"/>
    <w:rsid w:val="005F02E2"/>
    <w:rsid w:val="005F242D"/>
    <w:rsid w:val="005F3B6E"/>
    <w:rsid w:val="005F73D4"/>
    <w:rsid w:val="006001B8"/>
    <w:rsid w:val="006020F6"/>
    <w:rsid w:val="00604FCE"/>
    <w:rsid w:val="0060525F"/>
    <w:rsid w:val="00606B55"/>
    <w:rsid w:val="00607BB3"/>
    <w:rsid w:val="00610B36"/>
    <w:rsid w:val="00611183"/>
    <w:rsid w:val="00612D9F"/>
    <w:rsid w:val="00616AEE"/>
    <w:rsid w:val="0061708C"/>
    <w:rsid w:val="0062220D"/>
    <w:rsid w:val="006222C4"/>
    <w:rsid w:val="00622379"/>
    <w:rsid w:val="0062449A"/>
    <w:rsid w:val="00624A95"/>
    <w:rsid w:val="00627035"/>
    <w:rsid w:val="00627834"/>
    <w:rsid w:val="006338AD"/>
    <w:rsid w:val="00634D5A"/>
    <w:rsid w:val="00634F93"/>
    <w:rsid w:val="00635AFC"/>
    <w:rsid w:val="0063620E"/>
    <w:rsid w:val="006370DE"/>
    <w:rsid w:val="00637608"/>
    <w:rsid w:val="00640232"/>
    <w:rsid w:val="00640B76"/>
    <w:rsid w:val="00641BA6"/>
    <w:rsid w:val="006420C9"/>
    <w:rsid w:val="006427C9"/>
    <w:rsid w:val="00643BEA"/>
    <w:rsid w:val="0064545A"/>
    <w:rsid w:val="00645A56"/>
    <w:rsid w:val="00647E10"/>
    <w:rsid w:val="00652BB3"/>
    <w:rsid w:val="006535F4"/>
    <w:rsid w:val="006553D7"/>
    <w:rsid w:val="006610C9"/>
    <w:rsid w:val="006611FD"/>
    <w:rsid w:val="00663486"/>
    <w:rsid w:val="00663A30"/>
    <w:rsid w:val="00666F97"/>
    <w:rsid w:val="0066799D"/>
    <w:rsid w:val="00670EB3"/>
    <w:rsid w:val="00676079"/>
    <w:rsid w:val="0067711B"/>
    <w:rsid w:val="00680AA8"/>
    <w:rsid w:val="00681967"/>
    <w:rsid w:val="00684E4C"/>
    <w:rsid w:val="00685FD9"/>
    <w:rsid w:val="0068780A"/>
    <w:rsid w:val="00693D36"/>
    <w:rsid w:val="006950DE"/>
    <w:rsid w:val="00695439"/>
    <w:rsid w:val="00697C4D"/>
    <w:rsid w:val="006A4101"/>
    <w:rsid w:val="006A4173"/>
    <w:rsid w:val="006A52A2"/>
    <w:rsid w:val="006A67F2"/>
    <w:rsid w:val="006A6E0C"/>
    <w:rsid w:val="006B1A71"/>
    <w:rsid w:val="006B23F4"/>
    <w:rsid w:val="006B4C00"/>
    <w:rsid w:val="006C4985"/>
    <w:rsid w:val="006C68A7"/>
    <w:rsid w:val="006C79E3"/>
    <w:rsid w:val="006D02C4"/>
    <w:rsid w:val="006D4115"/>
    <w:rsid w:val="006D44B4"/>
    <w:rsid w:val="006D4F69"/>
    <w:rsid w:val="006D5F90"/>
    <w:rsid w:val="006D6738"/>
    <w:rsid w:val="006D7228"/>
    <w:rsid w:val="006D733A"/>
    <w:rsid w:val="006E02AB"/>
    <w:rsid w:val="006E052E"/>
    <w:rsid w:val="006E0A22"/>
    <w:rsid w:val="006E13D5"/>
    <w:rsid w:val="006E1CFC"/>
    <w:rsid w:val="006E1F31"/>
    <w:rsid w:val="006E3081"/>
    <w:rsid w:val="006E31B5"/>
    <w:rsid w:val="006E3E54"/>
    <w:rsid w:val="006E418E"/>
    <w:rsid w:val="006E44BE"/>
    <w:rsid w:val="006F01BC"/>
    <w:rsid w:val="006F2DE2"/>
    <w:rsid w:val="006F41BF"/>
    <w:rsid w:val="006F4A64"/>
    <w:rsid w:val="006F7633"/>
    <w:rsid w:val="007000DE"/>
    <w:rsid w:val="00702206"/>
    <w:rsid w:val="007032F4"/>
    <w:rsid w:val="00705612"/>
    <w:rsid w:val="0070660A"/>
    <w:rsid w:val="007072FD"/>
    <w:rsid w:val="007079CB"/>
    <w:rsid w:val="007107AC"/>
    <w:rsid w:val="007134E4"/>
    <w:rsid w:val="007149CC"/>
    <w:rsid w:val="00714C10"/>
    <w:rsid w:val="00720B30"/>
    <w:rsid w:val="0072273D"/>
    <w:rsid w:val="007246D8"/>
    <w:rsid w:val="00724AD0"/>
    <w:rsid w:val="0072669C"/>
    <w:rsid w:val="007266B2"/>
    <w:rsid w:val="00726A82"/>
    <w:rsid w:val="00726E64"/>
    <w:rsid w:val="00727040"/>
    <w:rsid w:val="007312B3"/>
    <w:rsid w:val="00733727"/>
    <w:rsid w:val="00733D09"/>
    <w:rsid w:val="00736D99"/>
    <w:rsid w:val="00737290"/>
    <w:rsid w:val="00741BC4"/>
    <w:rsid w:val="00742431"/>
    <w:rsid w:val="00744301"/>
    <w:rsid w:val="00744F2A"/>
    <w:rsid w:val="00745956"/>
    <w:rsid w:val="00745FEA"/>
    <w:rsid w:val="0074601D"/>
    <w:rsid w:val="00746F03"/>
    <w:rsid w:val="00750B95"/>
    <w:rsid w:val="007512B4"/>
    <w:rsid w:val="007520C3"/>
    <w:rsid w:val="00752759"/>
    <w:rsid w:val="00753359"/>
    <w:rsid w:val="00753DA5"/>
    <w:rsid w:val="00755CD4"/>
    <w:rsid w:val="00760AF7"/>
    <w:rsid w:val="00762ACF"/>
    <w:rsid w:val="007633AD"/>
    <w:rsid w:val="00763D7F"/>
    <w:rsid w:val="00764849"/>
    <w:rsid w:val="00765069"/>
    <w:rsid w:val="00765ACE"/>
    <w:rsid w:val="0076672F"/>
    <w:rsid w:val="00767003"/>
    <w:rsid w:val="00771335"/>
    <w:rsid w:val="00773272"/>
    <w:rsid w:val="00774276"/>
    <w:rsid w:val="00774AFB"/>
    <w:rsid w:val="0077730F"/>
    <w:rsid w:val="007776B1"/>
    <w:rsid w:val="00780A2F"/>
    <w:rsid w:val="00782FC6"/>
    <w:rsid w:val="00784169"/>
    <w:rsid w:val="00786A02"/>
    <w:rsid w:val="00790823"/>
    <w:rsid w:val="00791E56"/>
    <w:rsid w:val="00791F40"/>
    <w:rsid w:val="007940EE"/>
    <w:rsid w:val="00796F81"/>
    <w:rsid w:val="00797025"/>
    <w:rsid w:val="007A668D"/>
    <w:rsid w:val="007B5D8B"/>
    <w:rsid w:val="007B6DE1"/>
    <w:rsid w:val="007B7190"/>
    <w:rsid w:val="007B774B"/>
    <w:rsid w:val="007B7E6B"/>
    <w:rsid w:val="007C3497"/>
    <w:rsid w:val="007C4A80"/>
    <w:rsid w:val="007C4DF9"/>
    <w:rsid w:val="007C561E"/>
    <w:rsid w:val="007C624C"/>
    <w:rsid w:val="007C78F8"/>
    <w:rsid w:val="007D22BD"/>
    <w:rsid w:val="007D2569"/>
    <w:rsid w:val="007D2D46"/>
    <w:rsid w:val="007D6B68"/>
    <w:rsid w:val="007D6DE5"/>
    <w:rsid w:val="007E14A8"/>
    <w:rsid w:val="007E17F3"/>
    <w:rsid w:val="007E3CEF"/>
    <w:rsid w:val="007E6AB3"/>
    <w:rsid w:val="007E6DDD"/>
    <w:rsid w:val="007E72FE"/>
    <w:rsid w:val="007F0E68"/>
    <w:rsid w:val="007F1069"/>
    <w:rsid w:val="007F27CE"/>
    <w:rsid w:val="007F45A3"/>
    <w:rsid w:val="007F5060"/>
    <w:rsid w:val="007F667A"/>
    <w:rsid w:val="007F7FEF"/>
    <w:rsid w:val="00800DF8"/>
    <w:rsid w:val="008016F1"/>
    <w:rsid w:val="00802282"/>
    <w:rsid w:val="00803437"/>
    <w:rsid w:val="00804B44"/>
    <w:rsid w:val="0080598A"/>
    <w:rsid w:val="00806705"/>
    <w:rsid w:val="00806D76"/>
    <w:rsid w:val="00807A69"/>
    <w:rsid w:val="0081473E"/>
    <w:rsid w:val="00816109"/>
    <w:rsid w:val="008217DB"/>
    <w:rsid w:val="00826B6D"/>
    <w:rsid w:val="00833955"/>
    <w:rsid w:val="00833D57"/>
    <w:rsid w:val="00833F4C"/>
    <w:rsid w:val="008345EC"/>
    <w:rsid w:val="008369C2"/>
    <w:rsid w:val="0083798F"/>
    <w:rsid w:val="00842E2E"/>
    <w:rsid w:val="00842E5F"/>
    <w:rsid w:val="0084480F"/>
    <w:rsid w:val="008459AB"/>
    <w:rsid w:val="00845D03"/>
    <w:rsid w:val="008474E0"/>
    <w:rsid w:val="00855519"/>
    <w:rsid w:val="00856040"/>
    <w:rsid w:val="00856273"/>
    <w:rsid w:val="008568E7"/>
    <w:rsid w:val="00857512"/>
    <w:rsid w:val="00861635"/>
    <w:rsid w:val="00865B27"/>
    <w:rsid w:val="00866729"/>
    <w:rsid w:val="00867C4B"/>
    <w:rsid w:val="0087016B"/>
    <w:rsid w:val="00873D88"/>
    <w:rsid w:val="00874643"/>
    <w:rsid w:val="0087737F"/>
    <w:rsid w:val="00880D7F"/>
    <w:rsid w:val="0088229F"/>
    <w:rsid w:val="00882EBE"/>
    <w:rsid w:val="008870B6"/>
    <w:rsid w:val="00890340"/>
    <w:rsid w:val="00892471"/>
    <w:rsid w:val="00892E36"/>
    <w:rsid w:val="00893063"/>
    <w:rsid w:val="00893515"/>
    <w:rsid w:val="008961B4"/>
    <w:rsid w:val="00896CC7"/>
    <w:rsid w:val="00897BF7"/>
    <w:rsid w:val="008A0784"/>
    <w:rsid w:val="008A0BAF"/>
    <w:rsid w:val="008A1153"/>
    <w:rsid w:val="008A73EF"/>
    <w:rsid w:val="008B44EA"/>
    <w:rsid w:val="008C1D3A"/>
    <w:rsid w:val="008C570E"/>
    <w:rsid w:val="008C5A79"/>
    <w:rsid w:val="008C7A63"/>
    <w:rsid w:val="008D2CED"/>
    <w:rsid w:val="008D2F9B"/>
    <w:rsid w:val="008D642D"/>
    <w:rsid w:val="008E1124"/>
    <w:rsid w:val="008E1B20"/>
    <w:rsid w:val="008E1D0B"/>
    <w:rsid w:val="008E2743"/>
    <w:rsid w:val="008E6694"/>
    <w:rsid w:val="008F08C7"/>
    <w:rsid w:val="008F24B1"/>
    <w:rsid w:val="008F2A0B"/>
    <w:rsid w:val="008F2A19"/>
    <w:rsid w:val="008F33E0"/>
    <w:rsid w:val="008F341C"/>
    <w:rsid w:val="008F3AB9"/>
    <w:rsid w:val="008F52D0"/>
    <w:rsid w:val="008F53ED"/>
    <w:rsid w:val="009016D1"/>
    <w:rsid w:val="00901F4E"/>
    <w:rsid w:val="00902A2D"/>
    <w:rsid w:val="009055F5"/>
    <w:rsid w:val="00905B8F"/>
    <w:rsid w:val="00907184"/>
    <w:rsid w:val="00907240"/>
    <w:rsid w:val="00910169"/>
    <w:rsid w:val="009114E4"/>
    <w:rsid w:val="00912474"/>
    <w:rsid w:val="00915641"/>
    <w:rsid w:val="00916C05"/>
    <w:rsid w:val="00917319"/>
    <w:rsid w:val="00917405"/>
    <w:rsid w:val="00917E23"/>
    <w:rsid w:val="00922219"/>
    <w:rsid w:val="00927D20"/>
    <w:rsid w:val="00931B9B"/>
    <w:rsid w:val="00931CC9"/>
    <w:rsid w:val="00936669"/>
    <w:rsid w:val="009367A4"/>
    <w:rsid w:val="00936BC9"/>
    <w:rsid w:val="009401F5"/>
    <w:rsid w:val="009409A0"/>
    <w:rsid w:val="00940FAC"/>
    <w:rsid w:val="00941744"/>
    <w:rsid w:val="00943548"/>
    <w:rsid w:val="00944A85"/>
    <w:rsid w:val="00945842"/>
    <w:rsid w:val="009474D1"/>
    <w:rsid w:val="00947D69"/>
    <w:rsid w:val="009526DF"/>
    <w:rsid w:val="00952FE5"/>
    <w:rsid w:val="009535D9"/>
    <w:rsid w:val="009556B1"/>
    <w:rsid w:val="00956A13"/>
    <w:rsid w:val="00957881"/>
    <w:rsid w:val="00960846"/>
    <w:rsid w:val="009651FF"/>
    <w:rsid w:val="00966E01"/>
    <w:rsid w:val="00970E9A"/>
    <w:rsid w:val="009725F1"/>
    <w:rsid w:val="00972AA4"/>
    <w:rsid w:val="00972F0B"/>
    <w:rsid w:val="0097467F"/>
    <w:rsid w:val="00976039"/>
    <w:rsid w:val="009811A6"/>
    <w:rsid w:val="009835FA"/>
    <w:rsid w:val="00991ED8"/>
    <w:rsid w:val="0099239C"/>
    <w:rsid w:val="009925D0"/>
    <w:rsid w:val="009950BB"/>
    <w:rsid w:val="009A013D"/>
    <w:rsid w:val="009A09DF"/>
    <w:rsid w:val="009A608C"/>
    <w:rsid w:val="009A74D5"/>
    <w:rsid w:val="009B3A99"/>
    <w:rsid w:val="009B4FE5"/>
    <w:rsid w:val="009B5611"/>
    <w:rsid w:val="009B5B21"/>
    <w:rsid w:val="009B5DE8"/>
    <w:rsid w:val="009B6EE9"/>
    <w:rsid w:val="009C04FD"/>
    <w:rsid w:val="009C28B9"/>
    <w:rsid w:val="009C3F94"/>
    <w:rsid w:val="009C40A6"/>
    <w:rsid w:val="009C5CD1"/>
    <w:rsid w:val="009C6129"/>
    <w:rsid w:val="009C67EA"/>
    <w:rsid w:val="009C6AF9"/>
    <w:rsid w:val="009D0710"/>
    <w:rsid w:val="009D1530"/>
    <w:rsid w:val="009D1F36"/>
    <w:rsid w:val="009D25FE"/>
    <w:rsid w:val="009D367A"/>
    <w:rsid w:val="009D7A66"/>
    <w:rsid w:val="009D7CC2"/>
    <w:rsid w:val="009E213E"/>
    <w:rsid w:val="009E21C8"/>
    <w:rsid w:val="009E2744"/>
    <w:rsid w:val="009E36E7"/>
    <w:rsid w:val="009E3C57"/>
    <w:rsid w:val="009E474B"/>
    <w:rsid w:val="009E6005"/>
    <w:rsid w:val="009E67BB"/>
    <w:rsid w:val="009E7A3E"/>
    <w:rsid w:val="009F2F14"/>
    <w:rsid w:val="009F36ED"/>
    <w:rsid w:val="009F41A8"/>
    <w:rsid w:val="009F5C0A"/>
    <w:rsid w:val="009F61DB"/>
    <w:rsid w:val="009F654B"/>
    <w:rsid w:val="00A00332"/>
    <w:rsid w:val="00A00BEC"/>
    <w:rsid w:val="00A01128"/>
    <w:rsid w:val="00A01B08"/>
    <w:rsid w:val="00A0447E"/>
    <w:rsid w:val="00A060F1"/>
    <w:rsid w:val="00A06420"/>
    <w:rsid w:val="00A11BD4"/>
    <w:rsid w:val="00A12840"/>
    <w:rsid w:val="00A13121"/>
    <w:rsid w:val="00A1357D"/>
    <w:rsid w:val="00A1528F"/>
    <w:rsid w:val="00A157AA"/>
    <w:rsid w:val="00A1616A"/>
    <w:rsid w:val="00A17D3A"/>
    <w:rsid w:val="00A2348B"/>
    <w:rsid w:val="00A2488A"/>
    <w:rsid w:val="00A24E4A"/>
    <w:rsid w:val="00A32237"/>
    <w:rsid w:val="00A32368"/>
    <w:rsid w:val="00A403B0"/>
    <w:rsid w:val="00A4222E"/>
    <w:rsid w:val="00A44582"/>
    <w:rsid w:val="00A45AB8"/>
    <w:rsid w:val="00A45B5B"/>
    <w:rsid w:val="00A46E7A"/>
    <w:rsid w:val="00A508C8"/>
    <w:rsid w:val="00A50FE7"/>
    <w:rsid w:val="00A516DE"/>
    <w:rsid w:val="00A51DE6"/>
    <w:rsid w:val="00A53ACF"/>
    <w:rsid w:val="00A56F9C"/>
    <w:rsid w:val="00A57B9C"/>
    <w:rsid w:val="00A6032B"/>
    <w:rsid w:val="00A6394C"/>
    <w:rsid w:val="00A663DA"/>
    <w:rsid w:val="00A667EC"/>
    <w:rsid w:val="00A66CCC"/>
    <w:rsid w:val="00A70A16"/>
    <w:rsid w:val="00A741BC"/>
    <w:rsid w:val="00A75399"/>
    <w:rsid w:val="00A76C1C"/>
    <w:rsid w:val="00A8082A"/>
    <w:rsid w:val="00A833F2"/>
    <w:rsid w:val="00A85AA0"/>
    <w:rsid w:val="00A90073"/>
    <w:rsid w:val="00A909E0"/>
    <w:rsid w:val="00A913D2"/>
    <w:rsid w:val="00A92AE5"/>
    <w:rsid w:val="00A9377A"/>
    <w:rsid w:val="00A94567"/>
    <w:rsid w:val="00A947CD"/>
    <w:rsid w:val="00A94C59"/>
    <w:rsid w:val="00A96263"/>
    <w:rsid w:val="00A96B98"/>
    <w:rsid w:val="00A971A4"/>
    <w:rsid w:val="00A97929"/>
    <w:rsid w:val="00AA050C"/>
    <w:rsid w:val="00AA08C5"/>
    <w:rsid w:val="00AA120F"/>
    <w:rsid w:val="00AA1731"/>
    <w:rsid w:val="00AA275F"/>
    <w:rsid w:val="00AA3E1E"/>
    <w:rsid w:val="00AA3EF9"/>
    <w:rsid w:val="00AA5185"/>
    <w:rsid w:val="00AA542C"/>
    <w:rsid w:val="00AA6C92"/>
    <w:rsid w:val="00AA7088"/>
    <w:rsid w:val="00AB0D88"/>
    <w:rsid w:val="00AB2519"/>
    <w:rsid w:val="00AB349A"/>
    <w:rsid w:val="00AB3AB6"/>
    <w:rsid w:val="00AC071D"/>
    <w:rsid w:val="00AC4986"/>
    <w:rsid w:val="00AC6481"/>
    <w:rsid w:val="00AD20E4"/>
    <w:rsid w:val="00AD56D8"/>
    <w:rsid w:val="00AD64AB"/>
    <w:rsid w:val="00AD7038"/>
    <w:rsid w:val="00AE0934"/>
    <w:rsid w:val="00AE264C"/>
    <w:rsid w:val="00AE2A3E"/>
    <w:rsid w:val="00AE66E2"/>
    <w:rsid w:val="00AE6F92"/>
    <w:rsid w:val="00AE73BF"/>
    <w:rsid w:val="00AE7B69"/>
    <w:rsid w:val="00AE7C7C"/>
    <w:rsid w:val="00AF0F62"/>
    <w:rsid w:val="00AF13C1"/>
    <w:rsid w:val="00AF14BF"/>
    <w:rsid w:val="00AF3A09"/>
    <w:rsid w:val="00AF4B2A"/>
    <w:rsid w:val="00AF7CEC"/>
    <w:rsid w:val="00B00A99"/>
    <w:rsid w:val="00B01425"/>
    <w:rsid w:val="00B02D28"/>
    <w:rsid w:val="00B0416F"/>
    <w:rsid w:val="00B0564A"/>
    <w:rsid w:val="00B069C2"/>
    <w:rsid w:val="00B1055F"/>
    <w:rsid w:val="00B11156"/>
    <w:rsid w:val="00B11224"/>
    <w:rsid w:val="00B11F05"/>
    <w:rsid w:val="00B12860"/>
    <w:rsid w:val="00B14CB3"/>
    <w:rsid w:val="00B158FA"/>
    <w:rsid w:val="00B16A25"/>
    <w:rsid w:val="00B17BB3"/>
    <w:rsid w:val="00B21B20"/>
    <w:rsid w:val="00B22B9A"/>
    <w:rsid w:val="00B22C27"/>
    <w:rsid w:val="00B264A2"/>
    <w:rsid w:val="00B26DF0"/>
    <w:rsid w:val="00B30090"/>
    <w:rsid w:val="00B30635"/>
    <w:rsid w:val="00B31AE4"/>
    <w:rsid w:val="00B31D53"/>
    <w:rsid w:val="00B368B6"/>
    <w:rsid w:val="00B377D2"/>
    <w:rsid w:val="00B431A3"/>
    <w:rsid w:val="00B43479"/>
    <w:rsid w:val="00B45690"/>
    <w:rsid w:val="00B50654"/>
    <w:rsid w:val="00B5479A"/>
    <w:rsid w:val="00B577A3"/>
    <w:rsid w:val="00B60D34"/>
    <w:rsid w:val="00B621DA"/>
    <w:rsid w:val="00B62E04"/>
    <w:rsid w:val="00B63F29"/>
    <w:rsid w:val="00B6786A"/>
    <w:rsid w:val="00B67F92"/>
    <w:rsid w:val="00B72336"/>
    <w:rsid w:val="00B7419C"/>
    <w:rsid w:val="00B761D1"/>
    <w:rsid w:val="00B771A3"/>
    <w:rsid w:val="00B777B4"/>
    <w:rsid w:val="00B80351"/>
    <w:rsid w:val="00B81808"/>
    <w:rsid w:val="00B8196F"/>
    <w:rsid w:val="00B83868"/>
    <w:rsid w:val="00B91671"/>
    <w:rsid w:val="00B9226D"/>
    <w:rsid w:val="00B93147"/>
    <w:rsid w:val="00B94251"/>
    <w:rsid w:val="00B946F6"/>
    <w:rsid w:val="00B9495E"/>
    <w:rsid w:val="00BA0501"/>
    <w:rsid w:val="00BA47F4"/>
    <w:rsid w:val="00BA4A25"/>
    <w:rsid w:val="00BA5439"/>
    <w:rsid w:val="00BA62E2"/>
    <w:rsid w:val="00BA63F3"/>
    <w:rsid w:val="00BB1B6E"/>
    <w:rsid w:val="00BB1F3C"/>
    <w:rsid w:val="00BB2258"/>
    <w:rsid w:val="00BB22D4"/>
    <w:rsid w:val="00BB2D69"/>
    <w:rsid w:val="00BB3AC2"/>
    <w:rsid w:val="00BC087E"/>
    <w:rsid w:val="00BC11B3"/>
    <w:rsid w:val="00BC141E"/>
    <w:rsid w:val="00BC18BD"/>
    <w:rsid w:val="00BC1B53"/>
    <w:rsid w:val="00BC3544"/>
    <w:rsid w:val="00BC428E"/>
    <w:rsid w:val="00BC47DA"/>
    <w:rsid w:val="00BC59BF"/>
    <w:rsid w:val="00BC6B97"/>
    <w:rsid w:val="00BC72D2"/>
    <w:rsid w:val="00BD20F4"/>
    <w:rsid w:val="00BD269B"/>
    <w:rsid w:val="00BD4D08"/>
    <w:rsid w:val="00BD5B18"/>
    <w:rsid w:val="00BD77EE"/>
    <w:rsid w:val="00BD78C6"/>
    <w:rsid w:val="00BE03B6"/>
    <w:rsid w:val="00BE043F"/>
    <w:rsid w:val="00BE1DA6"/>
    <w:rsid w:val="00BE3A7B"/>
    <w:rsid w:val="00BE50F7"/>
    <w:rsid w:val="00BE5800"/>
    <w:rsid w:val="00BE65F3"/>
    <w:rsid w:val="00BE7B9C"/>
    <w:rsid w:val="00BF58F8"/>
    <w:rsid w:val="00C017CA"/>
    <w:rsid w:val="00C02056"/>
    <w:rsid w:val="00C03506"/>
    <w:rsid w:val="00C0601D"/>
    <w:rsid w:val="00C07DF5"/>
    <w:rsid w:val="00C110F5"/>
    <w:rsid w:val="00C11F36"/>
    <w:rsid w:val="00C1368C"/>
    <w:rsid w:val="00C1541D"/>
    <w:rsid w:val="00C17C31"/>
    <w:rsid w:val="00C209F9"/>
    <w:rsid w:val="00C20A1A"/>
    <w:rsid w:val="00C233AD"/>
    <w:rsid w:val="00C23E94"/>
    <w:rsid w:val="00C24760"/>
    <w:rsid w:val="00C24BEA"/>
    <w:rsid w:val="00C26BD3"/>
    <w:rsid w:val="00C2729F"/>
    <w:rsid w:val="00C30489"/>
    <w:rsid w:val="00C31428"/>
    <w:rsid w:val="00C34940"/>
    <w:rsid w:val="00C364B6"/>
    <w:rsid w:val="00C365BF"/>
    <w:rsid w:val="00C36E5D"/>
    <w:rsid w:val="00C40196"/>
    <w:rsid w:val="00C43BB2"/>
    <w:rsid w:val="00C43D2E"/>
    <w:rsid w:val="00C44218"/>
    <w:rsid w:val="00C44A19"/>
    <w:rsid w:val="00C4508A"/>
    <w:rsid w:val="00C5009E"/>
    <w:rsid w:val="00C51165"/>
    <w:rsid w:val="00C51263"/>
    <w:rsid w:val="00C521BE"/>
    <w:rsid w:val="00C54D35"/>
    <w:rsid w:val="00C60DF5"/>
    <w:rsid w:val="00C614C6"/>
    <w:rsid w:val="00C667A5"/>
    <w:rsid w:val="00C72E8F"/>
    <w:rsid w:val="00C8526B"/>
    <w:rsid w:val="00C86240"/>
    <w:rsid w:val="00C94F86"/>
    <w:rsid w:val="00C952FF"/>
    <w:rsid w:val="00C9531F"/>
    <w:rsid w:val="00C95F8F"/>
    <w:rsid w:val="00C96B90"/>
    <w:rsid w:val="00CA0493"/>
    <w:rsid w:val="00CA11A5"/>
    <w:rsid w:val="00CA15C5"/>
    <w:rsid w:val="00CA1805"/>
    <w:rsid w:val="00CA1832"/>
    <w:rsid w:val="00CA1DF7"/>
    <w:rsid w:val="00CA294F"/>
    <w:rsid w:val="00CA3006"/>
    <w:rsid w:val="00CA5648"/>
    <w:rsid w:val="00CA6057"/>
    <w:rsid w:val="00CA6BC3"/>
    <w:rsid w:val="00CA6DA1"/>
    <w:rsid w:val="00CA6F57"/>
    <w:rsid w:val="00CA78E7"/>
    <w:rsid w:val="00CB08B1"/>
    <w:rsid w:val="00CB5EF2"/>
    <w:rsid w:val="00CC0F4B"/>
    <w:rsid w:val="00CC279C"/>
    <w:rsid w:val="00CC30BC"/>
    <w:rsid w:val="00CC4EFD"/>
    <w:rsid w:val="00CC5AD9"/>
    <w:rsid w:val="00CC5D8E"/>
    <w:rsid w:val="00CC6AD8"/>
    <w:rsid w:val="00CC7670"/>
    <w:rsid w:val="00CD10E0"/>
    <w:rsid w:val="00CD4202"/>
    <w:rsid w:val="00CD47F9"/>
    <w:rsid w:val="00CD4F4B"/>
    <w:rsid w:val="00CD6C9C"/>
    <w:rsid w:val="00CE0772"/>
    <w:rsid w:val="00CE0C9B"/>
    <w:rsid w:val="00CE113E"/>
    <w:rsid w:val="00CE15F1"/>
    <w:rsid w:val="00CE1AF3"/>
    <w:rsid w:val="00CE276F"/>
    <w:rsid w:val="00CE746D"/>
    <w:rsid w:val="00CE7B51"/>
    <w:rsid w:val="00CE7FEF"/>
    <w:rsid w:val="00CF32CC"/>
    <w:rsid w:val="00CF50E9"/>
    <w:rsid w:val="00CF5544"/>
    <w:rsid w:val="00CF7341"/>
    <w:rsid w:val="00CF763E"/>
    <w:rsid w:val="00D02AB4"/>
    <w:rsid w:val="00D07AB1"/>
    <w:rsid w:val="00D103D5"/>
    <w:rsid w:val="00D1214C"/>
    <w:rsid w:val="00D15AB4"/>
    <w:rsid w:val="00D16C20"/>
    <w:rsid w:val="00D17247"/>
    <w:rsid w:val="00D17480"/>
    <w:rsid w:val="00D21A0D"/>
    <w:rsid w:val="00D22A12"/>
    <w:rsid w:val="00D23F03"/>
    <w:rsid w:val="00D23FB6"/>
    <w:rsid w:val="00D241D6"/>
    <w:rsid w:val="00D25370"/>
    <w:rsid w:val="00D2699E"/>
    <w:rsid w:val="00D27FBD"/>
    <w:rsid w:val="00D34731"/>
    <w:rsid w:val="00D351CE"/>
    <w:rsid w:val="00D36BAE"/>
    <w:rsid w:val="00D36C8F"/>
    <w:rsid w:val="00D4028D"/>
    <w:rsid w:val="00D43537"/>
    <w:rsid w:val="00D43A21"/>
    <w:rsid w:val="00D43BD7"/>
    <w:rsid w:val="00D44278"/>
    <w:rsid w:val="00D52379"/>
    <w:rsid w:val="00D533FD"/>
    <w:rsid w:val="00D54FC1"/>
    <w:rsid w:val="00D57447"/>
    <w:rsid w:val="00D639B2"/>
    <w:rsid w:val="00D6445E"/>
    <w:rsid w:val="00D651B6"/>
    <w:rsid w:val="00D654E0"/>
    <w:rsid w:val="00D67CD9"/>
    <w:rsid w:val="00D67E93"/>
    <w:rsid w:val="00D70A48"/>
    <w:rsid w:val="00D71A8B"/>
    <w:rsid w:val="00D721E9"/>
    <w:rsid w:val="00D72A38"/>
    <w:rsid w:val="00D74887"/>
    <w:rsid w:val="00D7625D"/>
    <w:rsid w:val="00D776C3"/>
    <w:rsid w:val="00D7772C"/>
    <w:rsid w:val="00D80875"/>
    <w:rsid w:val="00D8222D"/>
    <w:rsid w:val="00D82F5F"/>
    <w:rsid w:val="00D84AFB"/>
    <w:rsid w:val="00D84ECD"/>
    <w:rsid w:val="00D86506"/>
    <w:rsid w:val="00D873FC"/>
    <w:rsid w:val="00D93068"/>
    <w:rsid w:val="00D932B5"/>
    <w:rsid w:val="00D951B5"/>
    <w:rsid w:val="00D97052"/>
    <w:rsid w:val="00DA044D"/>
    <w:rsid w:val="00DA1732"/>
    <w:rsid w:val="00DA17A7"/>
    <w:rsid w:val="00DA2B05"/>
    <w:rsid w:val="00DA3B7D"/>
    <w:rsid w:val="00DA4CD7"/>
    <w:rsid w:val="00DA5171"/>
    <w:rsid w:val="00DA6970"/>
    <w:rsid w:val="00DA6A7D"/>
    <w:rsid w:val="00DB125E"/>
    <w:rsid w:val="00DB6272"/>
    <w:rsid w:val="00DB72D3"/>
    <w:rsid w:val="00DB7649"/>
    <w:rsid w:val="00DB7D46"/>
    <w:rsid w:val="00DC19A4"/>
    <w:rsid w:val="00DC27EB"/>
    <w:rsid w:val="00DC6A9A"/>
    <w:rsid w:val="00DD1F04"/>
    <w:rsid w:val="00DD2BAC"/>
    <w:rsid w:val="00DD32C1"/>
    <w:rsid w:val="00DD32E4"/>
    <w:rsid w:val="00DD414D"/>
    <w:rsid w:val="00DD4791"/>
    <w:rsid w:val="00DD4A4F"/>
    <w:rsid w:val="00DD4B7C"/>
    <w:rsid w:val="00DD5B25"/>
    <w:rsid w:val="00DD61CF"/>
    <w:rsid w:val="00DD61DC"/>
    <w:rsid w:val="00DE0166"/>
    <w:rsid w:val="00DE105F"/>
    <w:rsid w:val="00DE29BE"/>
    <w:rsid w:val="00DE3B43"/>
    <w:rsid w:val="00DE4494"/>
    <w:rsid w:val="00DE6856"/>
    <w:rsid w:val="00DE6886"/>
    <w:rsid w:val="00DE6CAA"/>
    <w:rsid w:val="00DE6ED0"/>
    <w:rsid w:val="00DF1258"/>
    <w:rsid w:val="00DF1B43"/>
    <w:rsid w:val="00DF1CCF"/>
    <w:rsid w:val="00DF3BC3"/>
    <w:rsid w:val="00DF3D7B"/>
    <w:rsid w:val="00DF4339"/>
    <w:rsid w:val="00DF6FA6"/>
    <w:rsid w:val="00DF7468"/>
    <w:rsid w:val="00DF7736"/>
    <w:rsid w:val="00E023D6"/>
    <w:rsid w:val="00E02A2C"/>
    <w:rsid w:val="00E03A51"/>
    <w:rsid w:val="00E03DEE"/>
    <w:rsid w:val="00E045D3"/>
    <w:rsid w:val="00E101C1"/>
    <w:rsid w:val="00E10EA3"/>
    <w:rsid w:val="00E11ED3"/>
    <w:rsid w:val="00E146B5"/>
    <w:rsid w:val="00E149E3"/>
    <w:rsid w:val="00E14C24"/>
    <w:rsid w:val="00E158C0"/>
    <w:rsid w:val="00E21537"/>
    <w:rsid w:val="00E226DA"/>
    <w:rsid w:val="00E23E33"/>
    <w:rsid w:val="00E2540F"/>
    <w:rsid w:val="00E27989"/>
    <w:rsid w:val="00E321D2"/>
    <w:rsid w:val="00E34E31"/>
    <w:rsid w:val="00E42560"/>
    <w:rsid w:val="00E42657"/>
    <w:rsid w:val="00E43C0F"/>
    <w:rsid w:val="00E45962"/>
    <w:rsid w:val="00E46A74"/>
    <w:rsid w:val="00E46C9B"/>
    <w:rsid w:val="00E47AC5"/>
    <w:rsid w:val="00E5027F"/>
    <w:rsid w:val="00E5105E"/>
    <w:rsid w:val="00E54EC5"/>
    <w:rsid w:val="00E56A99"/>
    <w:rsid w:val="00E60E16"/>
    <w:rsid w:val="00E60F0B"/>
    <w:rsid w:val="00E61592"/>
    <w:rsid w:val="00E63BA5"/>
    <w:rsid w:val="00E6630C"/>
    <w:rsid w:val="00E679F2"/>
    <w:rsid w:val="00E67F07"/>
    <w:rsid w:val="00E70B6A"/>
    <w:rsid w:val="00E71FF7"/>
    <w:rsid w:val="00E7202F"/>
    <w:rsid w:val="00E72F80"/>
    <w:rsid w:val="00E75F1A"/>
    <w:rsid w:val="00E76255"/>
    <w:rsid w:val="00E8009D"/>
    <w:rsid w:val="00E86E5C"/>
    <w:rsid w:val="00E86FD1"/>
    <w:rsid w:val="00E90587"/>
    <w:rsid w:val="00E91E14"/>
    <w:rsid w:val="00E93F62"/>
    <w:rsid w:val="00E95BE5"/>
    <w:rsid w:val="00E96B66"/>
    <w:rsid w:val="00EA0162"/>
    <w:rsid w:val="00EA4831"/>
    <w:rsid w:val="00EA7294"/>
    <w:rsid w:val="00EB5387"/>
    <w:rsid w:val="00EB6F42"/>
    <w:rsid w:val="00EC20FB"/>
    <w:rsid w:val="00EC7798"/>
    <w:rsid w:val="00EC7CAE"/>
    <w:rsid w:val="00ED0788"/>
    <w:rsid w:val="00ED1AC8"/>
    <w:rsid w:val="00ED1D56"/>
    <w:rsid w:val="00ED1D5C"/>
    <w:rsid w:val="00ED35D8"/>
    <w:rsid w:val="00ED4327"/>
    <w:rsid w:val="00ED45E5"/>
    <w:rsid w:val="00ED4F27"/>
    <w:rsid w:val="00ED5BF6"/>
    <w:rsid w:val="00ED6C14"/>
    <w:rsid w:val="00ED6FF1"/>
    <w:rsid w:val="00ED75A2"/>
    <w:rsid w:val="00ED7A5C"/>
    <w:rsid w:val="00ED7D56"/>
    <w:rsid w:val="00EE39D6"/>
    <w:rsid w:val="00EF25D8"/>
    <w:rsid w:val="00EF3AA7"/>
    <w:rsid w:val="00EF643F"/>
    <w:rsid w:val="00EF7077"/>
    <w:rsid w:val="00EF7538"/>
    <w:rsid w:val="00EF76DE"/>
    <w:rsid w:val="00F02355"/>
    <w:rsid w:val="00F0310A"/>
    <w:rsid w:val="00F03D6A"/>
    <w:rsid w:val="00F06197"/>
    <w:rsid w:val="00F1151F"/>
    <w:rsid w:val="00F12135"/>
    <w:rsid w:val="00F13988"/>
    <w:rsid w:val="00F145F0"/>
    <w:rsid w:val="00F14B1F"/>
    <w:rsid w:val="00F15B12"/>
    <w:rsid w:val="00F16068"/>
    <w:rsid w:val="00F16816"/>
    <w:rsid w:val="00F16E3C"/>
    <w:rsid w:val="00F17337"/>
    <w:rsid w:val="00F20D74"/>
    <w:rsid w:val="00F27FC0"/>
    <w:rsid w:val="00F30554"/>
    <w:rsid w:val="00F30E84"/>
    <w:rsid w:val="00F31322"/>
    <w:rsid w:val="00F314AC"/>
    <w:rsid w:val="00F3186A"/>
    <w:rsid w:val="00F32333"/>
    <w:rsid w:val="00F34391"/>
    <w:rsid w:val="00F3546F"/>
    <w:rsid w:val="00F3664C"/>
    <w:rsid w:val="00F36F04"/>
    <w:rsid w:val="00F378C3"/>
    <w:rsid w:val="00F402C1"/>
    <w:rsid w:val="00F40DBB"/>
    <w:rsid w:val="00F437AD"/>
    <w:rsid w:val="00F44B18"/>
    <w:rsid w:val="00F47F95"/>
    <w:rsid w:val="00F53132"/>
    <w:rsid w:val="00F60D81"/>
    <w:rsid w:val="00F618A3"/>
    <w:rsid w:val="00F6301B"/>
    <w:rsid w:val="00F63AFB"/>
    <w:rsid w:val="00F642A0"/>
    <w:rsid w:val="00F6541C"/>
    <w:rsid w:val="00F65A23"/>
    <w:rsid w:val="00F65F02"/>
    <w:rsid w:val="00F67745"/>
    <w:rsid w:val="00F7184E"/>
    <w:rsid w:val="00F72B9A"/>
    <w:rsid w:val="00F7370A"/>
    <w:rsid w:val="00F73A35"/>
    <w:rsid w:val="00F7512E"/>
    <w:rsid w:val="00F767A8"/>
    <w:rsid w:val="00F811F1"/>
    <w:rsid w:val="00F81613"/>
    <w:rsid w:val="00F863C6"/>
    <w:rsid w:val="00F921A8"/>
    <w:rsid w:val="00F94C6E"/>
    <w:rsid w:val="00F9549F"/>
    <w:rsid w:val="00F96CE9"/>
    <w:rsid w:val="00FA2766"/>
    <w:rsid w:val="00FA4A7F"/>
    <w:rsid w:val="00FA5FFB"/>
    <w:rsid w:val="00FB06ED"/>
    <w:rsid w:val="00FB12DE"/>
    <w:rsid w:val="00FB20D7"/>
    <w:rsid w:val="00FB49E1"/>
    <w:rsid w:val="00FC0417"/>
    <w:rsid w:val="00FC1F60"/>
    <w:rsid w:val="00FC28C0"/>
    <w:rsid w:val="00FD08EE"/>
    <w:rsid w:val="00FD2EB8"/>
    <w:rsid w:val="00FD5F50"/>
    <w:rsid w:val="00FD60E5"/>
    <w:rsid w:val="00FD6F95"/>
    <w:rsid w:val="00FD72DE"/>
    <w:rsid w:val="00FE02A3"/>
    <w:rsid w:val="00FE0ADD"/>
    <w:rsid w:val="00FE5E7B"/>
    <w:rsid w:val="00FE6120"/>
    <w:rsid w:val="00FE7F9B"/>
    <w:rsid w:val="00FF1983"/>
    <w:rsid w:val="00FF47DE"/>
    <w:rsid w:val="00FF5071"/>
    <w:rsid w:val="00FF5921"/>
    <w:rsid w:val="00FF7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4B1F2F1"/>
  <w15:docId w15:val="{609CDB08-EA9F-483D-AC0B-2F0A76A5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63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03DE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255B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4">
    <w:name w:val="heading 4"/>
    <w:basedOn w:val="a"/>
    <w:link w:val="40"/>
    <w:uiPriority w:val="9"/>
    <w:qFormat/>
    <w:rsid w:val="00CA6F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CA6F57"/>
    <w:pPr>
      <w:keepNext/>
      <w:numPr>
        <w:ilvl w:val="5"/>
        <w:numId w:val="1"/>
      </w:numPr>
      <w:suppressAutoHyphens/>
      <w:spacing w:after="0" w:line="240" w:lineRule="auto"/>
      <w:jc w:val="center"/>
      <w:outlineLvl w:val="5"/>
    </w:pPr>
    <w:rPr>
      <w:rFonts w:ascii="Times New Roman" w:eastAsia="Times New Roman" w:hAnsi="Times New Roman"/>
      <w:b/>
      <w:sz w:val="4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5F8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No Spacing"/>
    <w:link w:val="a4"/>
    <w:uiPriority w:val="1"/>
    <w:qFormat/>
    <w:rsid w:val="00610B36"/>
    <w:rPr>
      <w:sz w:val="22"/>
      <w:szCs w:val="22"/>
      <w:lang w:eastAsia="en-US"/>
    </w:rPr>
  </w:style>
  <w:style w:type="character" w:styleId="a5">
    <w:name w:val="annotation reference"/>
    <w:uiPriority w:val="99"/>
    <w:semiHidden/>
    <w:unhideWhenUsed/>
    <w:rsid w:val="009C40A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40A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rsid w:val="009C40A6"/>
    <w:rPr>
      <w:rFonts w:ascii="Calibri" w:eastAsia="Calibri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C40A6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9C40A6"/>
    <w:rPr>
      <w:rFonts w:ascii="Calibri" w:eastAsia="Calibri" w:hAnsi="Calibri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unhideWhenUsed/>
    <w:rsid w:val="009C40A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rsid w:val="009C40A6"/>
    <w:rPr>
      <w:rFonts w:ascii="Tahoma" w:eastAsia="Calibri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9C40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E03DE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link w:val="2"/>
    <w:rsid w:val="005255B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11">
    <w:name w:val="Заголовок1"/>
    <w:basedOn w:val="a"/>
    <w:next w:val="ad"/>
    <w:rsid w:val="00F642A0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e">
    <w:name w:val="Subtitle"/>
    <w:basedOn w:val="a"/>
    <w:next w:val="ad"/>
    <w:link w:val="af"/>
    <w:qFormat/>
    <w:rsid w:val="00F642A0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customStyle="1" w:styleId="af">
    <w:name w:val="Подзаголовок Знак"/>
    <w:link w:val="ae"/>
    <w:rsid w:val="00F642A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4">
    <w:name w:val="Без интервала Знак"/>
    <w:link w:val="a3"/>
    <w:uiPriority w:val="1"/>
    <w:locked/>
    <w:rsid w:val="00F642A0"/>
    <w:rPr>
      <w:sz w:val="22"/>
      <w:szCs w:val="22"/>
      <w:lang w:val="ru-RU" w:eastAsia="en-US" w:bidi="ar-SA"/>
    </w:rPr>
  </w:style>
  <w:style w:type="paragraph" w:styleId="21">
    <w:name w:val="Body Text Indent 2"/>
    <w:basedOn w:val="a"/>
    <w:link w:val="22"/>
    <w:uiPriority w:val="99"/>
    <w:unhideWhenUsed/>
    <w:rsid w:val="00F642A0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32"/>
      <w:szCs w:val="20"/>
      <w:lang w:eastAsia="ar-SA"/>
    </w:rPr>
  </w:style>
  <w:style w:type="character" w:customStyle="1" w:styleId="22">
    <w:name w:val="Основной текст с отступом 2 Знак"/>
    <w:link w:val="21"/>
    <w:uiPriority w:val="99"/>
    <w:rsid w:val="00F642A0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ad">
    <w:name w:val="Body Text"/>
    <w:basedOn w:val="a"/>
    <w:link w:val="af0"/>
    <w:unhideWhenUsed/>
    <w:rsid w:val="00F642A0"/>
    <w:pPr>
      <w:spacing w:after="120"/>
    </w:pPr>
    <w:rPr>
      <w:sz w:val="20"/>
      <w:szCs w:val="20"/>
    </w:rPr>
  </w:style>
  <w:style w:type="character" w:customStyle="1" w:styleId="af0">
    <w:name w:val="Основной текст Знак"/>
    <w:link w:val="ad"/>
    <w:rsid w:val="00F642A0"/>
    <w:rPr>
      <w:rFonts w:ascii="Calibri" w:eastAsia="Calibri" w:hAnsi="Calibri" w:cs="Times New Roman"/>
    </w:rPr>
  </w:style>
  <w:style w:type="paragraph" w:styleId="af1">
    <w:name w:val="List Paragraph"/>
    <w:basedOn w:val="a"/>
    <w:uiPriority w:val="34"/>
    <w:qFormat/>
    <w:rsid w:val="00F642A0"/>
    <w:pPr>
      <w:ind w:left="720"/>
      <w:contextualSpacing/>
    </w:pPr>
  </w:style>
  <w:style w:type="character" w:styleId="af2">
    <w:name w:val="Hyperlink"/>
    <w:uiPriority w:val="99"/>
    <w:rsid w:val="00A96263"/>
    <w:rPr>
      <w:color w:val="0000FF"/>
      <w:u w:val="single"/>
    </w:rPr>
  </w:style>
  <w:style w:type="table" w:styleId="af3">
    <w:name w:val="Table Grid"/>
    <w:basedOn w:val="a1"/>
    <w:uiPriority w:val="39"/>
    <w:rsid w:val="00505C8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6611FD"/>
  </w:style>
  <w:style w:type="paragraph" w:customStyle="1" w:styleId="23">
    <w:name w:val="Абзац списка2"/>
    <w:basedOn w:val="a"/>
    <w:uiPriority w:val="99"/>
    <w:rsid w:val="00B11F0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unhideWhenUsed/>
    <w:rsid w:val="007F0E68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rsid w:val="007F0E68"/>
    <w:rPr>
      <w:sz w:val="22"/>
      <w:szCs w:val="22"/>
      <w:lang w:eastAsia="en-US"/>
    </w:rPr>
  </w:style>
  <w:style w:type="paragraph" w:styleId="af6">
    <w:name w:val="footer"/>
    <w:basedOn w:val="a"/>
    <w:link w:val="af7"/>
    <w:uiPriority w:val="99"/>
    <w:unhideWhenUsed/>
    <w:rsid w:val="007F0E68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7F0E68"/>
    <w:rPr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9B5D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B5DE8"/>
    <w:rPr>
      <w:rFonts w:ascii="Courier New" w:eastAsia="Times New Roman" w:hAnsi="Courier New" w:cs="Courier New"/>
    </w:rPr>
  </w:style>
  <w:style w:type="character" w:styleId="HTML1">
    <w:name w:val="HTML Code"/>
    <w:basedOn w:val="a0"/>
    <w:uiPriority w:val="99"/>
    <w:semiHidden/>
    <w:unhideWhenUsed/>
    <w:rsid w:val="009B5DE8"/>
    <w:rPr>
      <w:rFonts w:ascii="Courier New" w:eastAsia="Times New Roman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CA6F57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CA6F57"/>
    <w:rPr>
      <w:rFonts w:ascii="Times New Roman" w:eastAsia="Times New Roman" w:hAnsi="Times New Roman"/>
      <w:b/>
      <w:sz w:val="44"/>
      <w:lang w:eastAsia="ar-SA"/>
    </w:rPr>
  </w:style>
  <w:style w:type="character" w:customStyle="1" w:styleId="Absatz-Standardschriftart">
    <w:name w:val="Absatz-Standardschriftart"/>
    <w:rsid w:val="00CA6F57"/>
  </w:style>
  <w:style w:type="character" w:customStyle="1" w:styleId="WW-Absatz-Standardschriftart">
    <w:name w:val="WW-Absatz-Standardschriftart"/>
    <w:rsid w:val="00CA6F57"/>
  </w:style>
  <w:style w:type="character" w:customStyle="1" w:styleId="WW-Absatz-Standardschriftart1">
    <w:name w:val="WW-Absatz-Standardschriftart1"/>
    <w:rsid w:val="00CA6F57"/>
  </w:style>
  <w:style w:type="character" w:customStyle="1" w:styleId="WW-Absatz-Standardschriftart11">
    <w:name w:val="WW-Absatz-Standardschriftart11"/>
    <w:rsid w:val="00CA6F57"/>
  </w:style>
  <w:style w:type="character" w:customStyle="1" w:styleId="WW-Absatz-Standardschriftart111">
    <w:name w:val="WW-Absatz-Standardschriftart111"/>
    <w:rsid w:val="00CA6F57"/>
  </w:style>
  <w:style w:type="character" w:customStyle="1" w:styleId="WW-Absatz-Standardschriftart1111">
    <w:name w:val="WW-Absatz-Standardschriftart1111"/>
    <w:rsid w:val="00CA6F57"/>
  </w:style>
  <w:style w:type="character" w:customStyle="1" w:styleId="WW-Absatz-Standardschriftart11111">
    <w:name w:val="WW-Absatz-Standardschriftart11111"/>
    <w:rsid w:val="00CA6F57"/>
  </w:style>
  <w:style w:type="character" w:customStyle="1" w:styleId="WW-Absatz-Standardschriftart111111">
    <w:name w:val="WW-Absatz-Standardschriftart111111"/>
    <w:rsid w:val="00CA6F57"/>
  </w:style>
  <w:style w:type="character" w:customStyle="1" w:styleId="WW-Absatz-Standardschriftart1111111">
    <w:name w:val="WW-Absatz-Standardschriftart1111111"/>
    <w:rsid w:val="00CA6F57"/>
  </w:style>
  <w:style w:type="character" w:customStyle="1" w:styleId="WW-Absatz-Standardschriftart11111111">
    <w:name w:val="WW-Absatz-Standardschriftart11111111"/>
    <w:rsid w:val="00CA6F57"/>
  </w:style>
  <w:style w:type="character" w:customStyle="1" w:styleId="WW-Absatz-Standardschriftart111111111">
    <w:name w:val="WW-Absatz-Standardschriftart111111111"/>
    <w:rsid w:val="00CA6F57"/>
  </w:style>
  <w:style w:type="character" w:customStyle="1" w:styleId="WW-Absatz-Standardschriftart1111111111">
    <w:name w:val="WW-Absatz-Standardschriftart1111111111"/>
    <w:rsid w:val="00CA6F57"/>
  </w:style>
  <w:style w:type="character" w:customStyle="1" w:styleId="24">
    <w:name w:val="Основной шрифт абзаца2"/>
    <w:rsid w:val="00CA6F57"/>
  </w:style>
  <w:style w:type="character" w:customStyle="1" w:styleId="12">
    <w:name w:val="Основной шрифт абзаца1"/>
    <w:rsid w:val="00CA6F57"/>
  </w:style>
  <w:style w:type="paragraph" w:styleId="af8">
    <w:name w:val="List"/>
    <w:basedOn w:val="ad"/>
    <w:rsid w:val="00CA6F57"/>
    <w:pPr>
      <w:suppressAutoHyphens/>
      <w:spacing w:after="0" w:line="240" w:lineRule="auto"/>
      <w:jc w:val="both"/>
    </w:pPr>
    <w:rPr>
      <w:rFonts w:ascii="Times New Roman" w:eastAsia="Times New Roman" w:hAnsi="Times New Roman" w:cs="Tahoma"/>
      <w:sz w:val="28"/>
      <w:lang w:eastAsia="ar-SA"/>
    </w:rPr>
  </w:style>
  <w:style w:type="paragraph" w:customStyle="1" w:styleId="25">
    <w:name w:val="Название2"/>
    <w:basedOn w:val="a"/>
    <w:rsid w:val="00CA6F5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6">
    <w:name w:val="Указатель2"/>
    <w:basedOn w:val="a"/>
    <w:rsid w:val="00CA6F5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32"/>
      <w:szCs w:val="20"/>
      <w:lang w:eastAsia="ar-SA"/>
    </w:rPr>
  </w:style>
  <w:style w:type="paragraph" w:customStyle="1" w:styleId="13">
    <w:name w:val="Название1"/>
    <w:basedOn w:val="a"/>
    <w:rsid w:val="00CA6F5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CA6F57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32"/>
      <w:szCs w:val="20"/>
      <w:lang w:eastAsia="ar-SA"/>
    </w:rPr>
  </w:style>
  <w:style w:type="paragraph" w:customStyle="1" w:styleId="31">
    <w:name w:val="Основной текст с отступом 31"/>
    <w:basedOn w:val="a"/>
    <w:rsid w:val="00CA6F5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af9">
    <w:name w:val="Содержимое таблицы"/>
    <w:basedOn w:val="a"/>
    <w:rsid w:val="00CA6F57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32"/>
      <w:szCs w:val="20"/>
      <w:lang w:eastAsia="ar-SA"/>
    </w:rPr>
  </w:style>
  <w:style w:type="paragraph" w:customStyle="1" w:styleId="afa">
    <w:name w:val="Заголовок таблицы"/>
    <w:basedOn w:val="af9"/>
    <w:rsid w:val="00CA6F57"/>
    <w:pPr>
      <w:jc w:val="center"/>
    </w:pPr>
    <w:rPr>
      <w:b/>
      <w:bCs/>
    </w:rPr>
  </w:style>
  <w:style w:type="paragraph" w:customStyle="1" w:styleId="ConsPlusTitle">
    <w:name w:val="ConsPlusTitle"/>
    <w:rsid w:val="00CA6F57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210">
    <w:name w:val="Основной текст с отступом 21"/>
    <w:basedOn w:val="a"/>
    <w:rsid w:val="00CA6F57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ConsPlusDocList">
    <w:name w:val="ConsPlusDocList"/>
    <w:next w:val="a"/>
    <w:rsid w:val="00CA6F57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styleId="afb">
    <w:name w:val="caption"/>
    <w:basedOn w:val="a"/>
    <w:next w:val="a"/>
    <w:uiPriority w:val="35"/>
    <w:unhideWhenUsed/>
    <w:qFormat/>
    <w:rsid w:val="00CA6F57"/>
    <w:rPr>
      <w:b/>
      <w:bCs/>
      <w:sz w:val="20"/>
      <w:szCs w:val="20"/>
    </w:rPr>
  </w:style>
  <w:style w:type="paragraph" w:customStyle="1" w:styleId="ConsTitle">
    <w:name w:val="ConsTitle"/>
    <w:rsid w:val="00CA6F57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FR1">
    <w:name w:val="FR1"/>
    <w:rsid w:val="00CA6F57"/>
    <w:pPr>
      <w:widowControl w:val="0"/>
      <w:autoSpaceDE w:val="0"/>
      <w:autoSpaceDN w:val="0"/>
      <w:adjustRightInd w:val="0"/>
      <w:ind w:left="1520"/>
    </w:pPr>
    <w:rPr>
      <w:rFonts w:ascii="Times New Roman" w:eastAsia="Times New Roman" w:hAnsi="Times New Roman"/>
      <w:sz w:val="28"/>
      <w:szCs w:val="28"/>
    </w:rPr>
  </w:style>
  <w:style w:type="paragraph" w:customStyle="1" w:styleId="xl63">
    <w:name w:val="xl63"/>
    <w:basedOn w:val="a"/>
    <w:rsid w:val="00CA6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CA6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CA6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6">
    <w:name w:val="xl66"/>
    <w:basedOn w:val="a"/>
    <w:rsid w:val="00CA6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7">
    <w:name w:val="xl67"/>
    <w:basedOn w:val="a"/>
    <w:rsid w:val="00CA6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"/>
    <w:rsid w:val="00CA6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9">
    <w:name w:val="xl69"/>
    <w:basedOn w:val="a"/>
    <w:rsid w:val="00CA6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"/>
    <w:rsid w:val="00CA6F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rsid w:val="00CA6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">
    <w:name w:val="xl72"/>
    <w:basedOn w:val="a"/>
    <w:rsid w:val="00CA6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rsid w:val="00CA6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CA6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5">
    <w:name w:val="xl75"/>
    <w:basedOn w:val="a"/>
    <w:rsid w:val="00CA6F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CA6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">
    <w:name w:val="xl77"/>
    <w:basedOn w:val="a"/>
    <w:rsid w:val="00CA6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8">
    <w:name w:val="xl78"/>
    <w:basedOn w:val="a"/>
    <w:rsid w:val="00CA6F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9">
    <w:name w:val="xl79"/>
    <w:basedOn w:val="a"/>
    <w:rsid w:val="00CA6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0">
    <w:name w:val="xl80"/>
    <w:basedOn w:val="a"/>
    <w:rsid w:val="00CA6F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1">
    <w:name w:val="xl81"/>
    <w:basedOn w:val="a"/>
    <w:rsid w:val="00CA6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2">
    <w:name w:val="xl82"/>
    <w:basedOn w:val="a"/>
    <w:rsid w:val="00CA6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3">
    <w:name w:val="xl83"/>
    <w:basedOn w:val="a"/>
    <w:rsid w:val="00CA6F5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4">
    <w:name w:val="xl84"/>
    <w:basedOn w:val="a"/>
    <w:rsid w:val="00CA6F5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5">
    <w:name w:val="xl85"/>
    <w:basedOn w:val="a"/>
    <w:rsid w:val="00CA6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CA6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7">
    <w:name w:val="xl87"/>
    <w:basedOn w:val="a"/>
    <w:rsid w:val="00CA6F5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8">
    <w:name w:val="xl88"/>
    <w:basedOn w:val="a"/>
    <w:rsid w:val="00CA6F5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9">
    <w:name w:val="xl89"/>
    <w:basedOn w:val="a"/>
    <w:rsid w:val="00CA6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CA6F5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CA6F5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2">
    <w:name w:val="xl92"/>
    <w:basedOn w:val="a"/>
    <w:rsid w:val="00CA6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3">
    <w:name w:val="xl93"/>
    <w:basedOn w:val="a"/>
    <w:rsid w:val="00CA6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4">
    <w:name w:val="xl94"/>
    <w:basedOn w:val="a"/>
    <w:rsid w:val="00CA6F5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5">
    <w:name w:val="xl95"/>
    <w:basedOn w:val="a"/>
    <w:rsid w:val="00CA6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CA6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CA6F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8">
    <w:name w:val="xl98"/>
    <w:basedOn w:val="a"/>
    <w:rsid w:val="00CA6F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9">
    <w:name w:val="xl99"/>
    <w:basedOn w:val="a"/>
    <w:rsid w:val="00CA6F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0">
    <w:name w:val="xl100"/>
    <w:basedOn w:val="a"/>
    <w:rsid w:val="00CA6F5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CA6F57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2">
    <w:name w:val="xl102"/>
    <w:basedOn w:val="a"/>
    <w:rsid w:val="00CA6F57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3">
    <w:name w:val="xl103"/>
    <w:basedOn w:val="a"/>
    <w:rsid w:val="00CA6F5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CA6F57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CA6F57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CA6F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CA6F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CA6F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CA6F5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CA6F57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CA6F57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CA6F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CA6F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CA6F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CA6F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6">
    <w:name w:val="xl116"/>
    <w:basedOn w:val="a"/>
    <w:rsid w:val="00CA6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7">
    <w:name w:val="xl117"/>
    <w:basedOn w:val="a"/>
    <w:rsid w:val="00CA6F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CA6F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9">
    <w:name w:val="xl119"/>
    <w:basedOn w:val="a"/>
    <w:rsid w:val="00CA6F5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0">
    <w:name w:val="xl120"/>
    <w:basedOn w:val="a"/>
    <w:rsid w:val="00CA6F5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1">
    <w:name w:val="xl121"/>
    <w:basedOn w:val="a"/>
    <w:rsid w:val="00CA6F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CA6F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CA6F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CA6F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25">
    <w:name w:val="s_25"/>
    <w:basedOn w:val="a"/>
    <w:rsid w:val="00CA6F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22">
    <w:name w:val="s_22"/>
    <w:basedOn w:val="a"/>
    <w:rsid w:val="00CA6F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9">
    <w:name w:val="s_9"/>
    <w:basedOn w:val="a"/>
    <w:rsid w:val="00CA6F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2"/>
    <w:uiPriority w:val="99"/>
    <w:semiHidden/>
    <w:rsid w:val="00CA6F57"/>
  </w:style>
  <w:style w:type="paragraph" w:styleId="afc">
    <w:name w:val="Title"/>
    <w:basedOn w:val="a"/>
    <w:link w:val="afd"/>
    <w:qFormat/>
    <w:rsid w:val="00CA6F5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afd">
    <w:name w:val="Название Знак"/>
    <w:basedOn w:val="a0"/>
    <w:link w:val="afc"/>
    <w:rsid w:val="00CA6F57"/>
    <w:rPr>
      <w:rFonts w:ascii="Times New Roman" w:eastAsia="Times New Roman" w:hAnsi="Times New Roman"/>
      <w:b/>
      <w:sz w:val="28"/>
    </w:rPr>
  </w:style>
  <w:style w:type="paragraph" w:styleId="afe">
    <w:name w:val="Document Map"/>
    <w:basedOn w:val="a"/>
    <w:link w:val="aff"/>
    <w:semiHidden/>
    <w:rsid w:val="00CA6F57"/>
    <w:pPr>
      <w:shd w:val="clear" w:color="auto" w:fill="000080"/>
      <w:spacing w:after="0" w:line="240" w:lineRule="auto"/>
    </w:pPr>
    <w:rPr>
      <w:rFonts w:ascii="Tahoma" w:eastAsia="Times New Roman" w:hAnsi="Tahoma"/>
      <w:sz w:val="20"/>
      <w:szCs w:val="20"/>
    </w:rPr>
  </w:style>
  <w:style w:type="character" w:customStyle="1" w:styleId="aff">
    <w:name w:val="Схема документа Знак"/>
    <w:basedOn w:val="a0"/>
    <w:link w:val="afe"/>
    <w:semiHidden/>
    <w:rsid w:val="00CA6F57"/>
    <w:rPr>
      <w:rFonts w:ascii="Tahoma" w:eastAsia="Times New Roman" w:hAnsi="Tahoma"/>
      <w:shd w:val="clear" w:color="auto" w:fill="000080"/>
    </w:rPr>
  </w:style>
  <w:style w:type="character" w:styleId="aff0">
    <w:name w:val="page number"/>
    <w:basedOn w:val="a0"/>
    <w:rsid w:val="00CA6F57"/>
  </w:style>
  <w:style w:type="paragraph" w:styleId="aff1">
    <w:name w:val="Body Text Indent"/>
    <w:basedOn w:val="a"/>
    <w:link w:val="aff2"/>
    <w:rsid w:val="00CA6F5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ff2">
    <w:name w:val="Основной текст с отступом Знак"/>
    <w:basedOn w:val="a0"/>
    <w:link w:val="aff1"/>
    <w:rsid w:val="00CA6F57"/>
    <w:rPr>
      <w:rFonts w:ascii="Times New Roman" w:eastAsia="Times New Roman" w:hAnsi="Times New Roman"/>
      <w:sz w:val="24"/>
      <w:szCs w:val="24"/>
    </w:rPr>
  </w:style>
  <w:style w:type="numbering" w:styleId="111111">
    <w:name w:val="Outline List 2"/>
    <w:basedOn w:val="a2"/>
    <w:rsid w:val="00CA6F57"/>
    <w:pPr>
      <w:numPr>
        <w:numId w:val="3"/>
      </w:numPr>
    </w:pPr>
  </w:style>
  <w:style w:type="paragraph" w:customStyle="1" w:styleId="ConsPlusNonformat">
    <w:name w:val="ConsPlusNonformat"/>
    <w:uiPriority w:val="99"/>
    <w:rsid w:val="00CA6F5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CA6F5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ff3">
    <w:name w:val="footnote text"/>
    <w:basedOn w:val="a"/>
    <w:link w:val="aff4"/>
    <w:uiPriority w:val="99"/>
    <w:rsid w:val="00CA6F57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aff4">
    <w:name w:val="Текст сноски Знак"/>
    <w:basedOn w:val="a0"/>
    <w:link w:val="aff3"/>
    <w:uiPriority w:val="99"/>
    <w:rsid w:val="00CA6F57"/>
    <w:rPr>
      <w:rFonts w:eastAsia="Times New Roman"/>
      <w:lang w:val="en-US" w:eastAsia="en-US"/>
    </w:rPr>
  </w:style>
  <w:style w:type="character" w:styleId="aff5">
    <w:name w:val="footnote reference"/>
    <w:uiPriority w:val="99"/>
    <w:rsid w:val="00CA6F57"/>
    <w:rPr>
      <w:rFonts w:cs="Times New Roman"/>
      <w:vertAlign w:val="superscript"/>
    </w:rPr>
  </w:style>
  <w:style w:type="character" w:customStyle="1" w:styleId="aff6">
    <w:name w:val="Подпись к таблице_"/>
    <w:link w:val="16"/>
    <w:rsid w:val="00CA6F57"/>
    <w:rPr>
      <w:sz w:val="26"/>
      <w:szCs w:val="26"/>
      <w:shd w:val="clear" w:color="auto" w:fill="FFFFFF"/>
    </w:rPr>
  </w:style>
  <w:style w:type="character" w:customStyle="1" w:styleId="17">
    <w:name w:val="Основной текст Знак1"/>
    <w:uiPriority w:val="99"/>
    <w:semiHidden/>
    <w:rsid w:val="00CA6F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6">
    <w:name w:val="Подпись к таблице1"/>
    <w:basedOn w:val="a"/>
    <w:link w:val="aff6"/>
    <w:rsid w:val="00CA6F57"/>
    <w:pPr>
      <w:widowControl w:val="0"/>
      <w:shd w:val="clear" w:color="auto" w:fill="FFFFFF"/>
      <w:spacing w:after="0" w:line="240" w:lineRule="atLeast"/>
    </w:pPr>
    <w:rPr>
      <w:sz w:val="26"/>
      <w:szCs w:val="26"/>
      <w:lang w:eastAsia="ru-RU"/>
    </w:rPr>
  </w:style>
  <w:style w:type="character" w:customStyle="1" w:styleId="aff7">
    <w:name w:val="Не вступил в силу"/>
    <w:uiPriority w:val="99"/>
    <w:rsid w:val="00CA6F57"/>
    <w:rPr>
      <w:rFonts w:cs="Times New Roman"/>
      <w:b/>
      <w:bCs/>
      <w:color w:val="000000"/>
      <w:shd w:val="clear" w:color="auto" w:fill="D8EDE8"/>
    </w:rPr>
  </w:style>
  <w:style w:type="paragraph" w:styleId="aff8">
    <w:name w:val="Block Text"/>
    <w:basedOn w:val="a"/>
    <w:uiPriority w:val="99"/>
    <w:rsid w:val="00CA6F57"/>
    <w:pPr>
      <w:spacing w:after="0" w:line="240" w:lineRule="auto"/>
      <w:ind w:left="113" w:right="113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ff9">
    <w:name w:val="Подпись к таблице"/>
    <w:rsid w:val="00CA6F57"/>
    <w:rPr>
      <w:sz w:val="26"/>
      <w:szCs w:val="26"/>
      <w:u w:val="single"/>
      <w:shd w:val="clear" w:color="auto" w:fill="FFFFFF"/>
    </w:rPr>
  </w:style>
  <w:style w:type="numbering" w:customStyle="1" w:styleId="27">
    <w:name w:val="Нет списка2"/>
    <w:next w:val="a2"/>
    <w:uiPriority w:val="99"/>
    <w:semiHidden/>
    <w:rsid w:val="00CA6F57"/>
  </w:style>
  <w:style w:type="numbering" w:customStyle="1" w:styleId="1111111">
    <w:name w:val="1 / 1.1 / 1.1.11"/>
    <w:basedOn w:val="a2"/>
    <w:next w:val="111111"/>
    <w:rsid w:val="00CA6F57"/>
    <w:pPr>
      <w:numPr>
        <w:numId w:val="2"/>
      </w:numPr>
    </w:pPr>
  </w:style>
  <w:style w:type="paragraph" w:customStyle="1" w:styleId="18">
    <w:name w:val="Без интервала1"/>
    <w:rsid w:val="00CA6F57"/>
    <w:rPr>
      <w:rFonts w:eastAsia="Times New Roman"/>
      <w:sz w:val="22"/>
      <w:szCs w:val="22"/>
      <w:lang w:eastAsia="en-US"/>
    </w:rPr>
  </w:style>
  <w:style w:type="paragraph" w:customStyle="1" w:styleId="Textbody">
    <w:name w:val="Text body"/>
    <w:basedOn w:val="a"/>
    <w:rsid w:val="00CA6F57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ffa">
    <w:name w:val="FollowedHyperlink"/>
    <w:basedOn w:val="a0"/>
    <w:uiPriority w:val="99"/>
    <w:semiHidden/>
    <w:unhideWhenUsed/>
    <w:rsid w:val="00A32237"/>
    <w:rPr>
      <w:color w:val="800080"/>
      <w:u w:val="single"/>
    </w:rPr>
  </w:style>
  <w:style w:type="character" w:customStyle="1" w:styleId="WW8Num2z0">
    <w:name w:val="WW8Num2z0"/>
    <w:rsid w:val="000E283A"/>
    <w:rPr>
      <w:rFonts w:ascii="Symbol" w:hAnsi="Symbol" w:cs="StarSymbol"/>
      <w:sz w:val="18"/>
      <w:szCs w:val="18"/>
    </w:rPr>
  </w:style>
  <w:style w:type="character" w:styleId="affb">
    <w:name w:val="Emphasis"/>
    <w:qFormat/>
    <w:rsid w:val="000E283A"/>
    <w:rPr>
      <w:i/>
      <w:iCs/>
    </w:rPr>
  </w:style>
  <w:style w:type="paragraph" w:customStyle="1" w:styleId="Standard">
    <w:name w:val="Standard"/>
    <w:rsid w:val="000E283A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ConsPlusDocList0">
    <w:name w:val="ConsPlusDocList"/>
    <w:next w:val="a"/>
    <w:rsid w:val="000E283A"/>
    <w:pPr>
      <w:widowControl w:val="0"/>
      <w:suppressAutoHyphens/>
      <w:autoSpaceDE w:val="0"/>
    </w:pPr>
    <w:rPr>
      <w:rFonts w:ascii="Arial" w:eastAsia="Arial" w:hAnsi="Arial" w:cs="Arial"/>
      <w:kern w:val="1"/>
      <w:sz w:val="28"/>
      <w:szCs w:val="28"/>
      <w:lang w:val="de-DE" w:eastAsia="fa-IR" w:bidi="fa-IR"/>
    </w:rPr>
  </w:style>
  <w:style w:type="paragraph" w:customStyle="1" w:styleId="Pro-Gramma">
    <w:name w:val="Pro-Gramma"/>
    <w:basedOn w:val="a"/>
    <w:rsid w:val="000E283A"/>
    <w:pPr>
      <w:suppressAutoHyphens/>
      <w:spacing w:after="0" w:line="100" w:lineRule="atLeast"/>
    </w:pPr>
    <w:rPr>
      <w:rFonts w:ascii="Times New Roman" w:eastAsia="Times New Roman" w:hAnsi="Times New Roman"/>
      <w:sz w:val="28"/>
      <w:szCs w:val="28"/>
      <w:lang w:val="x-none" w:eastAsia="ar-SA"/>
    </w:rPr>
  </w:style>
  <w:style w:type="paragraph" w:customStyle="1" w:styleId="Pro-TabName">
    <w:name w:val="Pro-Tab Name"/>
    <w:basedOn w:val="a"/>
    <w:rsid w:val="000E283A"/>
    <w:pPr>
      <w:suppressAutoHyphens/>
      <w:spacing w:after="0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12pt">
    <w:name w:val="Основной текст + 12 pt"/>
    <w:rsid w:val="000E283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-2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3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9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31</Pages>
  <Words>8696</Words>
  <Characters>49573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58153</CharactersWithSpaces>
  <SharedDoc>false</SharedDoc>
  <HLinks>
    <vt:vector size="54" baseType="variant">
      <vt:variant>
        <vt:i4>3407977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consultantplus://offline/ref=4F11A09BFEC4D44EED85331DFBBDD9F54FA4C8DD6CB80AFFD1B436DB9766CE678DF69BB34A1EYFd0G</vt:lpwstr>
      </vt:variant>
      <vt:variant>
        <vt:lpwstr/>
      </vt:variant>
      <vt:variant>
        <vt:i4>5242966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consultantplus://offline/ref=4F11A09BFEC4D44EED85331DFBBDD9FC4DA5CADC66E500F788B834DC9839D960C4FA9AB34A1FF5Y7dBG</vt:lpwstr>
      </vt:variant>
      <vt:variant>
        <vt:lpwstr/>
      </vt:variant>
      <vt:variant>
        <vt:i4>589888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P1081</vt:lpwstr>
      </vt:variant>
      <vt:variant>
        <vt:i4>589888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P1081</vt:lpwstr>
      </vt:variant>
      <vt:variant>
        <vt:i4>589888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P1081</vt:lpwstr>
      </vt:variant>
      <vt:variant>
        <vt:i4>589888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P1081</vt:lpwstr>
      </vt:variant>
      <vt:variant>
        <vt:i4>589888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P1081</vt:lpwstr>
      </vt:variant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1310742</vt:i4>
      </vt:variant>
      <vt:variant>
        <vt:i4>0</vt:i4>
      </vt:variant>
      <vt:variant>
        <vt:i4>0</vt:i4>
      </vt:variant>
      <vt:variant>
        <vt:i4>5</vt:i4>
      </vt:variant>
      <vt:variant>
        <vt:lpwstr>http://www.yuzha.ru/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cp:lastModifiedBy>Olga</cp:lastModifiedBy>
  <cp:revision>16</cp:revision>
  <cp:lastPrinted>2023-10-31T06:17:00Z</cp:lastPrinted>
  <dcterms:created xsi:type="dcterms:W3CDTF">2023-10-30T11:48:00Z</dcterms:created>
  <dcterms:modified xsi:type="dcterms:W3CDTF">2023-11-01T07:36:00Z</dcterms:modified>
</cp:coreProperties>
</file>