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D6" w:rsidRDefault="00774ED6" w:rsidP="00774ED6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774ED6" w:rsidRDefault="00774ED6" w:rsidP="00774ED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774ED6" w:rsidRDefault="00774ED6" w:rsidP="006F1DC9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F1DC9" w:rsidRPr="00BC73F2" w:rsidRDefault="00774ED6" w:rsidP="006F1DC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13.6pt;width:61.5pt;height:69.75pt;z-index:251659264" o:allowincell="f">
            <v:imagedata r:id="rId5" o:title=""/>
            <w10:wrap type="topAndBottom"/>
          </v:shape>
          <o:OLEObject Type="Embed" ProgID="PBrush" ShapeID="_x0000_s1026" DrawAspect="Content" ObjectID="_1736074548" r:id="rId6"/>
        </w:object>
      </w:r>
      <w:r w:rsidR="006F1DC9" w:rsidRPr="00BC73F2">
        <w:rPr>
          <w:b/>
          <w:sz w:val="32"/>
          <w:szCs w:val="32"/>
          <w:u w:val="single"/>
        </w:rPr>
        <w:t>ИВАНОВСКАЯ ОБЛАСТЬ</w:t>
      </w:r>
    </w:p>
    <w:p w:rsidR="006F1DC9" w:rsidRDefault="006F1DC9" w:rsidP="006F1DC9">
      <w:pPr>
        <w:spacing w:line="360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6F1DC9" w:rsidRDefault="006F1DC9" w:rsidP="006F1DC9">
      <w:pPr>
        <w:pStyle w:val="1"/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6F1DC9" w:rsidRPr="00BC73F2" w:rsidRDefault="006F1DC9" w:rsidP="006F1DC9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BC73F2">
        <w:rPr>
          <w:b/>
          <w:sz w:val="40"/>
          <w:szCs w:val="40"/>
        </w:rPr>
        <w:t>ПОСТАНОВЛЕНИЕ</w:t>
      </w:r>
    </w:p>
    <w:p w:rsidR="006F1DC9" w:rsidRDefault="006F1DC9" w:rsidP="006F1DC9">
      <w:pPr>
        <w:spacing w:line="360" w:lineRule="auto"/>
        <w:ind w:firstLine="709"/>
        <w:jc w:val="center"/>
        <w:rPr>
          <w:b/>
        </w:rPr>
      </w:pPr>
    </w:p>
    <w:p w:rsidR="006F1DC9" w:rsidRPr="00BC73F2" w:rsidRDefault="006F1DC9" w:rsidP="006F1DC9">
      <w:pPr>
        <w:pStyle w:val="3"/>
        <w:spacing w:line="360" w:lineRule="auto"/>
        <w:ind w:firstLine="709"/>
        <w:rPr>
          <w:b w:val="0"/>
          <w:sz w:val="28"/>
          <w:szCs w:val="28"/>
          <w:u w:val="single"/>
        </w:rPr>
      </w:pPr>
      <w:r w:rsidRPr="00BC73F2">
        <w:rPr>
          <w:b w:val="0"/>
          <w:sz w:val="28"/>
          <w:szCs w:val="28"/>
        </w:rPr>
        <w:t>от _______________ № _____</w:t>
      </w:r>
      <w:r w:rsidR="00BC73F2">
        <w:rPr>
          <w:b w:val="0"/>
          <w:sz w:val="28"/>
          <w:szCs w:val="28"/>
        </w:rPr>
        <w:t>-п</w:t>
      </w:r>
    </w:p>
    <w:p w:rsidR="006F1DC9" w:rsidRPr="00BC73F2" w:rsidRDefault="006F1DC9" w:rsidP="006F1DC9">
      <w:pPr>
        <w:pStyle w:val="3"/>
        <w:spacing w:line="360" w:lineRule="auto"/>
        <w:ind w:firstLine="709"/>
        <w:rPr>
          <w:b w:val="0"/>
          <w:sz w:val="28"/>
          <w:szCs w:val="28"/>
        </w:rPr>
      </w:pPr>
      <w:r w:rsidRPr="00BC73F2">
        <w:rPr>
          <w:b w:val="0"/>
          <w:sz w:val="28"/>
          <w:szCs w:val="28"/>
        </w:rPr>
        <w:t>г.  Южа</w:t>
      </w:r>
    </w:p>
    <w:p w:rsidR="006F1DC9" w:rsidRPr="00E67E01" w:rsidRDefault="006F1DC9" w:rsidP="00BC73F2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06.11.2018 № 1180-п «</w:t>
      </w:r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Об основных направлениях бюджетной и налоговой политики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на очередной финансовый год и на плановый период, прогнозах основных характеристик бюджета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и консолидированного бюджета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Pr="00B03FE7">
        <w:rPr>
          <w:b/>
          <w:sz w:val="28"/>
          <w:szCs w:val="28"/>
        </w:rPr>
        <w:t xml:space="preserve"> </w:t>
      </w:r>
    </w:p>
    <w:p w:rsidR="006F1DC9" w:rsidRDefault="006F1DC9" w:rsidP="00BC73F2">
      <w:pPr>
        <w:pStyle w:val="ConsPlusNormal"/>
        <w:ind w:firstLine="539"/>
        <w:jc w:val="center"/>
        <w:rPr>
          <w:sz w:val="28"/>
          <w:szCs w:val="28"/>
        </w:rPr>
      </w:pPr>
    </w:p>
    <w:p w:rsidR="006F1DC9" w:rsidRDefault="006F1DC9" w:rsidP="00BC73F2">
      <w:pPr>
        <w:pStyle w:val="ConsPlusNormal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05.11.2015 № 605-п «Об утверждении Порядка разработки и утверждения бюджетного прогноза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период»,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A55F2D">
        <w:rPr>
          <w:sz w:val="28"/>
          <w:szCs w:val="28"/>
        </w:rPr>
        <w:t xml:space="preserve">района </w:t>
      </w:r>
      <w:r w:rsidR="002F6A00">
        <w:rPr>
          <w:sz w:val="28"/>
          <w:szCs w:val="28"/>
        </w:rPr>
        <w:t xml:space="preserve">  </w:t>
      </w:r>
      <w:r w:rsidRPr="00A55F2D">
        <w:rPr>
          <w:sz w:val="28"/>
          <w:szCs w:val="28"/>
        </w:rPr>
        <w:t xml:space="preserve">   </w:t>
      </w:r>
      <w:r w:rsidRPr="00A55F2D">
        <w:rPr>
          <w:b/>
          <w:sz w:val="28"/>
          <w:szCs w:val="28"/>
        </w:rPr>
        <w:t xml:space="preserve">п о с </w:t>
      </w:r>
      <w:proofErr w:type="gramStart"/>
      <w:r w:rsidRPr="00A55F2D">
        <w:rPr>
          <w:b/>
          <w:sz w:val="28"/>
          <w:szCs w:val="28"/>
        </w:rPr>
        <w:t>т</w:t>
      </w:r>
      <w:proofErr w:type="gramEnd"/>
      <w:r w:rsidRPr="00A55F2D">
        <w:rPr>
          <w:b/>
          <w:sz w:val="28"/>
          <w:szCs w:val="28"/>
        </w:rPr>
        <w:t xml:space="preserve"> а н о в л я е т:</w:t>
      </w:r>
    </w:p>
    <w:p w:rsidR="00F37EF9" w:rsidRDefault="00C91C39" w:rsidP="00BC73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37EF9" w:rsidRPr="00F37EF9">
        <w:rPr>
          <w:sz w:val="28"/>
          <w:szCs w:val="28"/>
        </w:rPr>
        <w:t xml:space="preserve">нести в постановление Администрации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от 06.11.2018 № 1180-п «Об основных направлениях бюджетной и налоговой политики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на очередной финансовый год и на плановый период, прогнозах основных характеристик бюджета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и консолидированного бюджета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района» (далее</w:t>
      </w:r>
      <w:r w:rsidR="00D84092">
        <w:rPr>
          <w:sz w:val="28"/>
          <w:szCs w:val="28"/>
        </w:rPr>
        <w:t xml:space="preserve"> </w:t>
      </w:r>
      <w:r w:rsidR="00F37EF9" w:rsidRPr="00F37EF9">
        <w:rPr>
          <w:sz w:val="28"/>
          <w:szCs w:val="28"/>
        </w:rPr>
        <w:t>- постановление) следующие изменения:</w:t>
      </w:r>
    </w:p>
    <w:p w:rsidR="00CF0B5C" w:rsidRDefault="00CF0B5C" w:rsidP="00BC73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новой редакции:</w:t>
      </w:r>
    </w:p>
    <w:p w:rsidR="00CF0B5C" w:rsidRDefault="00CF0B5C" w:rsidP="00BC73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«Бюджетный прогноз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период»;</w:t>
      </w:r>
    </w:p>
    <w:p w:rsidR="00CF0B5C" w:rsidRDefault="00CF0B5C" w:rsidP="00BC73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Преамбулу к постановлению изложить в новой редакции: </w:t>
      </w:r>
    </w:p>
    <w:p w:rsidR="00CF0B5C" w:rsidRDefault="00CF0B5C" w:rsidP="00BC73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соответствии со </w:t>
      </w:r>
      <w:hyperlink r:id="rId7" w:history="1">
        <w:r w:rsidRPr="00CF0B5C">
          <w:rPr>
            <w:rFonts w:eastAsiaTheme="minorHAnsi"/>
            <w:sz w:val="28"/>
            <w:szCs w:val="28"/>
            <w:lang w:eastAsia="en-US"/>
          </w:rPr>
          <w:t>статьей 172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в целях составления проекта бюджета </w:t>
      </w:r>
      <w:proofErr w:type="spellStart"/>
      <w:r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 на очередной финансовый год и плановый период, 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EE6F43" w:rsidRPr="00EE6F43">
        <w:rPr>
          <w:rFonts w:eastAsiaTheme="minorHAnsi"/>
          <w:b/>
          <w:sz w:val="28"/>
          <w:szCs w:val="28"/>
          <w:lang w:eastAsia="en-US"/>
        </w:rPr>
        <w:t xml:space="preserve">п о с </w:t>
      </w:r>
      <w:proofErr w:type="gramStart"/>
      <w:r w:rsidR="00EE6F43" w:rsidRPr="00EE6F43">
        <w:rPr>
          <w:rFonts w:eastAsiaTheme="minorHAnsi"/>
          <w:b/>
          <w:sz w:val="28"/>
          <w:szCs w:val="28"/>
          <w:lang w:eastAsia="en-US"/>
        </w:rPr>
        <w:t>т</w:t>
      </w:r>
      <w:proofErr w:type="gramEnd"/>
      <w:r w:rsidR="00EE6F43" w:rsidRPr="00EE6F43">
        <w:rPr>
          <w:rFonts w:eastAsiaTheme="minorHAnsi"/>
          <w:b/>
          <w:sz w:val="28"/>
          <w:szCs w:val="28"/>
          <w:lang w:eastAsia="en-US"/>
        </w:rPr>
        <w:t xml:space="preserve"> а н о в л я е т</w:t>
      </w:r>
      <w:r>
        <w:rPr>
          <w:rFonts w:eastAsiaTheme="minorHAnsi"/>
          <w:sz w:val="28"/>
          <w:szCs w:val="28"/>
          <w:lang w:eastAsia="en-US"/>
        </w:rPr>
        <w:t>:»;</w:t>
      </w:r>
    </w:p>
    <w:p w:rsidR="00F778BB" w:rsidRPr="00F778BB" w:rsidRDefault="00F778BB" w:rsidP="00BC73F2">
      <w:pPr>
        <w:pStyle w:val="Heading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78BB">
        <w:rPr>
          <w:rFonts w:ascii="Times New Roman" w:hAnsi="Times New Roman" w:cs="Times New Roman"/>
          <w:b w:val="0"/>
          <w:sz w:val="28"/>
          <w:szCs w:val="28"/>
        </w:rPr>
        <w:t>1.</w:t>
      </w:r>
      <w:r w:rsidR="00CF0B5C">
        <w:rPr>
          <w:rFonts w:ascii="Times New Roman" w:hAnsi="Times New Roman" w:cs="Times New Roman"/>
          <w:b w:val="0"/>
          <w:sz w:val="28"/>
          <w:szCs w:val="28"/>
        </w:rPr>
        <w:t>3.</w:t>
      </w:r>
      <w:r w:rsidRPr="00F778BB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</w:t>
      </w:r>
      <w:r w:rsidR="00F37EF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Pr="00F77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направления б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юджетной и налоговой политики </w:t>
      </w:r>
      <w:proofErr w:type="spellStart"/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Южского</w:t>
      </w:r>
      <w:proofErr w:type="spellEnd"/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81535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на плановый период 202</w:t>
      </w:r>
      <w:r w:rsidR="0081535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81535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C91C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№ 1);</w:t>
      </w:r>
    </w:p>
    <w:p w:rsidR="006F1DC9" w:rsidRPr="00F37EF9" w:rsidRDefault="00444446" w:rsidP="00BC73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 w:rsidRPr="001D52D8">
        <w:rPr>
          <w:sz w:val="28"/>
          <w:szCs w:val="28"/>
        </w:rPr>
        <w:t>.</w:t>
      </w:r>
      <w:r w:rsidR="00CF0B5C">
        <w:rPr>
          <w:sz w:val="28"/>
          <w:szCs w:val="28"/>
        </w:rPr>
        <w:t>4</w:t>
      </w:r>
      <w:r w:rsidR="006F1DC9">
        <w:rPr>
          <w:sz w:val="28"/>
          <w:szCs w:val="28"/>
        </w:rPr>
        <w:t xml:space="preserve">. Приложение № </w:t>
      </w:r>
      <w:r w:rsidR="006F1DC9" w:rsidRPr="00F37EF9">
        <w:rPr>
          <w:sz w:val="28"/>
          <w:szCs w:val="28"/>
        </w:rPr>
        <w:t>2</w:t>
      </w:r>
      <w:r w:rsidR="00F37EF9" w:rsidRPr="00F37EF9">
        <w:rPr>
          <w:sz w:val="28"/>
          <w:szCs w:val="28"/>
        </w:rPr>
        <w:t xml:space="preserve"> к постановлению</w:t>
      </w:r>
      <w:r w:rsidR="006F1DC9" w:rsidRPr="00F37EF9">
        <w:rPr>
          <w:sz w:val="28"/>
          <w:szCs w:val="28"/>
        </w:rPr>
        <w:t xml:space="preserve"> «Прогноз основных характеристик бюджета </w:t>
      </w:r>
      <w:proofErr w:type="spellStart"/>
      <w:r w:rsidR="006F1DC9" w:rsidRPr="00F37EF9">
        <w:rPr>
          <w:sz w:val="28"/>
          <w:szCs w:val="28"/>
        </w:rPr>
        <w:t>Южского</w:t>
      </w:r>
      <w:proofErr w:type="spellEnd"/>
      <w:r w:rsidR="006F1DC9" w:rsidRPr="00F37EF9">
        <w:rPr>
          <w:sz w:val="28"/>
          <w:szCs w:val="28"/>
        </w:rPr>
        <w:t xml:space="preserve"> муниципального района» </w:t>
      </w:r>
      <w:r w:rsidR="00C91C39">
        <w:rPr>
          <w:sz w:val="28"/>
          <w:szCs w:val="28"/>
        </w:rPr>
        <w:t xml:space="preserve">изложить в новой редакции </w:t>
      </w:r>
      <w:r w:rsidR="006F1DC9" w:rsidRPr="00F37EF9">
        <w:rPr>
          <w:sz w:val="28"/>
          <w:szCs w:val="28"/>
        </w:rPr>
        <w:t xml:space="preserve">(Приложение № </w:t>
      </w:r>
      <w:r w:rsidR="00F778BB" w:rsidRPr="00F37EF9">
        <w:rPr>
          <w:sz w:val="28"/>
          <w:szCs w:val="28"/>
        </w:rPr>
        <w:t>2);</w:t>
      </w:r>
    </w:p>
    <w:p w:rsidR="006F1DC9" w:rsidRPr="00F37EF9" w:rsidRDefault="00444446" w:rsidP="00BC73F2">
      <w:pPr>
        <w:pStyle w:val="ConsPlusNormal"/>
        <w:ind w:firstLine="53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CF0B5C">
        <w:rPr>
          <w:sz w:val="28"/>
          <w:szCs w:val="28"/>
        </w:rPr>
        <w:t>5</w:t>
      </w:r>
      <w:r w:rsidR="006F1DC9" w:rsidRPr="00F37EF9">
        <w:rPr>
          <w:sz w:val="28"/>
          <w:szCs w:val="28"/>
        </w:rPr>
        <w:t>.  Приложение № 3</w:t>
      </w:r>
      <w:r w:rsidR="00F37EF9" w:rsidRPr="00F37EF9">
        <w:rPr>
          <w:sz w:val="28"/>
          <w:szCs w:val="28"/>
        </w:rPr>
        <w:t xml:space="preserve"> к постановлению</w:t>
      </w:r>
      <w:r w:rsidR="006F1DC9" w:rsidRPr="00F37EF9">
        <w:rPr>
          <w:sz w:val="28"/>
          <w:szCs w:val="28"/>
        </w:rPr>
        <w:t xml:space="preserve"> «Прогноз основных характеристик консолидированного бюджета </w:t>
      </w:r>
      <w:proofErr w:type="spellStart"/>
      <w:r w:rsidR="006F1DC9" w:rsidRPr="00F37EF9">
        <w:rPr>
          <w:sz w:val="28"/>
          <w:szCs w:val="28"/>
        </w:rPr>
        <w:t>Южского</w:t>
      </w:r>
      <w:proofErr w:type="spellEnd"/>
      <w:r w:rsidR="006F1DC9" w:rsidRPr="00F37EF9">
        <w:rPr>
          <w:sz w:val="28"/>
          <w:szCs w:val="28"/>
        </w:rPr>
        <w:t xml:space="preserve"> муниципального района» </w:t>
      </w:r>
      <w:r w:rsidR="00C91C39">
        <w:rPr>
          <w:sz w:val="28"/>
          <w:szCs w:val="28"/>
        </w:rPr>
        <w:t xml:space="preserve">изложить в новой редакции </w:t>
      </w:r>
      <w:r w:rsidR="006F1DC9" w:rsidRPr="00F37EF9">
        <w:rPr>
          <w:sz w:val="28"/>
          <w:szCs w:val="28"/>
        </w:rPr>
        <w:t xml:space="preserve">(Приложение № </w:t>
      </w:r>
      <w:r w:rsidR="00F778BB" w:rsidRPr="00F37EF9">
        <w:rPr>
          <w:sz w:val="28"/>
          <w:szCs w:val="28"/>
        </w:rPr>
        <w:t>3);</w:t>
      </w:r>
    </w:p>
    <w:p w:rsidR="006F1DC9" w:rsidRDefault="00444446" w:rsidP="00BC73F2">
      <w:pPr>
        <w:pStyle w:val="ConsPlusNormal"/>
        <w:ind w:firstLine="53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CF0B5C">
        <w:rPr>
          <w:sz w:val="28"/>
          <w:szCs w:val="28"/>
        </w:rPr>
        <w:t>6</w:t>
      </w:r>
      <w:r w:rsidR="006F1DC9" w:rsidRPr="00F37EF9">
        <w:rPr>
          <w:sz w:val="28"/>
          <w:szCs w:val="28"/>
        </w:rPr>
        <w:t>. Приложение № 4</w:t>
      </w:r>
      <w:r w:rsidR="00F37EF9" w:rsidRPr="00F37EF9">
        <w:rPr>
          <w:sz w:val="28"/>
          <w:szCs w:val="28"/>
        </w:rPr>
        <w:t xml:space="preserve"> к постановлению</w:t>
      </w:r>
      <w:r w:rsidR="006F1DC9">
        <w:rPr>
          <w:sz w:val="28"/>
          <w:szCs w:val="28"/>
        </w:rPr>
        <w:t xml:space="preserve"> «</w:t>
      </w:r>
      <w:r w:rsidR="006F1DC9" w:rsidRPr="00895A5A">
        <w:rPr>
          <w:sz w:val="28"/>
          <w:szCs w:val="28"/>
        </w:rPr>
        <w:t>Показатели</w:t>
      </w:r>
      <w:r w:rsidR="006F1DC9">
        <w:rPr>
          <w:sz w:val="28"/>
          <w:szCs w:val="28"/>
        </w:rPr>
        <w:t xml:space="preserve"> </w:t>
      </w:r>
      <w:r w:rsidR="006F1DC9" w:rsidRPr="00895A5A">
        <w:rPr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="006F1DC9" w:rsidRPr="00895A5A">
        <w:rPr>
          <w:sz w:val="28"/>
          <w:szCs w:val="28"/>
        </w:rPr>
        <w:t>Южского</w:t>
      </w:r>
      <w:proofErr w:type="spellEnd"/>
      <w:r w:rsidR="006F1DC9" w:rsidRPr="00895A5A">
        <w:rPr>
          <w:sz w:val="28"/>
          <w:szCs w:val="28"/>
        </w:rPr>
        <w:t xml:space="preserve"> муниципального района</w:t>
      </w:r>
      <w:r w:rsidR="006F1DC9">
        <w:rPr>
          <w:sz w:val="28"/>
          <w:szCs w:val="28"/>
        </w:rPr>
        <w:t>»</w:t>
      </w:r>
      <w:r w:rsidR="00C91C39">
        <w:rPr>
          <w:sz w:val="28"/>
          <w:szCs w:val="28"/>
        </w:rPr>
        <w:t xml:space="preserve"> изложить в новой редакции</w:t>
      </w:r>
      <w:r w:rsidR="006F1DC9" w:rsidRPr="00895A5A">
        <w:rPr>
          <w:sz w:val="28"/>
          <w:szCs w:val="28"/>
        </w:rPr>
        <w:t xml:space="preserve"> </w:t>
      </w:r>
      <w:r w:rsidR="006F1DC9" w:rsidRPr="001D52D8">
        <w:rPr>
          <w:sz w:val="28"/>
          <w:szCs w:val="28"/>
        </w:rPr>
        <w:t xml:space="preserve">(Приложение </w:t>
      </w:r>
      <w:r w:rsidR="006F1DC9">
        <w:rPr>
          <w:sz w:val="28"/>
          <w:szCs w:val="28"/>
        </w:rPr>
        <w:t xml:space="preserve">№ </w:t>
      </w:r>
      <w:r w:rsidR="00F778BB">
        <w:rPr>
          <w:sz w:val="28"/>
          <w:szCs w:val="28"/>
        </w:rPr>
        <w:t>4</w:t>
      </w:r>
      <w:r w:rsidR="006F1DC9" w:rsidRPr="001D52D8">
        <w:rPr>
          <w:sz w:val="28"/>
          <w:szCs w:val="28"/>
        </w:rPr>
        <w:t>)</w:t>
      </w:r>
      <w:r w:rsidR="00F37EF9">
        <w:rPr>
          <w:sz w:val="28"/>
          <w:szCs w:val="28"/>
        </w:rPr>
        <w:t>.</w:t>
      </w:r>
    </w:p>
    <w:p w:rsidR="006F1DC9" w:rsidRDefault="006F1DC9" w:rsidP="00BC73F2">
      <w:pPr>
        <w:pStyle w:val="ConsPlusNormal"/>
        <w:ind w:firstLine="539"/>
        <w:jc w:val="both"/>
        <w:rPr>
          <w:sz w:val="28"/>
          <w:szCs w:val="28"/>
        </w:rPr>
      </w:pPr>
    </w:p>
    <w:p w:rsidR="006F1DC9" w:rsidRDefault="00F778BB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DC9">
        <w:rPr>
          <w:sz w:val="28"/>
          <w:szCs w:val="28"/>
        </w:rPr>
        <w:t xml:space="preserve">. </w:t>
      </w:r>
      <w:r w:rsidR="00C91C39" w:rsidRPr="00C97CA2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C91C39" w:rsidRPr="00C97CA2">
        <w:rPr>
          <w:sz w:val="28"/>
          <w:szCs w:val="28"/>
        </w:rPr>
        <w:t>Южского</w:t>
      </w:r>
      <w:proofErr w:type="spellEnd"/>
      <w:r w:rsidR="00C91C39" w:rsidRPr="00C97CA2">
        <w:rPr>
          <w:sz w:val="28"/>
          <w:szCs w:val="28"/>
        </w:rPr>
        <w:t xml:space="preserve"> муниципального района», разместить на официальном сайт</w:t>
      </w:r>
      <w:r w:rsidR="005B6C2D">
        <w:rPr>
          <w:sz w:val="28"/>
          <w:szCs w:val="28"/>
        </w:rPr>
        <w:t xml:space="preserve">е </w:t>
      </w:r>
      <w:proofErr w:type="spellStart"/>
      <w:r w:rsidR="005B6C2D">
        <w:rPr>
          <w:sz w:val="28"/>
          <w:szCs w:val="28"/>
        </w:rPr>
        <w:t>Южского</w:t>
      </w:r>
      <w:proofErr w:type="spellEnd"/>
      <w:r w:rsidR="005B6C2D">
        <w:rPr>
          <w:sz w:val="28"/>
          <w:szCs w:val="28"/>
        </w:rPr>
        <w:t xml:space="preserve"> муниципального района.</w:t>
      </w:r>
    </w:p>
    <w:p w:rsidR="006F1DC9" w:rsidRDefault="006F1DC9" w:rsidP="00BC73F2">
      <w:pPr>
        <w:pStyle w:val="ConsPlusNormal"/>
        <w:ind w:firstLine="539"/>
        <w:jc w:val="right"/>
        <w:rPr>
          <w:sz w:val="28"/>
          <w:szCs w:val="28"/>
        </w:rPr>
      </w:pPr>
    </w:p>
    <w:p w:rsidR="006F1DC9" w:rsidRDefault="006F1DC9" w:rsidP="00BC73F2">
      <w:pPr>
        <w:ind w:firstLine="539"/>
        <w:jc w:val="both"/>
        <w:rPr>
          <w:b/>
          <w:bCs/>
          <w:sz w:val="28"/>
          <w:szCs w:val="28"/>
        </w:rPr>
      </w:pPr>
    </w:p>
    <w:p w:rsidR="00F778BB" w:rsidRDefault="00F778BB" w:rsidP="00BC73F2">
      <w:pPr>
        <w:ind w:firstLine="539"/>
        <w:jc w:val="both"/>
        <w:rPr>
          <w:b/>
          <w:bCs/>
          <w:sz w:val="28"/>
          <w:szCs w:val="28"/>
        </w:rPr>
      </w:pPr>
    </w:p>
    <w:p w:rsidR="00F778BB" w:rsidRDefault="006F1DC9" w:rsidP="00BC7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C73F2">
        <w:rPr>
          <w:b/>
          <w:bCs/>
          <w:sz w:val="28"/>
          <w:szCs w:val="28"/>
        </w:rPr>
        <w:t xml:space="preserve">муниципального района                            </w:t>
      </w:r>
      <w:r>
        <w:rPr>
          <w:b/>
          <w:bCs/>
          <w:sz w:val="28"/>
          <w:szCs w:val="28"/>
        </w:rPr>
        <w:t xml:space="preserve">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</w:p>
    <w:p w:rsidR="00F778BB" w:rsidRDefault="00F778BB" w:rsidP="00BC73F2">
      <w:pPr>
        <w:ind w:firstLine="539"/>
      </w:pPr>
      <w:r>
        <w:br w:type="page"/>
      </w:r>
    </w:p>
    <w:p w:rsidR="00FE0715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715" w:rsidRPr="00953653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 w:rsidRPr="00953653">
        <w:rPr>
          <w:sz w:val="28"/>
          <w:szCs w:val="28"/>
        </w:rPr>
        <w:t xml:space="preserve">к постановлению Администрации </w:t>
      </w:r>
    </w:p>
    <w:p w:rsidR="00FE0715" w:rsidRPr="00953653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proofErr w:type="spellStart"/>
      <w:r w:rsidRPr="00953653">
        <w:rPr>
          <w:sz w:val="28"/>
          <w:szCs w:val="28"/>
        </w:rPr>
        <w:t>Южского</w:t>
      </w:r>
      <w:proofErr w:type="spellEnd"/>
      <w:r w:rsidRPr="00953653">
        <w:rPr>
          <w:sz w:val="28"/>
          <w:szCs w:val="28"/>
        </w:rPr>
        <w:t xml:space="preserve"> муниципального района</w:t>
      </w:r>
    </w:p>
    <w:p w:rsidR="00FE0715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FE0715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</w:p>
    <w:p w:rsidR="00FE0715" w:rsidRDefault="00FE0715" w:rsidP="00BC73F2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</w:p>
    <w:p w:rsidR="00FE0715" w:rsidRDefault="00FE0715" w:rsidP="00BC73F2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E0715" w:rsidRDefault="00FE0715" w:rsidP="00BC73F2">
      <w:pPr>
        <w:ind w:firstLine="53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E0715" w:rsidRDefault="00FE0715" w:rsidP="00BC73F2">
      <w:pPr>
        <w:ind w:firstLine="539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FE0715" w:rsidRPr="00640562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  <w:u w:val="single"/>
        </w:rPr>
      </w:pPr>
    </w:p>
    <w:p w:rsidR="00FE0715" w:rsidRDefault="00FE0715" w:rsidP="00BC73F2">
      <w:pPr>
        <w:pStyle w:val="Heading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F" w:rsidRPr="00D530AA" w:rsidRDefault="000A62EF" w:rsidP="00BC73F2">
      <w:pPr>
        <w:pStyle w:val="Heading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СНОВНЫЕ НАПРАВЛЕНИЯ</w:t>
      </w:r>
    </w:p>
    <w:p w:rsidR="000A62EF" w:rsidRPr="00D530AA" w:rsidRDefault="000A62EF" w:rsidP="00BC73F2">
      <w:pPr>
        <w:pStyle w:val="Heading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C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2021-2026 годы</w:t>
      </w:r>
    </w:p>
    <w:p w:rsidR="000A62EF" w:rsidRPr="00C71535" w:rsidRDefault="000A62EF" w:rsidP="00BC73F2">
      <w:pPr>
        <w:ind w:firstLine="539"/>
        <w:jc w:val="center"/>
        <w:rPr>
          <w:b/>
          <w:szCs w:val="28"/>
        </w:rPr>
      </w:pPr>
    </w:p>
    <w:p w:rsidR="000A62EF" w:rsidRDefault="000A62EF" w:rsidP="00BC73F2">
      <w:pPr>
        <w:ind w:firstLine="539"/>
        <w:jc w:val="center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1. Общие положения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2021-2026 годы подготовлены в соответствии со статьями 172 и 184.2 Бюджетного кодекса Российской Федерации (далее -  Бюджетный кодекс), </w:t>
      </w:r>
      <w:r w:rsidRPr="0040018F">
        <w:rPr>
          <w:sz w:val="28"/>
          <w:szCs w:val="28"/>
        </w:rPr>
        <w:t xml:space="preserve">решением Совета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 от 14.12.2007 № 96 «Об утверждении Положения о бюджетном процессе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района»,</w:t>
      </w:r>
      <w:r>
        <w:rPr>
          <w:sz w:val="28"/>
          <w:szCs w:val="28"/>
        </w:rPr>
        <w:t xml:space="preserve"> с учетом итогов реализации бюджетной и налоговой политики в 202</w:t>
      </w:r>
      <w:r w:rsidR="00672AB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72A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годах. При подготовке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послание Президента Российской Федерации Федеральному собранию от 21.04.2021 «Послание Президента Федеральному собранию». 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бюджетной политики на 2021-2026 годы (далее - бюджетная политика) является описание условий, принимаемых для составления проекта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(далее –бюджет района),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672ABC">
        <w:rPr>
          <w:sz w:val="28"/>
          <w:szCs w:val="28"/>
        </w:rPr>
        <w:t xml:space="preserve">на 2021-2026 годы </w:t>
      </w:r>
      <w:r>
        <w:rPr>
          <w:sz w:val="28"/>
          <w:szCs w:val="28"/>
        </w:rPr>
        <w:t xml:space="preserve">направлена на создание условий для устойчивого социально-экономического развития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целях обеспечения реализации приоритетных для района задач.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бюджетной политики</w:t>
      </w:r>
      <w:r w:rsidR="00672ABC">
        <w:rPr>
          <w:sz w:val="28"/>
          <w:szCs w:val="28"/>
        </w:rPr>
        <w:t xml:space="preserve"> в 2021-2026 годах</w:t>
      </w:r>
      <w:r>
        <w:rPr>
          <w:sz w:val="28"/>
          <w:szCs w:val="28"/>
        </w:rPr>
        <w:t xml:space="preserve">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районного, городского и сельских поселений, формирующих условия для устойчивого экономического роста муниципального района.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</w:p>
    <w:p w:rsidR="000A62EF" w:rsidRPr="00DC49A4" w:rsidRDefault="000A62EF" w:rsidP="00BC73F2">
      <w:pPr>
        <w:ind w:firstLine="539"/>
        <w:jc w:val="center"/>
        <w:rPr>
          <w:sz w:val="28"/>
          <w:szCs w:val="28"/>
          <w:u w:val="single"/>
        </w:rPr>
      </w:pPr>
      <w:r w:rsidRPr="00DC49A4">
        <w:rPr>
          <w:sz w:val="28"/>
          <w:szCs w:val="28"/>
          <w:u w:val="single"/>
        </w:rPr>
        <w:t>2. Итоги реализации бюджетной и налоговой политики в 20</w:t>
      </w:r>
      <w:r>
        <w:rPr>
          <w:sz w:val="28"/>
          <w:szCs w:val="28"/>
          <w:u w:val="single"/>
        </w:rPr>
        <w:t>21</w:t>
      </w:r>
      <w:r w:rsidRPr="00DC49A4">
        <w:rPr>
          <w:sz w:val="28"/>
          <w:szCs w:val="28"/>
          <w:u w:val="single"/>
        </w:rPr>
        <w:t xml:space="preserve"> году </w:t>
      </w:r>
    </w:p>
    <w:p w:rsidR="000A62EF" w:rsidRPr="00DC49A4" w:rsidRDefault="000A62EF" w:rsidP="00BC73F2">
      <w:pPr>
        <w:ind w:firstLine="539"/>
        <w:jc w:val="center"/>
        <w:rPr>
          <w:sz w:val="28"/>
          <w:szCs w:val="28"/>
          <w:u w:val="single"/>
        </w:rPr>
      </w:pPr>
    </w:p>
    <w:p w:rsidR="000A62EF" w:rsidRPr="00DC49A4" w:rsidRDefault="000A62EF" w:rsidP="00BC73F2">
      <w:pPr>
        <w:ind w:firstLine="539"/>
        <w:jc w:val="both"/>
        <w:rPr>
          <w:sz w:val="28"/>
          <w:szCs w:val="28"/>
        </w:rPr>
      </w:pPr>
      <w:r w:rsidRPr="009170CC">
        <w:rPr>
          <w:sz w:val="28"/>
          <w:szCs w:val="28"/>
        </w:rPr>
        <w:t>Исполнение доходной части бюджета района по собственным доходам в 202</w:t>
      </w:r>
      <w:r>
        <w:rPr>
          <w:sz w:val="28"/>
          <w:szCs w:val="28"/>
        </w:rPr>
        <w:t>1</w:t>
      </w:r>
      <w:r w:rsidRPr="009170CC">
        <w:rPr>
          <w:sz w:val="28"/>
          <w:szCs w:val="28"/>
        </w:rPr>
        <w:t xml:space="preserve"> году на 10</w:t>
      </w:r>
      <w:r>
        <w:rPr>
          <w:sz w:val="28"/>
          <w:szCs w:val="28"/>
        </w:rPr>
        <w:t>5</w:t>
      </w:r>
      <w:r w:rsidRPr="009170C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170CC">
        <w:rPr>
          <w:sz w:val="28"/>
          <w:szCs w:val="28"/>
        </w:rPr>
        <w:t>%</w:t>
      </w:r>
      <w:r w:rsidRPr="00DC49A4">
        <w:rPr>
          <w:sz w:val="28"/>
          <w:szCs w:val="28"/>
        </w:rPr>
        <w:t xml:space="preserve"> от плановых назначений позволило администрации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DC49A4">
        <w:rPr>
          <w:sz w:val="28"/>
          <w:szCs w:val="28"/>
        </w:rPr>
        <w:t xml:space="preserve">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0A62EF" w:rsidRPr="00DC49A4" w:rsidRDefault="000A62EF" w:rsidP="00BC73F2">
      <w:pPr>
        <w:ind w:firstLine="53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 xml:space="preserve"> В консолидированный бюджет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поступило доходов в сумме </w:t>
      </w:r>
      <w:r>
        <w:rPr>
          <w:sz w:val="28"/>
          <w:szCs w:val="28"/>
        </w:rPr>
        <w:t>388,9</w:t>
      </w:r>
      <w:r w:rsidRPr="00DC49A4">
        <w:rPr>
          <w:sz w:val="28"/>
          <w:szCs w:val="28"/>
        </w:rPr>
        <w:t xml:space="preserve"> млн. руб., в том числе поступления налоговых и неналоговых доходов составило </w:t>
      </w:r>
      <w:r>
        <w:rPr>
          <w:sz w:val="28"/>
          <w:szCs w:val="28"/>
        </w:rPr>
        <w:t>75,7</w:t>
      </w:r>
      <w:r w:rsidRPr="00DC49A4">
        <w:rPr>
          <w:sz w:val="28"/>
          <w:szCs w:val="28"/>
        </w:rPr>
        <w:t xml:space="preserve"> млн. руб.  из уточненного плана </w:t>
      </w:r>
      <w:r>
        <w:rPr>
          <w:sz w:val="28"/>
          <w:szCs w:val="28"/>
        </w:rPr>
        <w:t>71,8</w:t>
      </w:r>
      <w:r w:rsidRPr="00DC49A4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105,4</w:t>
      </w:r>
      <w:r w:rsidRPr="00DC49A4">
        <w:rPr>
          <w:sz w:val="28"/>
          <w:szCs w:val="28"/>
        </w:rPr>
        <w:t>%.</w:t>
      </w:r>
    </w:p>
    <w:p w:rsidR="000A62EF" w:rsidRPr="00DC49A4" w:rsidRDefault="000A62EF" w:rsidP="00BC73F2">
      <w:pPr>
        <w:ind w:firstLine="539"/>
        <w:jc w:val="both"/>
        <w:rPr>
          <w:sz w:val="28"/>
          <w:szCs w:val="28"/>
        </w:rPr>
      </w:pPr>
      <w:r w:rsidRPr="006778CF">
        <w:rPr>
          <w:sz w:val="28"/>
          <w:szCs w:val="28"/>
        </w:rPr>
        <w:t xml:space="preserve">В приоритетном порядке обеспечено финансирование из бюджета района расходов на образование </w:t>
      </w:r>
      <w:r>
        <w:rPr>
          <w:sz w:val="28"/>
          <w:szCs w:val="28"/>
        </w:rPr>
        <w:t>97,7</w:t>
      </w:r>
      <w:r w:rsidRPr="006778CF">
        <w:rPr>
          <w:sz w:val="28"/>
          <w:szCs w:val="28"/>
        </w:rPr>
        <w:t xml:space="preserve">%, культуру </w:t>
      </w:r>
      <w:r>
        <w:rPr>
          <w:sz w:val="28"/>
          <w:szCs w:val="28"/>
        </w:rPr>
        <w:t>99,8</w:t>
      </w:r>
      <w:r w:rsidRPr="006778CF">
        <w:rPr>
          <w:sz w:val="28"/>
          <w:szCs w:val="28"/>
        </w:rPr>
        <w:t xml:space="preserve">%, социальную политику </w:t>
      </w:r>
      <w:r>
        <w:rPr>
          <w:sz w:val="28"/>
          <w:szCs w:val="28"/>
        </w:rPr>
        <w:t>98,8</w:t>
      </w:r>
      <w:r w:rsidRPr="006778CF">
        <w:rPr>
          <w:sz w:val="28"/>
          <w:szCs w:val="28"/>
        </w:rPr>
        <w:t xml:space="preserve">%, национальную экономику </w:t>
      </w:r>
      <w:r>
        <w:rPr>
          <w:sz w:val="28"/>
          <w:szCs w:val="28"/>
        </w:rPr>
        <w:t>84,7% от плановых назначений.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C49A4">
        <w:rPr>
          <w:sz w:val="28"/>
          <w:szCs w:val="28"/>
        </w:rPr>
        <w:t xml:space="preserve"> году решение задач социально-экономического развития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 w:rsidRPr="00DC49A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кабинета МКОУСОШ № 2 г. Южи (в рамках национального проекта "Образование", создание "Точки роста")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кабинета МБОУСОШ № 3 г. Южи Ивановской области (в рамках национального проекта "Образование", создание "Точки роста")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пищеблока МБОУСОШ № 1 г. Южи Ивановской области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 xml:space="preserve">апитальный ремонт плоской кровли здания МКОУСОШ с. Холуй, по адресу: 155633, Россия, Ивановская обл., </w:t>
      </w:r>
      <w:proofErr w:type="spellStart"/>
      <w:r w:rsidRPr="00841C1B">
        <w:rPr>
          <w:sz w:val="28"/>
          <w:szCs w:val="28"/>
        </w:rPr>
        <w:t>Южский</w:t>
      </w:r>
      <w:proofErr w:type="spellEnd"/>
      <w:r w:rsidRPr="00841C1B">
        <w:rPr>
          <w:sz w:val="28"/>
          <w:szCs w:val="28"/>
        </w:rPr>
        <w:t xml:space="preserve"> р-н, с. Холуй, ул. Полевая, д. 1-а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наружных электрических сетей МБОУСОШ № 1 г. Южи Ивановской области по адресу: 155630, Ивановская обл., г. Южа, пл. Ленина, д. 1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1C1B">
        <w:rPr>
          <w:sz w:val="28"/>
          <w:szCs w:val="28"/>
        </w:rPr>
        <w:t>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1C1B">
        <w:rPr>
          <w:sz w:val="28"/>
          <w:szCs w:val="28"/>
        </w:rPr>
        <w:t>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МБОУСОШ № 3 г. Южи Ивановской области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капитальный ремонт помещений столовой МБОУСОШ № 1 г. Южи;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ремонт спортивного зала и приобретение спортивного инвентаря </w:t>
      </w:r>
      <w:r w:rsidRPr="00841C1B">
        <w:rPr>
          <w:sz w:val="28"/>
          <w:szCs w:val="28"/>
        </w:rPr>
        <w:t>в рамках национального проекта "</w:t>
      </w:r>
      <w:r>
        <w:rPr>
          <w:sz w:val="28"/>
          <w:szCs w:val="28"/>
        </w:rPr>
        <w:t>Успех каждого ребенка</w:t>
      </w:r>
      <w:r w:rsidRPr="00841C1B">
        <w:rPr>
          <w:sz w:val="28"/>
          <w:szCs w:val="28"/>
        </w:rPr>
        <w:t>" в МБОУСОШ № 3 г. Южи Ивановской области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1C1B">
        <w:rPr>
          <w:sz w:val="28"/>
          <w:szCs w:val="28"/>
        </w:rPr>
        <w:t>риобретение мебели, основных ср</w:t>
      </w:r>
      <w:r>
        <w:rPr>
          <w:sz w:val="28"/>
          <w:szCs w:val="28"/>
        </w:rPr>
        <w:t>едств и расходных материалов для обновления материально-технической базы в рамках национального проекта «Цифровая образовательная среда» в МБОУСОШ № 1 г. Южи Ивановской области.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AA1A1E">
        <w:rPr>
          <w:b/>
          <w:sz w:val="28"/>
          <w:szCs w:val="28"/>
        </w:rPr>
        <w:t>В области дорожной деятельности</w:t>
      </w:r>
      <w:r>
        <w:rPr>
          <w:b/>
          <w:sz w:val="28"/>
          <w:szCs w:val="28"/>
        </w:rPr>
        <w:t xml:space="preserve"> и транспорта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A1A1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AA1A1E">
        <w:rPr>
          <w:sz w:val="28"/>
          <w:szCs w:val="28"/>
        </w:rPr>
        <w:t>Южского</w:t>
      </w:r>
      <w:proofErr w:type="spellEnd"/>
      <w:r w:rsidRPr="00AA1A1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сфере жилищно-коммунального хозяйства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8F374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47D1F">
        <w:rPr>
          <w:sz w:val="28"/>
          <w:szCs w:val="28"/>
        </w:rPr>
        <w:t xml:space="preserve">резка распределительных поселковых газопроводов низкого давления, расположенных в с. </w:t>
      </w:r>
      <w:proofErr w:type="spellStart"/>
      <w:r w:rsidRPr="00E47D1F">
        <w:rPr>
          <w:sz w:val="28"/>
          <w:szCs w:val="28"/>
        </w:rPr>
        <w:t>Хотимль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Колягино</w:t>
      </w:r>
      <w:proofErr w:type="spellEnd"/>
      <w:r w:rsidRPr="00E47D1F">
        <w:rPr>
          <w:sz w:val="28"/>
          <w:szCs w:val="28"/>
        </w:rPr>
        <w:t xml:space="preserve">, д. Емельяново, д. </w:t>
      </w:r>
      <w:proofErr w:type="spellStart"/>
      <w:r w:rsidRPr="00E47D1F">
        <w:rPr>
          <w:sz w:val="28"/>
          <w:szCs w:val="28"/>
        </w:rPr>
        <w:t>Кишариха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Домнино</w:t>
      </w:r>
      <w:proofErr w:type="spellEnd"/>
      <w:r w:rsidRPr="00E47D1F">
        <w:rPr>
          <w:sz w:val="28"/>
          <w:szCs w:val="28"/>
        </w:rPr>
        <w:t xml:space="preserve"> в газопровод межпоселковый от д. </w:t>
      </w:r>
      <w:proofErr w:type="spellStart"/>
      <w:r w:rsidRPr="00E47D1F">
        <w:rPr>
          <w:sz w:val="28"/>
          <w:szCs w:val="28"/>
        </w:rPr>
        <w:t>Колягино</w:t>
      </w:r>
      <w:proofErr w:type="spellEnd"/>
      <w:r w:rsidRPr="00E47D1F">
        <w:rPr>
          <w:sz w:val="28"/>
          <w:szCs w:val="28"/>
        </w:rPr>
        <w:t xml:space="preserve"> до д. </w:t>
      </w:r>
      <w:proofErr w:type="spellStart"/>
      <w:r w:rsidRPr="00E47D1F">
        <w:rPr>
          <w:sz w:val="28"/>
          <w:szCs w:val="28"/>
        </w:rPr>
        <w:t>Домнино</w:t>
      </w:r>
      <w:proofErr w:type="spellEnd"/>
      <w:r w:rsidRPr="00E47D1F">
        <w:rPr>
          <w:sz w:val="28"/>
          <w:szCs w:val="28"/>
        </w:rPr>
        <w:t xml:space="preserve"> - с. </w:t>
      </w:r>
      <w:proofErr w:type="spellStart"/>
      <w:r w:rsidRPr="00E47D1F">
        <w:rPr>
          <w:sz w:val="28"/>
          <w:szCs w:val="28"/>
        </w:rPr>
        <w:t>Хотимль</w:t>
      </w:r>
      <w:proofErr w:type="spellEnd"/>
      <w:r w:rsidRPr="00E47D1F">
        <w:rPr>
          <w:sz w:val="28"/>
          <w:szCs w:val="28"/>
        </w:rPr>
        <w:t xml:space="preserve"> - д. </w:t>
      </w:r>
      <w:proofErr w:type="spellStart"/>
      <w:r w:rsidRPr="00E47D1F">
        <w:rPr>
          <w:sz w:val="28"/>
          <w:szCs w:val="28"/>
        </w:rPr>
        <w:t>Кишариха</w:t>
      </w:r>
      <w:proofErr w:type="spellEnd"/>
      <w:r w:rsidRPr="00E47D1F">
        <w:rPr>
          <w:sz w:val="28"/>
          <w:szCs w:val="28"/>
        </w:rPr>
        <w:t xml:space="preserve"> - д. Емельяново </w:t>
      </w:r>
      <w:proofErr w:type="spellStart"/>
      <w:r w:rsidRPr="00E47D1F">
        <w:rPr>
          <w:sz w:val="28"/>
          <w:szCs w:val="28"/>
        </w:rPr>
        <w:t>Южского</w:t>
      </w:r>
      <w:proofErr w:type="spellEnd"/>
      <w:r w:rsidRPr="00E47D1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47D1F">
        <w:rPr>
          <w:sz w:val="28"/>
          <w:szCs w:val="28"/>
        </w:rPr>
        <w:t xml:space="preserve">троительство распределительных газопроводов в с. </w:t>
      </w:r>
      <w:proofErr w:type="spellStart"/>
      <w:r w:rsidRPr="00E47D1F">
        <w:rPr>
          <w:sz w:val="28"/>
          <w:szCs w:val="28"/>
        </w:rPr>
        <w:t>Хотимль</w:t>
      </w:r>
      <w:proofErr w:type="spellEnd"/>
      <w:r w:rsidRPr="00E47D1F">
        <w:rPr>
          <w:sz w:val="28"/>
          <w:szCs w:val="28"/>
        </w:rPr>
        <w:t xml:space="preserve">, д. Емельяново, д. </w:t>
      </w:r>
      <w:proofErr w:type="spellStart"/>
      <w:r w:rsidRPr="00E47D1F">
        <w:rPr>
          <w:sz w:val="28"/>
          <w:szCs w:val="28"/>
        </w:rPr>
        <w:t>Кишариха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Колягино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Домнино</w:t>
      </w:r>
      <w:proofErr w:type="spellEnd"/>
      <w:r w:rsidRPr="00E47D1F">
        <w:rPr>
          <w:sz w:val="28"/>
          <w:szCs w:val="28"/>
        </w:rPr>
        <w:t xml:space="preserve"> </w:t>
      </w:r>
      <w:proofErr w:type="spellStart"/>
      <w:r w:rsidRPr="00E47D1F">
        <w:rPr>
          <w:sz w:val="28"/>
          <w:szCs w:val="28"/>
        </w:rPr>
        <w:t>Южского</w:t>
      </w:r>
      <w:proofErr w:type="spellEnd"/>
      <w:r w:rsidRPr="00E47D1F">
        <w:rPr>
          <w:sz w:val="28"/>
          <w:szCs w:val="28"/>
        </w:rPr>
        <w:t xml:space="preserve"> района Ивановской области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47D1F">
        <w:rPr>
          <w:sz w:val="28"/>
          <w:szCs w:val="28"/>
        </w:rPr>
        <w:t xml:space="preserve">азработка проектной документации "Строительство распределительных газопроводов в д. Глушицы, д. Пустынь </w:t>
      </w:r>
      <w:proofErr w:type="spellStart"/>
      <w:r w:rsidRPr="00E47D1F">
        <w:rPr>
          <w:sz w:val="28"/>
          <w:szCs w:val="28"/>
        </w:rPr>
        <w:t>Южского</w:t>
      </w:r>
      <w:proofErr w:type="spellEnd"/>
      <w:r w:rsidRPr="00E47D1F">
        <w:rPr>
          <w:sz w:val="28"/>
          <w:szCs w:val="28"/>
        </w:rPr>
        <w:t xml:space="preserve"> района Ивановской области"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D1F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я</w:t>
      </w:r>
      <w:r w:rsidRPr="00E47D1F">
        <w:rPr>
          <w:sz w:val="28"/>
          <w:szCs w:val="28"/>
        </w:rPr>
        <w:t xml:space="preserve"> объектов коммунальной инфраструктуры</w:t>
      </w:r>
      <w:r>
        <w:rPr>
          <w:sz w:val="28"/>
          <w:szCs w:val="28"/>
        </w:rPr>
        <w:t>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4C6EE1">
        <w:rPr>
          <w:b/>
          <w:sz w:val="28"/>
          <w:szCs w:val="28"/>
        </w:rPr>
        <w:t>В сфере социальной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было приобретено и предоставлено три жилых помещения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профинансированы и проведены такие мероприятия, как: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укрепления материально-технической базы муниципальных учреждений культуры произведен текущий ремонт помещений второго этажа в Детском библиотечном отделе им. И.В. </w:t>
      </w:r>
      <w:proofErr w:type="spellStart"/>
      <w:r>
        <w:rPr>
          <w:sz w:val="28"/>
          <w:szCs w:val="28"/>
        </w:rPr>
        <w:t>Ганабина</w:t>
      </w:r>
      <w:proofErr w:type="spellEnd"/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автомобиль для мобильного обслуживания жителей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A62EF" w:rsidRPr="00DC49A4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9A4">
        <w:rPr>
          <w:sz w:val="28"/>
          <w:szCs w:val="28"/>
        </w:rPr>
        <w:t xml:space="preserve">С целью решения прозрачности и открытости бюджетного процесса, обеспечения вовлечения граждан в бюджетный процесс, актуальная информация о бюджете и его исполнении в доступной для понимания форме размещается в официальном издании «Правовой Вестник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</w:t>
      </w:r>
      <w:r w:rsidRPr="00DC49A4">
        <w:rPr>
          <w:sz w:val="28"/>
          <w:szCs w:val="28"/>
        </w:rPr>
        <w:t xml:space="preserve"> на официальном сайте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разделе «Бюджет для граждан», на страничке Финансового отдела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</w:p>
    <w:p w:rsidR="000A62EF" w:rsidRPr="003D7C9F" w:rsidRDefault="000A62EF" w:rsidP="00BC73F2">
      <w:pPr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>. Основные задачи и направления бюджетной политики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</w:p>
    <w:p w:rsidR="000A62EF" w:rsidRPr="003D7C9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.1. Основные задачи бюджетной политики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Сложные экономические условия, с одной стороны, еще больше усиливают социальную нагрузку на районный бюджет, с другой - крайне отрицательно влияют на поступление налоговых и неналоговых доходов.                 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 формирование бюджетов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 w:rsidRPr="00010529">
        <w:rPr>
          <w:color w:val="000000"/>
          <w:sz w:val="28"/>
          <w:szCs w:val="28"/>
        </w:rPr>
        <w:t>района</w:t>
      </w:r>
      <w:r w:rsidRPr="00010529">
        <w:rPr>
          <w:sz w:val="28"/>
          <w:szCs w:val="28"/>
        </w:rPr>
        <w:t xml:space="preserve"> и показателей их достижения;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федерального и областного бюджета, в первую очередь с наиболее высокой долей </w:t>
      </w:r>
      <w:proofErr w:type="spellStart"/>
      <w:r w:rsidRPr="00010529">
        <w:rPr>
          <w:sz w:val="28"/>
          <w:szCs w:val="28"/>
        </w:rPr>
        <w:t>софинансирования</w:t>
      </w:r>
      <w:proofErr w:type="spellEnd"/>
      <w:r w:rsidRPr="00010529">
        <w:rPr>
          <w:sz w:val="28"/>
          <w:szCs w:val="28"/>
        </w:rPr>
        <w:t>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расширение перечня муниципальных услуг, оказываемых в электронном виде;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процедур проведения муниципальных закупок;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качества планирования значений целевых показателей муниципальных программ;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полноты отражения всего комплекса мер и инструментов муниципальной политики (налоговых льгот, мер тарифного регулирования, нормативного регулирования, участия в управлении организациями и предприятиями);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</w:t>
      </w:r>
      <w:r w:rsidRPr="00010529">
        <w:rPr>
          <w:sz w:val="28"/>
          <w:szCs w:val="28"/>
        </w:rPr>
        <w:lastRenderedPageBreak/>
        <w:t>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</w:p>
    <w:p w:rsidR="000A62EF" w:rsidRPr="003D7C9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.2. Основные направления бюджетной политики в части расходов бюджета.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Приоритетами при формировании бюджета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10529">
        <w:rPr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недопущение образования муниципального долга района, образования кредиторской задолженности, выполнение всех социальных обязательств района.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как составная часть экономической политики района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: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общественного транспорта и транспортной инфраструктуры;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доступности и повышение качества образования;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массового с</w:t>
      </w:r>
      <w:r>
        <w:rPr>
          <w:sz w:val="28"/>
          <w:szCs w:val="28"/>
        </w:rPr>
        <w:t>порта</w:t>
      </w:r>
      <w:r w:rsidRPr="00010529">
        <w:rPr>
          <w:sz w:val="28"/>
          <w:szCs w:val="28"/>
        </w:rPr>
        <w:t>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промышленности;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инвестиционной привлекательности района;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агропромышленного комплекса;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туризма;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</w:t>
      </w:r>
      <w:r w:rsidRPr="00010529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010529">
        <w:rPr>
          <w:sz w:val="28"/>
          <w:szCs w:val="28"/>
        </w:rPr>
        <w:t>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работы и открытости органов местного самоуправления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.</w:t>
      </w:r>
    </w:p>
    <w:p w:rsidR="000A62EF" w:rsidRPr="00202CB6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Для развития экономики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необходимо создать условия для притока инвестиций, повышать привлекательность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 только для отдельных производств, а комплексно и постоянно усиливать позиции </w:t>
      </w:r>
      <w:r w:rsidRPr="00202CB6">
        <w:rPr>
          <w:sz w:val="28"/>
          <w:szCs w:val="28"/>
        </w:rPr>
        <w:t xml:space="preserve">района в конкурентной борьбе за инвесторов. </w:t>
      </w:r>
    </w:p>
    <w:p w:rsidR="000A62EF" w:rsidRPr="00F353CF" w:rsidRDefault="000A62EF" w:rsidP="00BC73F2">
      <w:pPr>
        <w:ind w:firstLine="539"/>
        <w:jc w:val="both"/>
        <w:rPr>
          <w:sz w:val="28"/>
          <w:szCs w:val="28"/>
        </w:rPr>
      </w:pPr>
      <w:proofErr w:type="spellStart"/>
      <w:r w:rsidRPr="00F353CF">
        <w:rPr>
          <w:sz w:val="28"/>
          <w:szCs w:val="28"/>
        </w:rPr>
        <w:t>Южское</w:t>
      </w:r>
      <w:proofErr w:type="spellEnd"/>
      <w:r w:rsidRPr="00F353CF">
        <w:rPr>
          <w:sz w:val="28"/>
          <w:szCs w:val="28"/>
        </w:rPr>
        <w:t xml:space="preserve"> городское поселение </w:t>
      </w:r>
      <w:proofErr w:type="spellStart"/>
      <w:r w:rsidRPr="00F353CF">
        <w:rPr>
          <w:sz w:val="28"/>
          <w:szCs w:val="28"/>
        </w:rPr>
        <w:t>Южского</w:t>
      </w:r>
      <w:proofErr w:type="spellEnd"/>
      <w:r w:rsidRPr="00F353CF">
        <w:rPr>
          <w:sz w:val="28"/>
          <w:szCs w:val="28"/>
        </w:rPr>
        <w:t xml:space="preserve"> муниципального района 14.12.2018 получило статус территории опережающего социально-экономического развития (ТОСЭР) (постановление Правительства РФ №1522) на 10 лет (2019 – 2028 </w:t>
      </w:r>
      <w:proofErr w:type="spellStart"/>
      <w:r w:rsidRPr="00F353CF">
        <w:rPr>
          <w:sz w:val="28"/>
          <w:szCs w:val="28"/>
        </w:rPr>
        <w:t>гг</w:t>
      </w:r>
      <w:proofErr w:type="spellEnd"/>
      <w:r w:rsidRPr="00F353CF">
        <w:rPr>
          <w:sz w:val="28"/>
          <w:szCs w:val="28"/>
        </w:rPr>
        <w:t xml:space="preserve">). Постановлением Правительства РФ от 02.07.2020г. № 972 «О внесении изменений в отдельные законодательные акты Правительства Российской Федерации» расширен перечень видов экономической деятельности, на который распространяется особый правовой режим осуществления предпринимательской деятельности в ТОСЭР «Южа». В рамках ТОСЭР возможно осуществление 38 видов деятельности (ОКВЭД). </w:t>
      </w:r>
    </w:p>
    <w:p w:rsidR="000A62EF" w:rsidRPr="00F353CF" w:rsidRDefault="000A62EF" w:rsidP="00BC73F2">
      <w:pPr>
        <w:ind w:firstLine="539"/>
        <w:jc w:val="both"/>
        <w:rPr>
          <w:rStyle w:val="aa"/>
          <w:b w:val="0"/>
          <w:color w:val="000000"/>
          <w:shd w:val="clear" w:color="auto" w:fill="F9F9F9"/>
        </w:rPr>
      </w:pPr>
      <w:r w:rsidRPr="00F353CF">
        <w:rPr>
          <w:sz w:val="28"/>
          <w:szCs w:val="28"/>
        </w:rPr>
        <w:t>По состоянию на 01.08.2022 в</w:t>
      </w:r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t xml:space="preserve"> реестр резидентов территорий опережающего социально-экономического развития на территориях </w:t>
      </w:r>
      <w:proofErr w:type="spellStart"/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t>монопрофильных</w:t>
      </w:r>
      <w:proofErr w:type="spellEnd"/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t xml:space="preserve"> муниципальных образований Российской Федерации </w:t>
      </w:r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lastRenderedPageBreak/>
        <w:t>(моногородов) включены следующие предприятия, реализующие инвестиционные проекты в ТОСЭР «Южа»:</w:t>
      </w:r>
    </w:p>
    <w:p w:rsidR="000A62EF" w:rsidRPr="00F353CF" w:rsidRDefault="000A62EF" w:rsidP="00BC73F2">
      <w:pPr>
        <w:ind w:firstLine="539"/>
        <w:jc w:val="both"/>
      </w:pPr>
      <w:r w:rsidRPr="00F353CF">
        <w:rPr>
          <w:sz w:val="28"/>
          <w:szCs w:val="28"/>
        </w:rPr>
        <w:t>•</w:t>
      </w:r>
      <w:r w:rsidRPr="00F353CF">
        <w:rPr>
          <w:sz w:val="28"/>
          <w:szCs w:val="28"/>
        </w:rPr>
        <w:tab/>
        <w:t>ООО «Сыродел»: инвестиционный проект по производству молочной продукции, в том числе сыра и йогурта. Общий объем инвестиций - 30 млн рублей, количество создаваемых рабочих мест - 25.</w:t>
      </w:r>
    </w:p>
    <w:p w:rsidR="000A62EF" w:rsidRPr="00F353CF" w:rsidRDefault="000A62EF" w:rsidP="00BC73F2">
      <w:pPr>
        <w:ind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•</w:t>
      </w:r>
      <w:r w:rsidRPr="00F353CF">
        <w:rPr>
          <w:sz w:val="28"/>
          <w:szCs w:val="28"/>
        </w:rPr>
        <w:tab/>
        <w:t>ООО «</w:t>
      </w:r>
      <w:proofErr w:type="spellStart"/>
      <w:r w:rsidRPr="00F353CF">
        <w:rPr>
          <w:sz w:val="28"/>
          <w:szCs w:val="28"/>
        </w:rPr>
        <w:t>Южское</w:t>
      </w:r>
      <w:proofErr w:type="spellEnd"/>
      <w:r w:rsidRPr="00F353CF">
        <w:rPr>
          <w:sz w:val="28"/>
          <w:szCs w:val="28"/>
        </w:rPr>
        <w:t xml:space="preserve"> подворье»: инвестиционный проект по созданию предприятия по переработке молока. Общий объем инвестиций - 28,4 млн. рублей, количество создаваемых рабочих мест - 16.</w:t>
      </w:r>
    </w:p>
    <w:p w:rsidR="000A62EF" w:rsidRPr="00F353CF" w:rsidRDefault="000A62EF" w:rsidP="00BC73F2">
      <w:pPr>
        <w:ind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•</w:t>
      </w:r>
      <w:r w:rsidRPr="00F353CF">
        <w:rPr>
          <w:sz w:val="28"/>
          <w:szCs w:val="28"/>
        </w:rPr>
        <w:tab/>
        <w:t xml:space="preserve">ООО «Смарт </w:t>
      </w:r>
      <w:proofErr w:type="spellStart"/>
      <w:r w:rsidRPr="00F353CF">
        <w:rPr>
          <w:sz w:val="28"/>
          <w:szCs w:val="28"/>
        </w:rPr>
        <w:t>Хемп</w:t>
      </w:r>
      <w:proofErr w:type="spellEnd"/>
      <w:r w:rsidRPr="00F353CF">
        <w:rPr>
          <w:sz w:val="28"/>
          <w:szCs w:val="28"/>
        </w:rPr>
        <w:t xml:space="preserve"> Иваново»: инвестиционный проект «Создание </w:t>
      </w:r>
      <w:proofErr w:type="spellStart"/>
      <w:r w:rsidRPr="00F353CF">
        <w:rPr>
          <w:sz w:val="28"/>
          <w:szCs w:val="28"/>
        </w:rPr>
        <w:t>пенько</w:t>
      </w:r>
      <w:proofErr w:type="spellEnd"/>
      <w:r w:rsidRPr="00F353CF">
        <w:rPr>
          <w:sz w:val="28"/>
          <w:szCs w:val="28"/>
        </w:rPr>
        <w:t>-перерабатывающего предприятия». Объем инвестиций 1 256,180 млн</w:t>
      </w:r>
      <w:r>
        <w:rPr>
          <w:sz w:val="28"/>
          <w:szCs w:val="28"/>
        </w:rPr>
        <w:t>.</w:t>
      </w:r>
      <w:r w:rsidRPr="00F353CF">
        <w:rPr>
          <w:sz w:val="28"/>
          <w:szCs w:val="28"/>
        </w:rPr>
        <w:t xml:space="preserve"> рублей. Количество создаваемых рабочих мест - 30. 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ООО «</w:t>
      </w:r>
      <w:proofErr w:type="spellStart"/>
      <w:r w:rsidRPr="00F353CF">
        <w:rPr>
          <w:sz w:val="28"/>
          <w:szCs w:val="28"/>
        </w:rPr>
        <w:t>РеТорф</w:t>
      </w:r>
      <w:proofErr w:type="spellEnd"/>
      <w:r w:rsidRPr="00F353CF">
        <w:rPr>
          <w:sz w:val="28"/>
          <w:szCs w:val="28"/>
        </w:rPr>
        <w:t xml:space="preserve">»: инвестиционный проект «Агломерация торфа на территории </w:t>
      </w:r>
      <w:proofErr w:type="spellStart"/>
      <w:r w:rsidRPr="00F353CF">
        <w:rPr>
          <w:sz w:val="28"/>
          <w:szCs w:val="28"/>
        </w:rPr>
        <w:t>Южского</w:t>
      </w:r>
      <w:proofErr w:type="spellEnd"/>
      <w:r w:rsidRPr="00F353CF">
        <w:rPr>
          <w:sz w:val="28"/>
          <w:szCs w:val="28"/>
        </w:rPr>
        <w:t xml:space="preserve"> городского поселения </w:t>
      </w:r>
      <w:proofErr w:type="spellStart"/>
      <w:r w:rsidRPr="00F353CF">
        <w:rPr>
          <w:sz w:val="28"/>
          <w:szCs w:val="28"/>
        </w:rPr>
        <w:t>Южского</w:t>
      </w:r>
      <w:proofErr w:type="spellEnd"/>
      <w:r w:rsidRPr="00F353CF">
        <w:rPr>
          <w:sz w:val="28"/>
          <w:szCs w:val="28"/>
        </w:rPr>
        <w:t xml:space="preserve"> муниципального района». В рамках проекта планируется производить </w:t>
      </w:r>
      <w:proofErr w:type="spellStart"/>
      <w:r w:rsidRPr="00F353CF">
        <w:rPr>
          <w:sz w:val="28"/>
          <w:szCs w:val="28"/>
        </w:rPr>
        <w:t>гумат</w:t>
      </w:r>
      <w:proofErr w:type="spellEnd"/>
      <w:r w:rsidRPr="00F353CF">
        <w:rPr>
          <w:sz w:val="28"/>
          <w:szCs w:val="28"/>
        </w:rPr>
        <w:t xml:space="preserve"> для универсального использования, в том числе </w:t>
      </w:r>
      <w:proofErr w:type="spellStart"/>
      <w:r w:rsidRPr="00F353CF">
        <w:rPr>
          <w:sz w:val="28"/>
          <w:szCs w:val="28"/>
        </w:rPr>
        <w:t>гумат</w:t>
      </w:r>
      <w:proofErr w:type="spellEnd"/>
      <w:r w:rsidRPr="00F353CF">
        <w:rPr>
          <w:sz w:val="28"/>
          <w:szCs w:val="28"/>
        </w:rPr>
        <w:t xml:space="preserve"> для капельного полива и гидропонных систем, для использования в качестве биологически активных добавок в составе рационов животных. Общий объем инвестиций - 48,444 млн рублей, количество создаваемых рабочих мест - 12. 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 xml:space="preserve">ООО «Знатная деревня»: инвестиционный проект «Создание гостевой эко усадьбы «Знатная деревня». Общий объем инвестиций - 6,825 млн рублей. Количество создаваемых рабочих мест -10 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 xml:space="preserve">ООО «Пульс»: инвестиционный проект «Создание медицинского центра в </w:t>
      </w:r>
      <w:proofErr w:type="spellStart"/>
      <w:r w:rsidRPr="00F353CF">
        <w:rPr>
          <w:sz w:val="28"/>
          <w:szCs w:val="28"/>
        </w:rPr>
        <w:t>Южском</w:t>
      </w:r>
      <w:proofErr w:type="spellEnd"/>
      <w:r w:rsidRPr="00F353CF">
        <w:rPr>
          <w:sz w:val="28"/>
          <w:szCs w:val="28"/>
        </w:rPr>
        <w:t xml:space="preserve"> городском поселении». Общий объем инвестиций – 3,9 млн рублей. Количество создаваемых рабочих мест - 11. 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ООО «</w:t>
      </w:r>
      <w:proofErr w:type="spellStart"/>
      <w:r w:rsidRPr="00F353CF">
        <w:rPr>
          <w:sz w:val="28"/>
          <w:szCs w:val="28"/>
        </w:rPr>
        <w:t>Экопак</w:t>
      </w:r>
      <w:proofErr w:type="spellEnd"/>
      <w:r w:rsidRPr="00F353CF">
        <w:rPr>
          <w:sz w:val="28"/>
          <w:szCs w:val="28"/>
        </w:rPr>
        <w:t xml:space="preserve"> Производство»: инвестиционный проект «Открытие производства сшивной упаковки для текстильных изделий по адресу: Ивановская область, </w:t>
      </w:r>
      <w:proofErr w:type="spellStart"/>
      <w:r w:rsidRPr="00F353CF">
        <w:rPr>
          <w:sz w:val="28"/>
          <w:szCs w:val="28"/>
        </w:rPr>
        <w:t>м.р</w:t>
      </w:r>
      <w:proofErr w:type="spellEnd"/>
      <w:r w:rsidRPr="00F353CF">
        <w:rPr>
          <w:sz w:val="28"/>
          <w:szCs w:val="28"/>
        </w:rPr>
        <w:t xml:space="preserve">-н </w:t>
      </w:r>
      <w:proofErr w:type="spellStart"/>
      <w:r w:rsidRPr="00F353CF">
        <w:rPr>
          <w:sz w:val="28"/>
          <w:szCs w:val="28"/>
        </w:rPr>
        <w:t>Южский</w:t>
      </w:r>
      <w:proofErr w:type="spellEnd"/>
      <w:r w:rsidRPr="00F353CF">
        <w:rPr>
          <w:sz w:val="28"/>
          <w:szCs w:val="28"/>
        </w:rPr>
        <w:t xml:space="preserve">, </w:t>
      </w:r>
      <w:proofErr w:type="spellStart"/>
      <w:r w:rsidRPr="00F353CF">
        <w:rPr>
          <w:sz w:val="28"/>
          <w:szCs w:val="28"/>
        </w:rPr>
        <w:t>г.п</w:t>
      </w:r>
      <w:proofErr w:type="spellEnd"/>
      <w:r w:rsidRPr="00F353CF">
        <w:rPr>
          <w:sz w:val="28"/>
          <w:szCs w:val="28"/>
        </w:rPr>
        <w:t xml:space="preserve">. </w:t>
      </w:r>
      <w:proofErr w:type="spellStart"/>
      <w:r w:rsidRPr="00F353CF">
        <w:rPr>
          <w:sz w:val="28"/>
          <w:szCs w:val="28"/>
        </w:rPr>
        <w:t>Южское</w:t>
      </w:r>
      <w:proofErr w:type="spellEnd"/>
      <w:r w:rsidRPr="00F353CF">
        <w:rPr>
          <w:sz w:val="28"/>
          <w:szCs w:val="28"/>
        </w:rPr>
        <w:t xml:space="preserve">, г. Южа, ул. </w:t>
      </w:r>
      <w:proofErr w:type="spellStart"/>
      <w:r w:rsidRPr="00F353CF">
        <w:rPr>
          <w:sz w:val="28"/>
          <w:szCs w:val="28"/>
        </w:rPr>
        <w:t>Арсеньевка</w:t>
      </w:r>
      <w:proofErr w:type="spellEnd"/>
      <w:r w:rsidRPr="00F353CF">
        <w:rPr>
          <w:sz w:val="28"/>
          <w:szCs w:val="28"/>
        </w:rPr>
        <w:t xml:space="preserve">, </w:t>
      </w:r>
      <w:proofErr w:type="spellStart"/>
      <w:r w:rsidRPr="00F353CF">
        <w:rPr>
          <w:sz w:val="28"/>
          <w:szCs w:val="28"/>
        </w:rPr>
        <w:t>двлд</w:t>
      </w:r>
      <w:proofErr w:type="spellEnd"/>
      <w:r w:rsidRPr="00F353CF">
        <w:rPr>
          <w:sz w:val="28"/>
          <w:szCs w:val="28"/>
        </w:rPr>
        <w:t xml:space="preserve">. 86, помещ.1». Общий объем инвестиций - 5,289 млн рублей. Количество создаваемых рабочих мест - 25. 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ООО «</w:t>
      </w:r>
      <w:proofErr w:type="spellStart"/>
      <w:r w:rsidRPr="00F353CF">
        <w:rPr>
          <w:sz w:val="28"/>
          <w:szCs w:val="28"/>
        </w:rPr>
        <w:t>Южтекс</w:t>
      </w:r>
      <w:proofErr w:type="spellEnd"/>
      <w:r w:rsidRPr="00F353CF">
        <w:rPr>
          <w:sz w:val="28"/>
          <w:szCs w:val="28"/>
        </w:rPr>
        <w:t xml:space="preserve">»: инвестиционный проект «Организация производства прядения текстильных волокон». Общий объем инвестиций - 3,0 млн рублей (без учета НДС). Количество создаваемых рабочих мест - 75. 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 xml:space="preserve">ООО «Южа Хлеб»: инвестиционный проект «Открытие производства полуфабрикатов замороженного хлеба и хлебобулочных изделий, а также производства и точек продажи готового хлеба по адресу: г. Южа, ул. Советская, д. 40». Предполагается к выпуску продукция: осетинские пироги в ассортименте; основа для римской пиццы и полуфабрикат римской пиццы в ассортименте; </w:t>
      </w:r>
      <w:proofErr w:type="spellStart"/>
      <w:r w:rsidRPr="00F353CF">
        <w:rPr>
          <w:color w:val="000000"/>
          <w:sz w:val="28"/>
          <w:szCs w:val="28"/>
        </w:rPr>
        <w:t>рустикальный</w:t>
      </w:r>
      <w:proofErr w:type="spellEnd"/>
      <w:r w:rsidRPr="00F353CF">
        <w:rPr>
          <w:color w:val="000000"/>
          <w:sz w:val="28"/>
          <w:szCs w:val="28"/>
        </w:rPr>
        <w:t xml:space="preserve"> (сложный) хлеб ночного брожения; традиционный хлеб. Общий объем инвестиций -17,524 млн рублей (без учета НДС), количество создаваемых рабочих мест - 74.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>ООО «Агрокомплекс-парк»: инвестиционный проект «Производство растительных масел (на примере конопляного) на территории опережающего социального-экономического развития «Южа». Проектом предусмотрено производство конопляного масла в стеклянной таре объемом 250 мл. Общий объем инвестиций - 11,655 млн рублей (без учета НДС 9,713 млн рублей). Количество создаваемых рабочих мест - 10.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lastRenderedPageBreak/>
        <w:t>ООО «</w:t>
      </w:r>
      <w:proofErr w:type="spellStart"/>
      <w:r w:rsidRPr="00F353CF">
        <w:rPr>
          <w:color w:val="000000"/>
          <w:sz w:val="28"/>
          <w:szCs w:val="28"/>
        </w:rPr>
        <w:t>ФурнитураЦентр</w:t>
      </w:r>
      <w:proofErr w:type="spellEnd"/>
      <w:r w:rsidRPr="00F353CF">
        <w:rPr>
          <w:color w:val="000000"/>
          <w:sz w:val="28"/>
          <w:szCs w:val="28"/>
        </w:rPr>
        <w:t>»: инвестиционный проект Производство пластмассовых изделий, используемых в строительстве, на территории опережающего социально-экономического развития «Южа». Проект предусматривает организацию производства фурнитуры для пластиковых окон, дверей, используемых в строительстве (ручки для окон, дверей из ПВХ; петли оконные; крепления импоста, детские замки для окон; защелки балконные; ограничители открывания окон). Общий объем инвестиций - 7 млн рублей (без учета НДС 6,750 млн рублей). Количество создаваемых рабочих мест -51.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>ООО «</w:t>
      </w:r>
      <w:proofErr w:type="spellStart"/>
      <w:r w:rsidRPr="00F353CF">
        <w:rPr>
          <w:color w:val="000000"/>
          <w:sz w:val="28"/>
          <w:szCs w:val="28"/>
        </w:rPr>
        <w:t>Евроупаковка</w:t>
      </w:r>
      <w:proofErr w:type="spellEnd"/>
      <w:r w:rsidRPr="00F353CF">
        <w:rPr>
          <w:color w:val="000000"/>
          <w:sz w:val="28"/>
          <w:szCs w:val="28"/>
        </w:rPr>
        <w:t xml:space="preserve"> 2.0»: инвестиционный проект «Открытие производства упаковки, чехлов для одежды, промо-сумок, систем хранения и другой продукции из синтетических тканей (нетканых материалов) и пленки в г. Южа». Общий объем инвестиций - 3,6 млн рублей (без учета НДС 3,0 млн рублей). Количество создаваемых рабочих мест - 15.</w:t>
      </w:r>
    </w:p>
    <w:p w:rsidR="000A62EF" w:rsidRPr="00F353CF" w:rsidRDefault="000A62EF" w:rsidP="00BC73F2">
      <w:pPr>
        <w:pStyle w:val="a9"/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 xml:space="preserve">ООО «Центр специальных технологий»: инвестиционный проект «Содержание дорог и других территорий </w:t>
      </w:r>
      <w:proofErr w:type="spellStart"/>
      <w:r w:rsidRPr="00F353CF">
        <w:rPr>
          <w:color w:val="000000"/>
          <w:sz w:val="28"/>
          <w:szCs w:val="28"/>
        </w:rPr>
        <w:t>Южского</w:t>
      </w:r>
      <w:proofErr w:type="spellEnd"/>
      <w:r w:rsidRPr="00F353CF">
        <w:rPr>
          <w:color w:val="000000"/>
          <w:sz w:val="28"/>
          <w:szCs w:val="28"/>
        </w:rPr>
        <w:t xml:space="preserve"> городского поселения». Проектом предусмотрено создание предприятия по обслуживанию и содержанию дорог </w:t>
      </w:r>
      <w:proofErr w:type="spellStart"/>
      <w:r w:rsidRPr="00F353CF">
        <w:rPr>
          <w:color w:val="000000"/>
          <w:sz w:val="28"/>
          <w:szCs w:val="28"/>
        </w:rPr>
        <w:t>Южского</w:t>
      </w:r>
      <w:proofErr w:type="spellEnd"/>
      <w:r w:rsidRPr="00F353CF">
        <w:rPr>
          <w:color w:val="000000"/>
          <w:sz w:val="28"/>
          <w:szCs w:val="28"/>
        </w:rPr>
        <w:t xml:space="preserve"> городского поселения. Общий объем инвестиций - 3 млн рублей (без учета НДС 2,5 млн рублей). Количество создаваемых рабочих мест - 15.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010529">
        <w:rPr>
          <w:sz w:val="28"/>
          <w:szCs w:val="28"/>
        </w:rPr>
        <w:t xml:space="preserve"> году деятельность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также будет направлена на поддержку малого и среднего бизнеса.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повышения эффективности и открытости деятельности органов местного самоуправления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по исполнению мероприятий муниципальных программ, повышения результативности муниципальных программ, расширения сферы применения проектного подхода в </w:t>
      </w:r>
      <w:proofErr w:type="spellStart"/>
      <w:r w:rsidRPr="00010529">
        <w:rPr>
          <w:color w:val="000000"/>
          <w:sz w:val="28"/>
          <w:szCs w:val="28"/>
        </w:rPr>
        <w:t>Южском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муниципальном районе</w:t>
      </w:r>
      <w:r w:rsidRPr="00010529">
        <w:rPr>
          <w:sz w:val="28"/>
          <w:szCs w:val="28"/>
        </w:rPr>
        <w:t xml:space="preserve"> используется система оперативного мониторинга исполнения мероприятий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. 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Информации о выполнении мероприятий муниципальных программ отражается в открытом доступе на официальном сайте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 в виде «Бюджета для граждан»</w:t>
      </w:r>
      <w:r w:rsidRPr="00010529">
        <w:rPr>
          <w:sz w:val="28"/>
          <w:szCs w:val="28"/>
        </w:rPr>
        <w:t xml:space="preserve">. 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Одна из задач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– это устранение проблем и формирование комфортных условий проживания жителей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при их непосредственном и активном участии.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Еще одной задачей остается необходимость сохранить достигнутое соотношение оплаты труда специалистов образования, культуры со средней заработной платой по экономике региона. Нельзя опускать эту планку. Доходы работников этой сферы должны расти и быть не ниже уровня инфляции.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выбираются с учетом мнения жителей и при их непосредственном участии. 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одним из приоритетных направлений является расширение и укрепление потенциала системы образования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A62EF" w:rsidRDefault="00672ABC" w:rsidP="00BC73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="000A62EF">
        <w:rPr>
          <w:bCs/>
          <w:sz w:val="28"/>
          <w:szCs w:val="28"/>
        </w:rPr>
        <w:t xml:space="preserve">удет продолжена работа по обеспечению граждан района доступными и качественными услугами, ориентированными на содействие социальному и экономическому развитию </w:t>
      </w:r>
      <w:proofErr w:type="spellStart"/>
      <w:r w:rsidR="000A62EF">
        <w:rPr>
          <w:sz w:val="28"/>
          <w:szCs w:val="28"/>
        </w:rPr>
        <w:t>Южского</w:t>
      </w:r>
      <w:proofErr w:type="spellEnd"/>
      <w:r w:rsidR="000A62EF">
        <w:rPr>
          <w:sz w:val="28"/>
          <w:szCs w:val="28"/>
        </w:rPr>
        <w:t xml:space="preserve"> муниципального района</w:t>
      </w:r>
      <w:r w:rsidR="000A62EF">
        <w:rPr>
          <w:bCs/>
          <w:sz w:val="28"/>
          <w:szCs w:val="28"/>
        </w:rPr>
        <w:t xml:space="preserve">, а также на повышение эффективности и результативности бюджетных расходов в сфере образования. </w:t>
      </w:r>
    </w:p>
    <w:p w:rsidR="000A62EF" w:rsidRDefault="00672ABC" w:rsidP="00BC73F2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Будет о</w:t>
      </w:r>
      <w:r w:rsidR="000A62EF" w:rsidRPr="003B5546">
        <w:rPr>
          <w:rFonts w:ascii="Times New Roman" w:hAnsi="Times New Roman"/>
          <w:bCs/>
          <w:sz w:val="28"/>
          <w:szCs w:val="28"/>
        </w:rPr>
        <w:t>рганизована работа по внедрению региональной системы</w:t>
      </w:r>
      <w:r w:rsidR="000A62EF">
        <w:rPr>
          <w:rFonts w:ascii="Times New Roman" w:hAnsi="Times New Roman"/>
          <w:sz w:val="28"/>
          <w:szCs w:val="28"/>
        </w:rPr>
        <w:t xml:space="preserve"> оценки качества дошкольного, начального основного, среднего общего и дополнительного образования детей.</w:t>
      </w:r>
    </w:p>
    <w:p w:rsidR="000A62EF" w:rsidRDefault="000A62EF" w:rsidP="00BC73F2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Основными задачами на ближайшую перспективу являются:</w:t>
      </w:r>
    </w:p>
    <w:p w:rsidR="000A62EF" w:rsidRDefault="000A62EF" w:rsidP="00BC73F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сфере дошкольного образования: 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мест в муниципальных дошкольных образовательных организациях различных типов, а также развитие вариантных форм дошкольного образования,</w:t>
      </w:r>
    </w:p>
    <w:p w:rsidR="000A62EF" w:rsidRDefault="000A62EF" w:rsidP="00BC73F2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привлечения негосударственных организаций в сферу дошкольного образования;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образования:</w:t>
      </w:r>
    </w:p>
    <w:p w:rsidR="000A62EF" w:rsidRDefault="000A62EF" w:rsidP="00BC73F2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внедрения и применения федеральных государственных образовательных стандартов начального общего, основного общего и среднего общего образования, начального общего образования обучающихся с ограниченными возможностями здоровья;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детей: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E6ADC">
        <w:rPr>
          <w:sz w:val="28"/>
          <w:szCs w:val="28"/>
        </w:rPr>
        <w:t>еализация мероприятия "Обеспечение функционирования модели персонифицированного финансирования дополнительного образования детей" Муниципального бюджетного учреждения дополнительного образования "Детско-юношеский центр"</w:t>
      </w:r>
      <w:r>
        <w:rPr>
          <w:sz w:val="28"/>
          <w:szCs w:val="28"/>
        </w:rPr>
        <w:t>;</w:t>
      </w:r>
    </w:p>
    <w:p w:rsidR="000A62EF" w:rsidRDefault="000A62EF" w:rsidP="00BC73F2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обновления содержания программ и технологий дополнительного образования детей, развития сетевого взаимодействия общеобразовательных организаций дополнительного образования.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1238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</w:t>
      </w:r>
      <w:r w:rsidR="00672ABC">
        <w:rPr>
          <w:sz w:val="28"/>
          <w:szCs w:val="28"/>
        </w:rPr>
        <w:t>едены</w:t>
      </w:r>
      <w:r>
        <w:rPr>
          <w:sz w:val="28"/>
          <w:szCs w:val="28"/>
        </w:rPr>
        <w:t xml:space="preserve"> следующие мероприятия: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ADC">
        <w:rPr>
          <w:sz w:val="28"/>
          <w:szCs w:val="28"/>
        </w:rPr>
        <w:t>приобретение, монтаж и установка игр</w:t>
      </w:r>
      <w:r>
        <w:rPr>
          <w:sz w:val="28"/>
          <w:szCs w:val="28"/>
        </w:rPr>
        <w:t>овых элементов детской площадки в МБДОУ</w:t>
      </w:r>
      <w:r w:rsidRPr="00EE6ADC">
        <w:rPr>
          <w:sz w:val="28"/>
          <w:szCs w:val="28"/>
        </w:rPr>
        <w:t xml:space="preserve"> детский сад общеразвивающего вида "</w:t>
      </w:r>
      <w:proofErr w:type="spellStart"/>
      <w:r w:rsidRPr="00EE6ADC">
        <w:rPr>
          <w:sz w:val="28"/>
          <w:szCs w:val="28"/>
        </w:rPr>
        <w:t>Рябинушка</w:t>
      </w:r>
      <w:proofErr w:type="spellEnd"/>
      <w:r w:rsidRPr="00EE6ADC">
        <w:rPr>
          <w:sz w:val="28"/>
          <w:szCs w:val="28"/>
        </w:rPr>
        <w:t>" г. Южи</w:t>
      </w:r>
      <w:r>
        <w:rPr>
          <w:sz w:val="28"/>
          <w:szCs w:val="28"/>
        </w:rPr>
        <w:t xml:space="preserve"> в рамках укрепления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67E6">
        <w:rPr>
          <w:sz w:val="28"/>
          <w:szCs w:val="28"/>
        </w:rPr>
        <w:t>риобретение спортивного оборудования и инвентаря</w:t>
      </w:r>
      <w:r>
        <w:rPr>
          <w:sz w:val="28"/>
          <w:szCs w:val="28"/>
        </w:rPr>
        <w:t xml:space="preserve"> </w:t>
      </w:r>
      <w:r w:rsidRPr="008467E6">
        <w:rPr>
          <w:sz w:val="28"/>
          <w:szCs w:val="28"/>
        </w:rPr>
        <w:t>Муниципальное бюджетное учреждение дополнительного образования "Детский оздоровительно-образовательный (профильный) центр" г. Южи</w:t>
      </w:r>
      <w:r>
        <w:rPr>
          <w:sz w:val="28"/>
          <w:szCs w:val="28"/>
        </w:rPr>
        <w:t xml:space="preserve"> в рамках укрепления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крыши здания МКОУСОШ № 2 г. Южи по адресу: 155630, Ивановская обл., г. Южа, ул. Пушкина, д. 2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8467E6">
        <w:rPr>
          <w:sz w:val="28"/>
          <w:szCs w:val="28"/>
        </w:rPr>
        <w:t>апитальный ремонт крыши здания МБОУСОШ № 1 г. Южи Ивановской области по адресу: 155630, Ивановская обл., г. Южа, пл. Ленина, д. 1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большого игрового зала МБУДО "ДООЦ" г. Южи по адресу: Ивановская обл., г. Южа, ул. Советская, д. 22Б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спортивной площадки и элементов благоустройства у здания МБУДО "ДООЦ" г. Южи по адресу: Ивановская обл., г. Южа, ул. Советская, д. 22Б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МБОУСОШ № 3 г. Южи</w:t>
      </w:r>
      <w:r>
        <w:rPr>
          <w:sz w:val="28"/>
          <w:szCs w:val="28"/>
        </w:rPr>
        <w:t xml:space="preserve"> в рамках модернизации школьных систем образования;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467E6">
        <w:rPr>
          <w:sz w:val="28"/>
          <w:szCs w:val="28"/>
        </w:rPr>
        <w:t>стройство основания под спортивную площадку МКОУСОШ № 2 г. Южи по адресу: 155630, Ивановская обл., г. Южа, ул. Пушкина, д. 2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 xml:space="preserve">апитальный ремонт крыши МБДОУ детского сада «Светлячок» г. Южи по адресу: 155630, Ивановская обл., </w:t>
      </w:r>
      <w:proofErr w:type="spellStart"/>
      <w:r w:rsidRPr="008467E6">
        <w:rPr>
          <w:sz w:val="28"/>
          <w:szCs w:val="28"/>
        </w:rPr>
        <w:t>г.Южа</w:t>
      </w:r>
      <w:proofErr w:type="spellEnd"/>
      <w:r w:rsidRPr="008467E6">
        <w:rPr>
          <w:sz w:val="28"/>
          <w:szCs w:val="28"/>
        </w:rPr>
        <w:t>, ул. Горького, д. 5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8467E6">
        <w:rPr>
          <w:sz w:val="28"/>
          <w:szCs w:val="28"/>
        </w:rPr>
        <w:t>екущий ремонт системы внешнего электроснабжения (замена питающего кабеля) МБДОУ детский сад "</w:t>
      </w:r>
      <w:proofErr w:type="spellStart"/>
      <w:r w:rsidRPr="008467E6">
        <w:rPr>
          <w:sz w:val="28"/>
          <w:szCs w:val="28"/>
        </w:rPr>
        <w:t>Рябинушка</w:t>
      </w:r>
      <w:proofErr w:type="spellEnd"/>
      <w:r w:rsidRPr="008467E6">
        <w:rPr>
          <w:sz w:val="28"/>
          <w:szCs w:val="28"/>
        </w:rPr>
        <w:t>" г. Южи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 xml:space="preserve">апитальный ремонт мягкой кровли МБУДО «ДООЦ» г. Южи по адресу: Ивановская обл., </w:t>
      </w:r>
      <w:proofErr w:type="spellStart"/>
      <w:r w:rsidRPr="008467E6">
        <w:rPr>
          <w:sz w:val="28"/>
          <w:szCs w:val="28"/>
        </w:rPr>
        <w:t>г.Южа</w:t>
      </w:r>
      <w:proofErr w:type="spellEnd"/>
      <w:r w:rsidRPr="008467E6">
        <w:rPr>
          <w:sz w:val="28"/>
          <w:szCs w:val="28"/>
        </w:rPr>
        <w:t>, ул. Советская, д. 22 Б</w:t>
      </w:r>
      <w:r>
        <w:rPr>
          <w:sz w:val="28"/>
          <w:szCs w:val="28"/>
        </w:rPr>
        <w:t>;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8467E6">
        <w:rPr>
          <w:sz w:val="28"/>
          <w:szCs w:val="28"/>
        </w:rPr>
        <w:t>лагоустройство территорий муниципальных дошкольных образовательных организаций Ивановской области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1238E">
        <w:rPr>
          <w:sz w:val="28"/>
          <w:szCs w:val="28"/>
        </w:rPr>
        <w:t xml:space="preserve"> году </w:t>
      </w:r>
      <w:r>
        <w:rPr>
          <w:rFonts w:eastAsia="Calibri"/>
          <w:sz w:val="28"/>
          <w:szCs w:val="28"/>
        </w:rPr>
        <w:t>произв</w:t>
      </w:r>
      <w:r w:rsidR="00672ABC">
        <w:rPr>
          <w:rFonts w:eastAsia="Calibri"/>
          <w:sz w:val="28"/>
          <w:szCs w:val="28"/>
        </w:rPr>
        <w:t>еден</w:t>
      </w:r>
      <w:r>
        <w:rPr>
          <w:rFonts w:eastAsia="Calibri"/>
          <w:sz w:val="28"/>
          <w:szCs w:val="28"/>
        </w:rPr>
        <w:t xml:space="preserve"> ремонт спортивного зала </w:t>
      </w:r>
      <w:r w:rsidRPr="00841C1B">
        <w:rPr>
          <w:sz w:val="28"/>
          <w:szCs w:val="28"/>
        </w:rPr>
        <w:t>в рамках национального проекта "</w:t>
      </w:r>
      <w:r>
        <w:rPr>
          <w:sz w:val="28"/>
          <w:szCs w:val="28"/>
        </w:rPr>
        <w:t>Успех каждого ребенка</w:t>
      </w:r>
      <w:r w:rsidRPr="00841C1B">
        <w:rPr>
          <w:sz w:val="28"/>
          <w:szCs w:val="28"/>
        </w:rPr>
        <w:t>" в М</w:t>
      </w:r>
      <w:r>
        <w:rPr>
          <w:sz w:val="28"/>
          <w:szCs w:val="28"/>
        </w:rPr>
        <w:t>К</w:t>
      </w:r>
      <w:r w:rsidRPr="00841C1B">
        <w:rPr>
          <w:sz w:val="28"/>
          <w:szCs w:val="28"/>
        </w:rPr>
        <w:t xml:space="preserve">ОУСОШ № </w:t>
      </w:r>
      <w:r>
        <w:rPr>
          <w:sz w:val="28"/>
          <w:szCs w:val="28"/>
        </w:rPr>
        <w:t>2</w:t>
      </w:r>
      <w:r w:rsidRPr="00841C1B">
        <w:rPr>
          <w:sz w:val="28"/>
          <w:szCs w:val="28"/>
        </w:rPr>
        <w:t xml:space="preserve"> г. Южи Ивановской области</w:t>
      </w:r>
      <w:r>
        <w:rPr>
          <w:sz w:val="28"/>
          <w:szCs w:val="28"/>
        </w:rPr>
        <w:t>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 xml:space="preserve">В 2022 году в рамках муниципального проекта "Успех каждого ребенка" </w:t>
      </w:r>
      <w:r>
        <w:rPr>
          <w:sz w:val="28"/>
          <w:szCs w:val="28"/>
        </w:rPr>
        <w:t>приобрет</w:t>
      </w:r>
      <w:r w:rsidR="00672ABC">
        <w:rPr>
          <w:sz w:val="28"/>
          <w:szCs w:val="28"/>
        </w:rPr>
        <w:t>ено</w:t>
      </w:r>
      <w:r>
        <w:rPr>
          <w:sz w:val="28"/>
          <w:szCs w:val="28"/>
        </w:rPr>
        <w:t xml:space="preserve"> оборудование для создания новых мест в Детско-юношеском центре г. Южи для реализации дополнительных общеразвивающих программ всех направленностей.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планируется провести </w:t>
      </w:r>
      <w:r>
        <w:rPr>
          <w:rFonts w:eastAsia="Calibri"/>
          <w:sz w:val="28"/>
          <w:szCs w:val="28"/>
        </w:rPr>
        <w:t xml:space="preserve">ремонт спортивного зала </w:t>
      </w:r>
      <w:r w:rsidRPr="00841C1B">
        <w:rPr>
          <w:sz w:val="28"/>
          <w:szCs w:val="28"/>
        </w:rPr>
        <w:t>в рамках национального проекта "</w:t>
      </w:r>
      <w:r>
        <w:rPr>
          <w:sz w:val="28"/>
          <w:szCs w:val="28"/>
        </w:rPr>
        <w:t>Успех каждого ребенка</w:t>
      </w:r>
      <w:r w:rsidR="00056333">
        <w:rPr>
          <w:sz w:val="28"/>
          <w:szCs w:val="28"/>
        </w:rPr>
        <w:t>" в МБОУСОШ г. Южи.</w:t>
      </w:r>
    </w:p>
    <w:p w:rsidR="000A62EF" w:rsidRDefault="000A62EF" w:rsidP="00BC73F2">
      <w:pPr>
        <w:ind w:firstLine="539"/>
        <w:jc w:val="both"/>
        <w:rPr>
          <w:sz w:val="28"/>
          <w:szCs w:val="28"/>
        </w:rPr>
      </w:pP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гражданско-патриотическому воспитанию молодежи, что позволит обеспечить решение поставленных задач в указанной сфере деятельности.</w:t>
      </w:r>
    </w:p>
    <w:p w:rsidR="000A62EF" w:rsidRDefault="000A62EF" w:rsidP="00BC73F2">
      <w:pPr>
        <w:pStyle w:val="a6"/>
        <w:spacing w:before="0" w:beforeAutospacing="0" w:after="0" w:afterAutospacing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Указом Президента Российской Федерации от 07.05.2012 № 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0A62EF" w:rsidRDefault="000A62EF" w:rsidP="00BC73F2">
      <w:pPr>
        <w:pStyle w:val="a6"/>
        <w:spacing w:before="0" w:beforeAutospacing="0" w:after="0" w:afterAutospacing="0"/>
        <w:ind w:firstLine="539"/>
        <w:jc w:val="both"/>
        <w:rPr>
          <w:sz w:val="28"/>
        </w:rPr>
      </w:pPr>
      <w:r>
        <w:rPr>
          <w:b/>
          <w:sz w:val="28"/>
          <w:szCs w:val="28"/>
        </w:rPr>
        <w:t>В сфере организации отдыха и оздоровления детей</w:t>
      </w:r>
      <w:r>
        <w:rPr>
          <w:sz w:val="28"/>
          <w:szCs w:val="28"/>
        </w:rPr>
        <w:t xml:space="preserve"> предусматривается финансовое обеспечение мероприятий по </w:t>
      </w:r>
      <w:r>
        <w:rPr>
          <w:sz w:val="28"/>
        </w:rPr>
        <w:t xml:space="preserve">организации отдыха и оздоровления детей в лагерях дневного пребывания в летнее время для детей и молодежи, находящихся в трудной жизненной ситуации, </w:t>
      </w:r>
      <w:r>
        <w:rPr>
          <w:sz w:val="28"/>
        </w:rPr>
        <w:lastRenderedPageBreak/>
        <w:t>одаренных детей, детей-сирот и детей, оставшихся без попечения родителей.</w:t>
      </w:r>
    </w:p>
    <w:p w:rsidR="000A62EF" w:rsidRDefault="000A62EF" w:rsidP="00BC73F2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района, создание условий для улучшения доступа населения района 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. </w:t>
      </w:r>
    </w:p>
    <w:p w:rsidR="000A62EF" w:rsidRDefault="000A62EF" w:rsidP="00BC73F2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году </w:t>
      </w:r>
      <w:r w:rsidR="00672ABC">
        <w:rPr>
          <w:rFonts w:eastAsia="Calibri"/>
          <w:sz w:val="28"/>
          <w:szCs w:val="28"/>
        </w:rPr>
        <w:t xml:space="preserve">произведен </w:t>
      </w:r>
      <w:r>
        <w:rPr>
          <w:rFonts w:eastAsia="Calibri"/>
          <w:sz w:val="28"/>
          <w:szCs w:val="28"/>
        </w:rPr>
        <w:t>текущий ремонт фасада здания</w:t>
      </w:r>
      <w:r w:rsidRPr="004B57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МКУК</w:t>
      </w:r>
      <w:r w:rsidRPr="004B574A">
        <w:rPr>
          <w:rFonts w:eastAsia="Calibri"/>
          <w:sz w:val="28"/>
          <w:szCs w:val="28"/>
        </w:rPr>
        <w:t xml:space="preserve"> "</w:t>
      </w:r>
      <w:proofErr w:type="spellStart"/>
      <w:r w:rsidRPr="004B574A">
        <w:rPr>
          <w:rFonts w:eastAsia="Calibri"/>
          <w:sz w:val="28"/>
          <w:szCs w:val="28"/>
        </w:rPr>
        <w:t>Южская</w:t>
      </w:r>
      <w:proofErr w:type="spellEnd"/>
      <w:r w:rsidRPr="004B574A">
        <w:rPr>
          <w:rFonts w:eastAsia="Calibri"/>
          <w:sz w:val="28"/>
          <w:szCs w:val="28"/>
        </w:rPr>
        <w:t xml:space="preserve"> </w:t>
      </w:r>
      <w:proofErr w:type="spellStart"/>
      <w:r w:rsidRPr="004B574A">
        <w:rPr>
          <w:rFonts w:eastAsia="Calibri"/>
          <w:sz w:val="28"/>
          <w:szCs w:val="28"/>
        </w:rPr>
        <w:t>межпоселенческая</w:t>
      </w:r>
      <w:proofErr w:type="spellEnd"/>
      <w:r w:rsidRPr="004B574A">
        <w:rPr>
          <w:rFonts w:eastAsia="Calibri"/>
          <w:sz w:val="28"/>
          <w:szCs w:val="28"/>
        </w:rPr>
        <w:t xml:space="preserve"> центральная библиотека", Детский отдел им. И.В. </w:t>
      </w:r>
      <w:proofErr w:type="spellStart"/>
      <w:r w:rsidRPr="004B574A">
        <w:rPr>
          <w:rFonts w:eastAsia="Calibri"/>
          <w:sz w:val="28"/>
          <w:szCs w:val="28"/>
        </w:rPr>
        <w:t>Ганабина</w:t>
      </w:r>
      <w:proofErr w:type="spellEnd"/>
      <w:r w:rsidRPr="004B574A">
        <w:rPr>
          <w:rFonts w:eastAsia="Calibri"/>
          <w:sz w:val="28"/>
          <w:szCs w:val="28"/>
        </w:rPr>
        <w:t xml:space="preserve"> (ул. Советская, д. 35)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рамках укрепления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</w:r>
    </w:p>
    <w:p w:rsidR="000A62EF" w:rsidRDefault="000A62EF" w:rsidP="00BC73F2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>продолжится организация физкультурных мероприятий, спортивных мероприятий укрепление материально-технической базы учреждений дополнительного образования детей в области физической культуры и спорта.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</w:t>
      </w:r>
      <w:r w:rsidRPr="00187A28">
        <w:rPr>
          <w:rFonts w:eastAsia="Calibri"/>
          <w:sz w:val="28"/>
          <w:szCs w:val="28"/>
        </w:rPr>
        <w:t xml:space="preserve">исполнение </w:t>
      </w:r>
      <w:hyperlink r:id="rId8" w:history="1">
        <w:r w:rsidRPr="00187A28">
          <w:rPr>
            <w:rStyle w:val="a8"/>
            <w:rFonts w:eastAsia="Calibri"/>
            <w:color w:val="auto"/>
            <w:sz w:val="28"/>
            <w:szCs w:val="28"/>
            <w:u w:val="none"/>
          </w:rPr>
          <w:t>Указа</w:t>
        </w:r>
      </w:hyperlink>
      <w:r>
        <w:rPr>
          <w:rFonts w:eastAsia="Calibri"/>
          <w:sz w:val="28"/>
          <w:szCs w:val="28"/>
        </w:rPr>
        <w:t xml:space="preserve"> Президента Российской Федерации от 24.03.2014 № 172 «О Всероссийском физкультурно-спортивном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0A62EF" w:rsidRDefault="000A62EF" w:rsidP="00BC73F2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границах сельских поселений.</w:t>
      </w:r>
    </w:p>
    <w:p w:rsidR="000A62EF" w:rsidRDefault="000A62EF" w:rsidP="00BC73F2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2022 году </w:t>
      </w:r>
      <w:r w:rsidR="00695380">
        <w:rPr>
          <w:rFonts w:eastAsia="Calibri"/>
          <w:sz w:val="28"/>
          <w:szCs w:val="28"/>
          <w:lang w:eastAsia="en-US"/>
        </w:rPr>
        <w:t>проведено</w:t>
      </w:r>
      <w:r>
        <w:rPr>
          <w:rFonts w:eastAsia="Calibri"/>
          <w:sz w:val="28"/>
          <w:szCs w:val="28"/>
          <w:lang w:eastAsia="en-US"/>
        </w:rPr>
        <w:t xml:space="preserve"> строительство распределительного газопровода в д. Глушицы, д. Пустынь </w:t>
      </w:r>
      <w:proofErr w:type="spellStart"/>
      <w:r>
        <w:rPr>
          <w:rFonts w:eastAsia="Calibri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Ивановской области. 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Бюджетная политика в области </w:t>
      </w:r>
      <w:r>
        <w:rPr>
          <w:b/>
          <w:bCs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 xml:space="preserve"> будет направлена на увеличение объёмов производства основных видов сельскохозяйственной продукции в целях обеспечения </w:t>
      </w:r>
      <w:proofErr w:type="spellStart"/>
      <w:r>
        <w:rPr>
          <w:bCs/>
          <w:sz w:val="28"/>
          <w:szCs w:val="28"/>
        </w:rPr>
        <w:t>импортозамещения</w:t>
      </w:r>
      <w:proofErr w:type="spellEnd"/>
      <w:r>
        <w:rPr>
          <w:bCs/>
          <w:sz w:val="28"/>
          <w:szCs w:val="28"/>
        </w:rPr>
        <w:t>, на повышение эффективности сельскохозяйственного производства и его конкурентоспособности.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приоритетным направлением останется дальнейшее развитие </w:t>
      </w:r>
      <w:r>
        <w:rPr>
          <w:b/>
          <w:sz w:val="28"/>
          <w:szCs w:val="28"/>
        </w:rPr>
        <w:t>дорожной инфраструктуры</w:t>
      </w:r>
      <w:r>
        <w:rPr>
          <w:sz w:val="28"/>
          <w:szCs w:val="28"/>
        </w:rPr>
        <w:t xml:space="preserve">, сохранение и повышение транспортно-эксплуатационного состояния сети автодорог муниципального значения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</w:t>
      </w:r>
      <w:r>
        <w:rPr>
          <w:sz w:val="28"/>
          <w:szCs w:val="28"/>
        </w:rPr>
        <w:lastRenderedPageBreak/>
        <w:t>ассигнования, направляемые на ремонт, содержание автомобильных дорог общего пользования муниципального значения.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0A62EF" w:rsidRDefault="000A62EF" w:rsidP="00BC73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558C">
        <w:rPr>
          <w:sz w:val="28"/>
          <w:szCs w:val="28"/>
        </w:rPr>
        <w:t xml:space="preserve">Будет сохранено </w:t>
      </w:r>
      <w:r>
        <w:rPr>
          <w:sz w:val="28"/>
          <w:szCs w:val="28"/>
        </w:rPr>
        <w:t>в</w:t>
      </w:r>
      <w:r w:rsidRPr="001748E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1748EE">
        <w:rPr>
          <w:sz w:val="28"/>
          <w:szCs w:val="28"/>
        </w:rPr>
        <w:t>Южского</w:t>
      </w:r>
      <w:proofErr w:type="spellEnd"/>
      <w:r w:rsidRPr="001748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Это мероприятие, обеспечивающее 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муниципальный район транспортной инфраструктурой, позволит сохранить социально значимые маршруты автобусных пассажирских перевозок пригородного сообщения.</w:t>
      </w:r>
    </w:p>
    <w:p w:rsidR="000A62EF" w:rsidRDefault="00672ABC" w:rsidP="00BC73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62EF">
        <w:rPr>
          <w:sz w:val="28"/>
          <w:szCs w:val="28"/>
        </w:rPr>
        <w:t xml:space="preserve">олитика в сфере </w:t>
      </w:r>
      <w:r w:rsidR="000A62EF">
        <w:rPr>
          <w:b/>
          <w:sz w:val="28"/>
          <w:szCs w:val="28"/>
        </w:rPr>
        <w:t>малого и среднего предпринимательства</w:t>
      </w:r>
      <w:r w:rsidR="000A62EF">
        <w:rPr>
          <w:sz w:val="28"/>
          <w:szCs w:val="28"/>
        </w:rPr>
        <w:t xml:space="preserve"> будет направлена на дальнейшее совершенствование существующих механизмов и реализацию новых направлений поддержки субъектов малого и среднего предпринимательства.</w:t>
      </w:r>
    </w:p>
    <w:p w:rsidR="000A62EF" w:rsidRDefault="000A62EF" w:rsidP="00BC73F2">
      <w:pPr>
        <w:ind w:firstLine="539"/>
        <w:jc w:val="both"/>
        <w:rPr>
          <w:sz w:val="28"/>
        </w:rPr>
      </w:pPr>
      <w:r w:rsidRPr="00557B54">
        <w:rPr>
          <w:sz w:val="28"/>
        </w:rPr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муниципального района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>
        <w:rPr>
          <w:sz w:val="28"/>
        </w:rPr>
        <w:t>на с</w:t>
      </w:r>
      <w:r w:rsidRPr="00557B54">
        <w:rPr>
          <w:sz w:val="28"/>
        </w:rPr>
        <w:t xml:space="preserve">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экономического мониторинга и контроля за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казенных, бюджетных учреждений</w:t>
      </w:r>
      <w:r>
        <w:rPr>
          <w:sz w:val="28"/>
        </w:rPr>
        <w:t>.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sz w:val="28"/>
          <w:szCs w:val="28"/>
          <w:u w:val="single"/>
        </w:rPr>
      </w:pPr>
    </w:p>
    <w:p w:rsidR="000A62EF" w:rsidRPr="003D7C9F" w:rsidRDefault="000A62EF" w:rsidP="00BC73F2">
      <w:pPr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3D7C9F">
        <w:rPr>
          <w:sz w:val="28"/>
          <w:szCs w:val="28"/>
          <w:u w:val="single"/>
        </w:rPr>
        <w:t xml:space="preserve">. Основные направления налоговой политики 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836CD1">
        <w:rPr>
          <w:sz w:val="28"/>
          <w:szCs w:val="28"/>
        </w:rPr>
        <w:t xml:space="preserve">Представленный проект налоговой политики </w:t>
      </w:r>
      <w:proofErr w:type="spellStart"/>
      <w:r w:rsidRPr="00836CD1">
        <w:rPr>
          <w:color w:val="000000"/>
          <w:sz w:val="28"/>
          <w:szCs w:val="28"/>
        </w:rPr>
        <w:t>Южского</w:t>
      </w:r>
      <w:proofErr w:type="spellEnd"/>
      <w:r w:rsidRPr="00836CD1">
        <w:rPr>
          <w:color w:val="000000"/>
          <w:sz w:val="28"/>
          <w:szCs w:val="28"/>
        </w:rPr>
        <w:t xml:space="preserve"> муниципального района</w:t>
      </w:r>
      <w:r w:rsidRPr="00836CD1">
        <w:rPr>
          <w:sz w:val="28"/>
          <w:szCs w:val="28"/>
        </w:rPr>
        <w:t xml:space="preserve"> будет доработан после опубликования федеральной налоговой политики на соответствующий период. Кроме того, будут внесены дополнения и конкретизация отдельных положений проекта при принятии решений о формах льготирования движимого имущества и перехода на исчисление налога исходя из кадастровой стоимости объектов недвижимости.</w:t>
      </w:r>
    </w:p>
    <w:p w:rsidR="000A62EF" w:rsidRPr="00CE5F8D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.1. Инвентаризация объектов недвижимости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целях увеличения доходной базы муниципальных образований планируется осуществление мероприятий по вовлечению в налогообложение объектов не</w:t>
      </w:r>
      <w:r>
        <w:rPr>
          <w:sz w:val="28"/>
          <w:szCs w:val="28"/>
        </w:rPr>
        <w:t>движимости – земельных участков: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010529">
        <w:rPr>
          <w:sz w:val="28"/>
          <w:szCs w:val="28"/>
        </w:rPr>
        <w:t>абота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тработка технологий вовлечения в оборот земельных участков, владельцы которых неизвестны или отсутствуют</w:t>
      </w:r>
      <w:r>
        <w:rPr>
          <w:sz w:val="28"/>
          <w:szCs w:val="28"/>
        </w:rPr>
        <w:t>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010529">
        <w:rPr>
          <w:sz w:val="28"/>
          <w:szCs w:val="28"/>
        </w:rPr>
        <w:t>оординация действий ОМСУ и ТУ ФОИВ в рамках муниципального земельного контроля и госу</w:t>
      </w:r>
      <w:r>
        <w:rPr>
          <w:sz w:val="28"/>
          <w:szCs w:val="28"/>
        </w:rPr>
        <w:t>дарственного земельного надзора;</w:t>
      </w:r>
      <w:r w:rsidRPr="00010529">
        <w:rPr>
          <w:sz w:val="28"/>
          <w:szCs w:val="28"/>
        </w:rPr>
        <w:t xml:space="preserve"> 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выявления и устранения кадастровых ошибок, допускаемых оценщиком п</w:t>
      </w:r>
      <w:r>
        <w:rPr>
          <w:sz w:val="28"/>
          <w:szCs w:val="28"/>
        </w:rPr>
        <w:t>ри проведении кадастровых работ;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010529">
        <w:rPr>
          <w:sz w:val="28"/>
          <w:szCs w:val="28"/>
        </w:rPr>
        <w:t>своение технологии анализа пространственной информации об объектах налогообложения.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продолжить работу </w:t>
      </w:r>
      <w:r w:rsidRPr="00010529">
        <w:rPr>
          <w:sz w:val="28"/>
          <w:szCs w:val="28"/>
        </w:rPr>
        <w:t xml:space="preserve">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 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налоговых условий для осуществления новых инвестиционных проектов планируется сохранение и совершенствование механизма стимулирования инвестиционной деятельности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A62EF" w:rsidRPr="00010529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2019 года установлены особые налоговые условия для организаций – резидентов территории опережающего социально-экономического развития (ТОСЭР). Организации, получившие статус резидента ТОСЭР, освобождаются от уплаты земельного налога на срок действия Соглашения.</w:t>
      </w:r>
    </w:p>
    <w:p w:rsidR="000A62EF" w:rsidRPr="003D7C9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.2. Поддержка малого предпринимательства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сохранения стабильного уровня развития субъектов малого и среднего предпринимательства на территории района будет сохранено </w:t>
      </w:r>
      <w:r>
        <w:rPr>
          <w:sz w:val="28"/>
          <w:szCs w:val="28"/>
        </w:rPr>
        <w:t>действие подпрограммы «</w:t>
      </w:r>
      <w:r w:rsidRPr="002C6299">
        <w:rPr>
          <w:sz w:val="28"/>
          <w:szCs w:val="28"/>
        </w:rPr>
        <w:t>Развитие малого и среднего предпринимательства</w:t>
      </w:r>
      <w:r w:rsidRPr="00010529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«</w:t>
      </w:r>
      <w:r w:rsidRPr="002C6299">
        <w:rPr>
          <w:sz w:val="28"/>
          <w:szCs w:val="28"/>
        </w:rPr>
        <w:t xml:space="preserve">Экономическое развитие </w:t>
      </w:r>
      <w:proofErr w:type="spellStart"/>
      <w:r w:rsidRPr="002C6299">
        <w:rPr>
          <w:sz w:val="28"/>
          <w:szCs w:val="28"/>
        </w:rPr>
        <w:t>Южского</w:t>
      </w:r>
      <w:proofErr w:type="spellEnd"/>
      <w:r w:rsidRPr="002C629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010529">
        <w:rPr>
          <w:sz w:val="28"/>
          <w:szCs w:val="28"/>
        </w:rPr>
        <w:t>.</w:t>
      </w:r>
    </w:p>
    <w:p w:rsidR="000A62EF" w:rsidRPr="003D7C9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.3. Повышение собираемости налогов, совершенствование администрирования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очередном налоговом периоде будет продолжена работа</w:t>
      </w:r>
      <w:r w:rsidRPr="00CF71B9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r w:rsidRPr="00CF71B9">
        <w:rPr>
          <w:rFonts w:eastAsia="Calibri"/>
          <w:sz w:val="28"/>
          <w:szCs w:val="28"/>
          <w:lang w:eastAsia="en-US"/>
        </w:rPr>
        <w:t xml:space="preserve"> динамично</w:t>
      </w:r>
      <w:r>
        <w:rPr>
          <w:rFonts w:eastAsia="Calibri"/>
          <w:sz w:val="28"/>
          <w:szCs w:val="28"/>
          <w:lang w:eastAsia="en-US"/>
        </w:rPr>
        <w:t>му</w:t>
      </w:r>
      <w:r w:rsidRPr="00CF71B9">
        <w:rPr>
          <w:rFonts w:eastAsia="Calibri"/>
          <w:sz w:val="28"/>
          <w:szCs w:val="28"/>
          <w:lang w:eastAsia="en-US"/>
        </w:rPr>
        <w:t xml:space="preserve"> поступлени</w:t>
      </w:r>
      <w:r>
        <w:rPr>
          <w:rFonts w:eastAsia="Calibri"/>
          <w:sz w:val="28"/>
          <w:szCs w:val="28"/>
          <w:lang w:eastAsia="en-US"/>
        </w:rPr>
        <w:t>ю</w:t>
      </w:r>
      <w:r w:rsidRPr="00CF71B9">
        <w:rPr>
          <w:rFonts w:eastAsia="Calibri"/>
          <w:sz w:val="28"/>
          <w:szCs w:val="28"/>
          <w:lang w:eastAsia="en-US"/>
        </w:rPr>
        <w:t xml:space="preserve"> налогов и сборов и других обязательных платежей в консолидированный бюджет </w:t>
      </w:r>
      <w:proofErr w:type="spellStart"/>
      <w:r w:rsidRPr="00CF71B9">
        <w:rPr>
          <w:rFonts w:eastAsia="Calibri"/>
          <w:sz w:val="28"/>
          <w:szCs w:val="28"/>
          <w:lang w:eastAsia="en-US"/>
        </w:rPr>
        <w:t>Южского</w:t>
      </w:r>
      <w:proofErr w:type="spellEnd"/>
      <w:r w:rsidRPr="00CF71B9">
        <w:rPr>
          <w:rFonts w:eastAsia="Calibri"/>
          <w:sz w:val="28"/>
          <w:szCs w:val="28"/>
          <w:lang w:eastAsia="en-US"/>
        </w:rPr>
        <w:t xml:space="preserve"> муниципального района с учетом изменений законодательства Российской Федерации</w:t>
      </w:r>
      <w:r>
        <w:rPr>
          <w:rFonts w:eastAsia="Calibri"/>
          <w:sz w:val="28"/>
          <w:szCs w:val="28"/>
          <w:lang w:eastAsia="en-US"/>
        </w:rPr>
        <w:t>, без увеличения налоговой нагрузки на экономику, при одновременной активной работе органов государственной власти и органов местного самоуправления.</w:t>
      </w:r>
      <w:r w:rsidRPr="00010529">
        <w:rPr>
          <w:sz w:val="28"/>
          <w:szCs w:val="28"/>
        </w:rPr>
        <w:t xml:space="preserve"> </w:t>
      </w:r>
    </w:p>
    <w:p w:rsidR="000A62EF" w:rsidRDefault="000A62EF" w:rsidP="00BC73F2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Будет продолжена работа по увеличению доходов бюджета с участием территориальных структур федеральных органов власти, органов местного самоуправления в рамках выполнения мероприятий по мобилизации налоговых и неналоговых доходов консолидированного бюджета района, утвержденного постановлением Администрации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от 02.04.2012 № 229 «О создании Межведомственной комиссии по мобилизации налоговых и неналоговых доходов в консолидированный бюджет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и страховых взносов в государственные внебюджетные фонды». </w:t>
      </w:r>
    </w:p>
    <w:p w:rsidR="00D73AEE" w:rsidRPr="00D73AEE" w:rsidRDefault="000A62EF" w:rsidP="00D73AEE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8"/>
          <w:szCs w:val="28"/>
          <w:lang w:eastAsia="en-US"/>
        </w:rPr>
        <w:sectPr w:rsidR="00D73AEE" w:rsidRPr="00D73AEE" w:rsidSect="00BC73F2">
          <w:pgSz w:w="11906" w:h="16838"/>
          <w:pgMar w:top="426" w:right="1276" w:bottom="1134" w:left="1559" w:header="708" w:footer="708" w:gutter="0"/>
          <w:cols w:space="708"/>
          <w:docGrid w:linePitch="360"/>
        </w:sectPr>
      </w:pPr>
      <w:r w:rsidRPr="002D6F1B">
        <w:rPr>
          <w:rFonts w:eastAsia="Calibri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Pr="002D6F1B">
        <w:rPr>
          <w:rFonts w:eastAsia="Calibri"/>
          <w:sz w:val="28"/>
          <w:szCs w:val="28"/>
          <w:lang w:eastAsia="en-US"/>
        </w:rPr>
        <w:t xml:space="preserve">, финансовой самостоятельности </w:t>
      </w:r>
      <w:proofErr w:type="spellStart"/>
      <w:r w:rsidRPr="002D6F1B">
        <w:rPr>
          <w:sz w:val="28"/>
          <w:szCs w:val="28"/>
        </w:rPr>
        <w:t>Южского</w:t>
      </w:r>
      <w:proofErr w:type="spellEnd"/>
      <w:r w:rsidRPr="002D6F1B">
        <w:rPr>
          <w:sz w:val="28"/>
          <w:szCs w:val="28"/>
        </w:rPr>
        <w:t xml:space="preserve"> муниципального района </w:t>
      </w:r>
      <w:r w:rsidRPr="002D6F1B">
        <w:rPr>
          <w:rFonts w:eastAsia="Calibri"/>
          <w:sz w:val="28"/>
          <w:szCs w:val="28"/>
          <w:lang w:eastAsia="en-US"/>
        </w:rPr>
        <w:t>и, как следствие, стабильному социально-экономическому развитию района.</w:t>
      </w:r>
      <w:r w:rsidR="000D181B">
        <w:rPr>
          <w:rFonts w:eastAsia="Calibri"/>
          <w:sz w:val="28"/>
          <w:szCs w:val="28"/>
          <w:lang w:eastAsia="en-US"/>
        </w:rPr>
        <w:t>»</w:t>
      </w:r>
      <w:r w:rsidR="00AC350C">
        <w:rPr>
          <w:rFonts w:eastAsia="Calibri"/>
          <w:sz w:val="28"/>
          <w:szCs w:val="28"/>
          <w:lang w:eastAsia="en-US"/>
        </w:rPr>
        <w:t>.</w:t>
      </w:r>
    </w:p>
    <w:p w:rsidR="006F1DC9" w:rsidRPr="00444446" w:rsidRDefault="0054093F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444446" w:rsidRPr="00444446" w:rsidRDefault="00444446" w:rsidP="00444446">
      <w:pPr>
        <w:spacing w:line="300" w:lineRule="auto"/>
        <w:jc w:val="right"/>
        <w:rPr>
          <w:b/>
          <w:sz w:val="28"/>
          <w:szCs w:val="28"/>
        </w:rPr>
      </w:pPr>
    </w:p>
    <w:p w:rsidR="00444446" w:rsidRDefault="00444446" w:rsidP="00444446">
      <w:pPr>
        <w:spacing w:line="300" w:lineRule="auto"/>
        <w:jc w:val="center"/>
        <w:rPr>
          <w:b/>
          <w:sz w:val="28"/>
          <w:szCs w:val="28"/>
        </w:rPr>
      </w:pPr>
      <w:r w:rsidRPr="00444446">
        <w:rPr>
          <w:b/>
          <w:sz w:val="28"/>
          <w:szCs w:val="28"/>
        </w:rPr>
        <w:t xml:space="preserve">Прогноз основных характеристик бюджета </w:t>
      </w:r>
      <w:proofErr w:type="spellStart"/>
      <w:r w:rsidRPr="00444446">
        <w:rPr>
          <w:b/>
          <w:sz w:val="28"/>
          <w:szCs w:val="28"/>
        </w:rPr>
        <w:t>Южского</w:t>
      </w:r>
      <w:proofErr w:type="spellEnd"/>
      <w:r w:rsidRPr="00444446">
        <w:rPr>
          <w:b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761"/>
        <w:gridCol w:w="1843"/>
        <w:gridCol w:w="1842"/>
        <w:gridCol w:w="1843"/>
        <w:gridCol w:w="1784"/>
        <w:gridCol w:w="1902"/>
        <w:gridCol w:w="1775"/>
      </w:tblGrid>
      <w:tr w:rsidR="00757199" w:rsidRPr="009C5F3B" w:rsidTr="005F1F4C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F101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F101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F101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F1018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F1018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год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F101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388 866 986,92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B04A78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611 172 116,72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3332D3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417 970 860,77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7924A5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350 732 936,59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7924A5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348 317 799,05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F666FA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188 323 419,67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15B4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rPr>
                <w:color w:val="000000"/>
              </w:rPr>
            </w:pPr>
            <w:r>
              <w:rPr>
                <w:color w:val="000000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69 008 880,51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79 767 115,36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75 722 604,47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75 208 656,91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75 639 841,67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F666FA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75 639 841,67</w:t>
            </w:r>
          </w:p>
        </w:tc>
      </w:tr>
      <w:tr w:rsidR="005915B4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rPr>
                <w:color w:val="000000"/>
              </w:rPr>
            </w:pPr>
            <w:r>
              <w:rPr>
                <w:color w:val="000000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6 735 768,58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8 887 224,52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4 054 078,00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3 558 878,00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5915B4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3 565 778,00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B4" w:rsidRDefault="00F666FA" w:rsidP="00591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3 565 778,00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313 122 337,83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B04A7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522 517 776,84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3332D3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338 194 178,30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7924A5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271 965 401,68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7924A5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269 112 179,38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915B4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109 117 800,00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Default="00DF1018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382 845 987,70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Default="00194519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600 635 057,50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Default="005915B4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417 132 895,22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810BE7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350 732 936,59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810BE7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348 317 799,05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F666FA" w:rsidP="00DF1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188 323 419,67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018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9C02EE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372 924 597,89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19451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588 211 463,57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915B4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405 652 898,09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211C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341 459 934,88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211C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339 070 163,92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F666FA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179 087 302,98</w:t>
            </w:r>
          </w:p>
        </w:tc>
      </w:tr>
      <w:tr w:rsidR="00DF1018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9C02EE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9 921 389,81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19451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12 423 593,93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915B4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11 479 997,13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211C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9 273 001,71</w:t>
            </w:r>
          </w:p>
          <w:p w:rsidR="005211C9" w:rsidRDefault="005211C9" w:rsidP="00DF1018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211C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9 247 635,13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F666FA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9 236 116,69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6 020 999,22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19451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10 537 059,22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915B4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837 965,55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18" w:rsidRPr="009C5F3B" w:rsidTr="005F1F4C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18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-6 020 999,22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19451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-10 537 059,22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915B4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-837 965,55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-9 342 683,94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19451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-10 537 059,22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5915B4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-837 965,55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18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3 321 684,72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194519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Default="00DF1018" w:rsidP="00DF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5F1F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5F1F4C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44446" w:rsidRPr="00444446" w:rsidRDefault="001107A1" w:rsidP="001107A1">
      <w:pPr>
        <w:spacing w:line="30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5F1F4C" w:rsidRDefault="005F1F4C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576"/>
        <w:gridCol w:w="2619"/>
        <w:gridCol w:w="1843"/>
        <w:gridCol w:w="1842"/>
        <w:gridCol w:w="1843"/>
        <w:gridCol w:w="1843"/>
        <w:gridCol w:w="1843"/>
        <w:gridCol w:w="1761"/>
      </w:tblGrid>
      <w:tr w:rsidR="003A6D9A" w:rsidRPr="001107A1" w:rsidTr="005F1F4C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DF1018">
            <w:pPr>
              <w:jc w:val="center"/>
            </w:pPr>
            <w:r w:rsidRPr="005643B7">
              <w:t>202</w:t>
            </w:r>
            <w:r w:rsidR="00DF1018">
              <w:t>1</w:t>
            </w:r>
            <w:r w:rsidRPr="005643B7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DF1018">
            <w:pPr>
              <w:jc w:val="center"/>
            </w:pPr>
            <w:r w:rsidRPr="005643B7">
              <w:t>202</w:t>
            </w:r>
            <w:r w:rsidR="00DF1018">
              <w:t>2</w:t>
            </w:r>
            <w:r w:rsidRPr="005643B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DF1018">
            <w:pPr>
              <w:jc w:val="center"/>
            </w:pPr>
            <w:r w:rsidRPr="005643B7">
              <w:t>202</w:t>
            </w:r>
            <w:r w:rsidR="00DF1018">
              <w:t>3</w:t>
            </w:r>
            <w:r w:rsidRPr="005643B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DF1018">
            <w:pPr>
              <w:jc w:val="center"/>
            </w:pPr>
            <w:r w:rsidRPr="005643B7">
              <w:t>202</w:t>
            </w:r>
            <w:r w:rsidR="00DF1018">
              <w:t>4</w:t>
            </w:r>
            <w:r w:rsidRPr="005643B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DF1018">
            <w:pPr>
              <w:jc w:val="center"/>
            </w:pPr>
            <w:r w:rsidRPr="005643B7">
              <w:t>202</w:t>
            </w:r>
            <w:r w:rsidR="00DF1018">
              <w:t>5</w:t>
            </w:r>
            <w:r w:rsidRPr="005643B7">
              <w:t xml:space="preserve">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DF1018">
            <w:pPr>
              <w:jc w:val="center"/>
            </w:pPr>
            <w:r w:rsidRPr="005643B7">
              <w:t>202</w:t>
            </w:r>
            <w:r w:rsidR="00DF1018">
              <w:t>6</w:t>
            </w:r>
            <w:r w:rsidRPr="005643B7">
              <w:t xml:space="preserve"> год</w:t>
            </w:r>
          </w:p>
        </w:tc>
      </w:tr>
      <w:tr w:rsidR="00031CB7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1.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556 050 548,64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5643B7" w:rsidRDefault="00031CB7" w:rsidP="00031CB7">
            <w:pPr>
              <w:jc w:val="center"/>
            </w:pPr>
            <w:r>
              <w:t>810 699 730,81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5643B7" w:rsidRDefault="00031CB7" w:rsidP="00031CB7">
            <w:pPr>
              <w:jc w:val="center"/>
            </w:pPr>
            <w:r>
              <w:t>574 100 940,22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326C81" w:rsidRDefault="00031CB7" w:rsidP="00031CB7">
            <w:pPr>
              <w:jc w:val="center"/>
            </w:pPr>
            <w:r w:rsidRPr="00326C81">
              <w:t>458 298 136,72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326C81" w:rsidRDefault="00031CB7" w:rsidP="00031CB7">
            <w:pPr>
              <w:jc w:val="center"/>
            </w:pPr>
            <w:r w:rsidRPr="00326C81">
              <w:t>455 367 548,39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Default="00031CB7" w:rsidP="00031CB7">
            <w:pPr>
              <w:jc w:val="center"/>
            </w:pPr>
            <w:r w:rsidRPr="00326C81">
              <w:t>288 308 599,35</w:t>
            </w:r>
          </w:p>
        </w:tc>
      </w:tr>
      <w:tr w:rsidR="00DF1018" w:rsidRPr="001107A1" w:rsidTr="005F1F4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/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Pr="005643B7" w:rsidRDefault="00DF1018" w:rsidP="00031CB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Pr="005643B7" w:rsidRDefault="00DF1018" w:rsidP="00031CB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Pr="005643B7" w:rsidRDefault="00DF1018" w:rsidP="00031CB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Pr="005643B7" w:rsidRDefault="00DF1018" w:rsidP="00031CB7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Pr="005643B7" w:rsidRDefault="00DF1018" w:rsidP="00031CB7">
            <w:pPr>
              <w:jc w:val="center"/>
            </w:pPr>
          </w:p>
        </w:tc>
      </w:tr>
      <w:tr w:rsidR="00031CB7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1.1.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124 172 090,68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143 698 372,16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132 273 009,47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131 859 061,91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CB7" w:rsidRPr="008709F6" w:rsidRDefault="00031CB7" w:rsidP="00031CB7">
            <w:pPr>
              <w:jc w:val="center"/>
            </w:pPr>
            <w:r w:rsidRPr="008709F6">
              <w:t>132 290 246,67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CB7" w:rsidRPr="008709F6" w:rsidRDefault="00031CB7" w:rsidP="00031CB7">
            <w:pPr>
              <w:jc w:val="center"/>
            </w:pPr>
            <w:r w:rsidRPr="008709F6">
              <w:t>132 290 246,67</w:t>
            </w:r>
          </w:p>
        </w:tc>
      </w:tr>
      <w:tr w:rsidR="00031CB7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1.2.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12 673 332,25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13 705 561,04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6 046 661,44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5 450 083,47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5 443 252,68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5 443 252,68</w:t>
            </w:r>
          </w:p>
        </w:tc>
      </w:tr>
      <w:tr w:rsidR="00031CB7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1.3.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419 205 125,71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653 295 797,61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435 781 269,31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320 988 991,34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8709F6" w:rsidRDefault="00031CB7" w:rsidP="00031CB7">
            <w:pPr>
              <w:jc w:val="center"/>
            </w:pPr>
            <w:r w:rsidRPr="008709F6">
              <w:t>317 634 049,04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Default="00031CB7" w:rsidP="00031CB7">
            <w:pPr>
              <w:jc w:val="center"/>
            </w:pPr>
            <w:r w:rsidRPr="008709F6">
              <w:t>150 575 100,00</w:t>
            </w:r>
          </w:p>
        </w:tc>
      </w:tr>
      <w:tr w:rsidR="00031CB7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2.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547 180 812,94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796 222 669,73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573 262 974,67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458 298 136,72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455 367 548,39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288 308 599,35</w:t>
            </w:r>
          </w:p>
        </w:tc>
      </w:tr>
      <w:tr w:rsidR="00031CB7" w:rsidRPr="001107A1" w:rsidTr="005F1F4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/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</w:p>
        </w:tc>
      </w:tr>
      <w:tr w:rsidR="00031CB7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2.1.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523 170 002,69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772 891 113,65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551 897 274,10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439 974 825,43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437 349 594,18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272 791 520,15</w:t>
            </w:r>
          </w:p>
        </w:tc>
      </w:tr>
      <w:tr w:rsidR="00031CB7" w:rsidRPr="001107A1" w:rsidTr="005F1F4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lastRenderedPageBreak/>
              <w:t>2.2.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r w:rsidRPr="005643B7"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B7" w:rsidRPr="005643B7" w:rsidRDefault="00031CB7" w:rsidP="00031CB7">
            <w:pPr>
              <w:jc w:val="center"/>
            </w:pPr>
            <w:r w:rsidRPr="005643B7">
              <w:t>24 010 810,25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23 331 556,08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21 365 700,57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18 323 311,29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18 017 954,21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B7" w:rsidRPr="000A01B8" w:rsidRDefault="00031CB7" w:rsidP="00031CB7">
            <w:pPr>
              <w:jc w:val="center"/>
            </w:pPr>
            <w:r w:rsidRPr="000A01B8">
              <w:t>15 517 079,20</w:t>
            </w:r>
          </w:p>
        </w:tc>
      </w:tr>
      <w:tr w:rsidR="00DF1018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3.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8 869 735,70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018" w:rsidRPr="005643B7" w:rsidRDefault="00031CB7" w:rsidP="00DF1018">
            <w:pPr>
              <w:jc w:val="center"/>
            </w:pPr>
            <w:r>
              <w:t>14 477 061,08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BB30FD" w:rsidP="00DF1018">
            <w:pPr>
              <w:jc w:val="center"/>
            </w:pPr>
            <w:r>
              <w:t>837 965,55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</w:tr>
      <w:tr w:rsidR="00DF1018" w:rsidRPr="001107A1" w:rsidTr="005F1F4C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4.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018" w:rsidRPr="005643B7" w:rsidRDefault="00031CB7" w:rsidP="00DF101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</w:tr>
      <w:tr w:rsidR="00DF1018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5.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-8 869 735,70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018" w:rsidRPr="005643B7" w:rsidRDefault="00031CB7" w:rsidP="00DF1018">
            <w:pPr>
              <w:jc w:val="center"/>
            </w:pPr>
            <w:r>
              <w:t>-14 477 061,08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BB30FD" w:rsidP="00DF1018">
            <w:pPr>
              <w:jc w:val="center"/>
            </w:pPr>
            <w:r>
              <w:t>-837 965,55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</w:tr>
      <w:tr w:rsidR="00DF1018" w:rsidRPr="001107A1" w:rsidTr="005F1F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/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018" w:rsidRPr="005643B7" w:rsidRDefault="00DF1018" w:rsidP="00DF101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</w:p>
        </w:tc>
      </w:tr>
      <w:tr w:rsidR="00DF1018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5.1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18" w:rsidRPr="005643B7" w:rsidRDefault="00DF1018" w:rsidP="00DF1018">
            <w:r w:rsidRPr="005643B7"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-8 869 735,70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018" w:rsidRPr="005643B7" w:rsidRDefault="00031CB7" w:rsidP="00DF1018">
            <w:pPr>
              <w:jc w:val="center"/>
            </w:pPr>
            <w:r>
              <w:t>-14 477 061,08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BB30FD">
            <w:pPr>
              <w:jc w:val="center"/>
            </w:pPr>
            <w:r w:rsidRPr="005643B7">
              <w:t>-</w:t>
            </w:r>
            <w:r w:rsidR="00BB30FD">
              <w:t>837 965,55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18" w:rsidRPr="005643B7" w:rsidRDefault="00DF1018" w:rsidP="00DF1018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5.2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6.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7.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5F1F4C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lastRenderedPageBreak/>
              <w:t>8.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9.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Default="003A6D9A" w:rsidP="003A6D9A">
            <w:pPr>
              <w:jc w:val="center"/>
            </w:pPr>
            <w:r w:rsidRPr="005643B7">
              <w:t>0,00</w:t>
            </w:r>
          </w:p>
        </w:tc>
      </w:tr>
    </w:tbl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107A1" w:rsidRDefault="001107A1">
      <w:pPr>
        <w:spacing w:after="160" w:line="259" w:lineRule="auto"/>
      </w:pPr>
      <w: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1107A1">
        <w:rPr>
          <w:b/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 </w:t>
      </w:r>
    </w:p>
    <w:p w:rsidR="002D419F" w:rsidRPr="002D419F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3A6D9A" w:rsidRDefault="003A6D9A" w:rsidP="002D419F">
      <w:pPr>
        <w:spacing w:line="300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91C39">
        <w:instrText xml:space="preserve">Excel.Sheet.8 "C:\\Users\\1\\Desktop\\2022-2024\\Основные направления постановление\\Прогнозы.xls" "прилож 4!R4C1:R61C8" </w:instrText>
      </w:r>
      <w:r>
        <w:instrText xml:space="preserve">\a \f 4 \h </w:instrText>
      </w:r>
      <w:r w:rsidR="00DF1018">
        <w:instrText xml:space="preserve"> \* MERGEFORMAT </w:instrText>
      </w:r>
      <w:r>
        <w:fldChar w:fldCharType="separate"/>
      </w:r>
    </w:p>
    <w:tbl>
      <w:tblPr>
        <w:tblStyle w:val="-1"/>
        <w:tblW w:w="14940" w:type="dxa"/>
        <w:tblLayout w:type="fixed"/>
        <w:tblLook w:val="04A0" w:firstRow="1" w:lastRow="0" w:firstColumn="1" w:lastColumn="0" w:noHBand="0" w:noVBand="1"/>
      </w:tblPr>
      <w:tblGrid>
        <w:gridCol w:w="988"/>
        <w:gridCol w:w="2977"/>
        <w:gridCol w:w="1746"/>
        <w:gridCol w:w="1853"/>
        <w:gridCol w:w="1843"/>
        <w:gridCol w:w="1817"/>
        <w:gridCol w:w="1985"/>
        <w:gridCol w:w="1731"/>
      </w:tblGrid>
      <w:tr w:rsidR="003A6D9A" w:rsidRPr="00DF1018" w:rsidTr="005F1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3A6D9A" w:rsidRPr="00DF1018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3A6D9A" w:rsidRPr="00DF1018" w:rsidRDefault="003A6D9A" w:rsidP="003A6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hideMark/>
          </w:tcPr>
          <w:p w:rsidR="003A6D9A" w:rsidRPr="00DF1018" w:rsidRDefault="003A6D9A" w:rsidP="00DF1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DF1018" w:rsidRPr="00DF1018">
              <w:rPr>
                <w:color w:val="000000"/>
                <w:szCs w:val="24"/>
              </w:rPr>
              <w:t>1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53" w:type="dxa"/>
            <w:vMerge w:val="restart"/>
            <w:hideMark/>
          </w:tcPr>
          <w:p w:rsidR="003A6D9A" w:rsidRPr="00DF1018" w:rsidRDefault="003A6D9A" w:rsidP="00DF1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DF1018" w:rsidRPr="00DF1018">
              <w:rPr>
                <w:color w:val="000000"/>
                <w:szCs w:val="24"/>
              </w:rPr>
              <w:t>2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hideMark/>
          </w:tcPr>
          <w:p w:rsidR="003A6D9A" w:rsidRPr="00DF1018" w:rsidRDefault="003A6D9A" w:rsidP="00DF1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DF1018" w:rsidRPr="00DF1018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17" w:type="dxa"/>
            <w:vMerge w:val="restart"/>
            <w:hideMark/>
          </w:tcPr>
          <w:p w:rsidR="003A6D9A" w:rsidRPr="00DF1018" w:rsidRDefault="003A6D9A" w:rsidP="003A6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DF1018" w:rsidRPr="00DF1018">
              <w:rPr>
                <w:color w:val="000000"/>
                <w:szCs w:val="24"/>
              </w:rPr>
              <w:t>024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hideMark/>
          </w:tcPr>
          <w:p w:rsidR="003A6D9A" w:rsidRPr="00DF1018" w:rsidRDefault="003A6D9A" w:rsidP="00DF1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DF1018" w:rsidRPr="00DF1018">
              <w:rPr>
                <w:color w:val="000000"/>
                <w:szCs w:val="24"/>
              </w:rPr>
              <w:t>5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1" w:type="dxa"/>
            <w:vMerge w:val="restart"/>
            <w:hideMark/>
          </w:tcPr>
          <w:p w:rsidR="003A6D9A" w:rsidRPr="00DF1018" w:rsidRDefault="003A6D9A" w:rsidP="00DF1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DF1018" w:rsidRPr="00DF1018">
              <w:rPr>
                <w:color w:val="000000"/>
                <w:szCs w:val="24"/>
              </w:rPr>
              <w:t>6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</w:tr>
      <w:tr w:rsidR="003A6D9A" w:rsidRPr="00DF1018" w:rsidTr="005F1F4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3A6D9A" w:rsidRPr="00DF1018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746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53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17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731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DF1018" w:rsidRPr="00DF1018" w:rsidTr="005F1F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DF1018" w:rsidRPr="00DF1018" w:rsidRDefault="00DF1018" w:rsidP="00DF1018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DF1018">
              <w:rPr>
                <w:b w:val="0"/>
                <w:bCs w:val="0"/>
                <w:color w:val="000000"/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DF1018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DF1018">
              <w:rPr>
                <w:b/>
                <w:bCs/>
                <w:color w:val="000000"/>
                <w:szCs w:val="24"/>
              </w:rPr>
              <w:t>382 845 987,70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600 635 057,50</w:t>
            </w:r>
          </w:p>
        </w:tc>
        <w:tc>
          <w:tcPr>
            <w:tcW w:w="1843" w:type="dxa"/>
            <w:hideMark/>
          </w:tcPr>
          <w:p w:rsidR="00DF1018" w:rsidRPr="00DF1018" w:rsidRDefault="00990006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417 132 895,22</w:t>
            </w:r>
          </w:p>
        </w:tc>
        <w:tc>
          <w:tcPr>
            <w:tcW w:w="1817" w:type="dxa"/>
            <w:hideMark/>
          </w:tcPr>
          <w:p w:rsidR="00DF1018" w:rsidRPr="00DF1018" w:rsidRDefault="00BC0C5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350 732 936,59</w:t>
            </w:r>
          </w:p>
        </w:tc>
        <w:tc>
          <w:tcPr>
            <w:tcW w:w="1985" w:type="dxa"/>
            <w:hideMark/>
          </w:tcPr>
          <w:p w:rsidR="00DF1018" w:rsidRPr="00DF1018" w:rsidRDefault="00BC0C5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348 317 799,05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188 323 419,67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853" w:type="dxa"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</w:tr>
      <w:tr w:rsidR="00DF1018" w:rsidRPr="00DF1018" w:rsidTr="005F1F4C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Расходы на реализацию муниципальных программ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района- всего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372 924 597,89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588 211 463,57</w:t>
            </w:r>
          </w:p>
        </w:tc>
        <w:tc>
          <w:tcPr>
            <w:tcW w:w="1843" w:type="dxa"/>
            <w:hideMark/>
          </w:tcPr>
          <w:p w:rsidR="00DF1018" w:rsidRPr="00DF1018" w:rsidRDefault="00990006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405 652 898,09</w:t>
            </w:r>
          </w:p>
        </w:tc>
        <w:tc>
          <w:tcPr>
            <w:tcW w:w="1817" w:type="dxa"/>
            <w:hideMark/>
          </w:tcPr>
          <w:p w:rsidR="00DF1018" w:rsidRPr="00DF1018" w:rsidRDefault="00BC0C5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341 459 934,88</w:t>
            </w:r>
          </w:p>
        </w:tc>
        <w:tc>
          <w:tcPr>
            <w:tcW w:w="1985" w:type="dxa"/>
            <w:hideMark/>
          </w:tcPr>
          <w:p w:rsidR="00DF1018" w:rsidRPr="00DF1018" w:rsidRDefault="009117A2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339 070 163,92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179 087 302,98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853" w:type="dxa"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</w:tr>
      <w:tr w:rsidR="00DF1018" w:rsidRPr="00DF1018" w:rsidTr="005F1F4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"Развитие образования </w:t>
            </w:r>
            <w:proofErr w:type="spellStart"/>
            <w:r w:rsidRPr="00DF1018">
              <w:rPr>
                <w:color w:val="000000"/>
                <w:szCs w:val="24"/>
              </w:rPr>
              <w:lastRenderedPageBreak/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noWrap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lastRenderedPageBreak/>
              <w:t>247 162 178,92</w:t>
            </w:r>
          </w:p>
        </w:tc>
        <w:tc>
          <w:tcPr>
            <w:tcW w:w="1853" w:type="dxa"/>
            <w:noWrap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418 139 462,31</w:t>
            </w:r>
          </w:p>
        </w:tc>
        <w:tc>
          <w:tcPr>
            <w:tcW w:w="1843" w:type="dxa"/>
            <w:noWrap/>
            <w:hideMark/>
          </w:tcPr>
          <w:p w:rsidR="00DF1018" w:rsidRPr="00DF1018" w:rsidRDefault="00990006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263 982 746,17</w:t>
            </w:r>
          </w:p>
        </w:tc>
        <w:tc>
          <w:tcPr>
            <w:tcW w:w="1817" w:type="dxa"/>
            <w:noWrap/>
            <w:hideMark/>
          </w:tcPr>
          <w:p w:rsidR="00DF1018" w:rsidRDefault="006E52C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247 876 008,00</w:t>
            </w:r>
          </w:p>
          <w:p w:rsidR="006E52C7" w:rsidRPr="00DF1018" w:rsidRDefault="006E52C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DF1018" w:rsidRPr="00DF1018" w:rsidRDefault="008000DF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245 291 462,93</w:t>
            </w:r>
          </w:p>
        </w:tc>
        <w:tc>
          <w:tcPr>
            <w:tcW w:w="1731" w:type="dxa"/>
            <w:noWrap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88 748 741,08</w:t>
            </w:r>
          </w:p>
        </w:tc>
      </w:tr>
      <w:tr w:rsidR="00DF1018" w:rsidRPr="00DF1018" w:rsidTr="005F1F4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noWrap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19 906 654,88</w:t>
            </w:r>
          </w:p>
        </w:tc>
        <w:tc>
          <w:tcPr>
            <w:tcW w:w="1853" w:type="dxa"/>
            <w:noWrap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78 594 609,73</w:t>
            </w:r>
          </w:p>
        </w:tc>
        <w:tc>
          <w:tcPr>
            <w:tcW w:w="1843" w:type="dxa"/>
            <w:noWrap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16 136 269,91</w:t>
            </w:r>
          </w:p>
        </w:tc>
        <w:tc>
          <w:tcPr>
            <w:tcW w:w="1817" w:type="dxa"/>
            <w:noWrap/>
            <w:hideMark/>
          </w:tcPr>
          <w:p w:rsidR="00DF1018" w:rsidRPr="00DF1018" w:rsidRDefault="006E52C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19 326 399,91</w:t>
            </w:r>
          </w:p>
        </w:tc>
        <w:tc>
          <w:tcPr>
            <w:tcW w:w="1985" w:type="dxa"/>
            <w:noWrap/>
            <w:hideMark/>
          </w:tcPr>
          <w:p w:rsidR="00DF1018" w:rsidRPr="00DF1018" w:rsidRDefault="00D242C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16 576 812,18</w:t>
            </w:r>
          </w:p>
        </w:tc>
        <w:tc>
          <w:tcPr>
            <w:tcW w:w="1731" w:type="dxa"/>
            <w:noWrap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126 818 409,02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234 623 750,07</w:t>
            </w:r>
          </w:p>
        </w:tc>
        <w:tc>
          <w:tcPr>
            <w:tcW w:w="1843" w:type="dxa"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140 621 916,98</w:t>
            </w:r>
          </w:p>
        </w:tc>
        <w:tc>
          <w:tcPr>
            <w:tcW w:w="1817" w:type="dxa"/>
            <w:hideMark/>
          </w:tcPr>
          <w:p w:rsidR="00DF1018" w:rsidRPr="00DF1018" w:rsidRDefault="006E52C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139 446 877,52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139 665 909,67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100 437 115,02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104 921 102,51</w:t>
            </w:r>
          </w:p>
        </w:tc>
        <w:tc>
          <w:tcPr>
            <w:tcW w:w="1843" w:type="dxa"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107 224 559,28</w:t>
            </w:r>
          </w:p>
        </w:tc>
        <w:tc>
          <w:tcPr>
            <w:tcW w:w="1817" w:type="dxa"/>
            <w:hideMark/>
          </w:tcPr>
          <w:p w:rsidR="00DF1018" w:rsidRPr="00DF1018" w:rsidRDefault="006E52C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89 102 730,57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89 048 741,08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88 748 741,08</w:t>
            </w:r>
          </w:p>
        </w:tc>
      </w:tr>
      <w:tr w:rsidR="00DF1018" w:rsidRPr="00DF1018" w:rsidTr="005F1F4C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1.1.2.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"Развитие инфраструктуры и улучшение жилищных условий граждан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34 930 191,74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64 874 113,58</w:t>
            </w:r>
          </w:p>
        </w:tc>
        <w:tc>
          <w:tcPr>
            <w:tcW w:w="1843" w:type="dxa"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34 035 073,70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16 359 603,50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16 534 983,80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13 964 426,86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1 620 115,74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411 867,79</w:t>
            </w:r>
          </w:p>
        </w:tc>
        <w:tc>
          <w:tcPr>
            <w:tcW w:w="1843" w:type="dxa"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844 802,55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1 786 664,37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1 786 664,37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18 364 399,11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44 321 564,20</w:t>
            </w:r>
          </w:p>
        </w:tc>
        <w:tc>
          <w:tcPr>
            <w:tcW w:w="1843" w:type="dxa"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15 111 638,49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597 156,63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597 156,63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14 945 676,89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20 140 681,59</w:t>
            </w:r>
          </w:p>
        </w:tc>
        <w:tc>
          <w:tcPr>
            <w:tcW w:w="1843" w:type="dxa"/>
            <w:hideMark/>
          </w:tcPr>
          <w:p w:rsidR="00DF1018" w:rsidRPr="00DF1018" w:rsidRDefault="007C3380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18 078 632,66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13 975 785,50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14 151 162,80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13 964 426,86</w:t>
            </w:r>
          </w:p>
        </w:tc>
      </w:tr>
      <w:tr w:rsidR="00DF1018" w:rsidRPr="00DF1018" w:rsidTr="005F1F4C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1.1.3.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«Развитие культуры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района»,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26 798 300,28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29 447 472,18</w:t>
            </w:r>
          </w:p>
        </w:tc>
        <w:tc>
          <w:tcPr>
            <w:tcW w:w="1843" w:type="dxa"/>
            <w:hideMark/>
          </w:tcPr>
          <w:p w:rsidR="00DF1018" w:rsidRPr="00DF1018" w:rsidRDefault="00370641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28 698 245,88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18 790 224,78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18 790 352,06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18 710 193,00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78 716,13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95 183,64</w:t>
            </w:r>
          </w:p>
        </w:tc>
        <w:tc>
          <w:tcPr>
            <w:tcW w:w="1843" w:type="dxa"/>
            <w:hideMark/>
          </w:tcPr>
          <w:p w:rsidR="00DF1018" w:rsidRPr="00DF1018" w:rsidRDefault="00370641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74 430,69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74 430,69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74 547,87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6 242 261,14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7 397 498,36</w:t>
            </w:r>
          </w:p>
        </w:tc>
        <w:tc>
          <w:tcPr>
            <w:tcW w:w="1843" w:type="dxa"/>
            <w:hideMark/>
          </w:tcPr>
          <w:p w:rsidR="00DF1018" w:rsidRPr="00DF1018" w:rsidRDefault="008D2D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7 522 798,31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5 602,31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5 611,13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20 477 323,01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21 954 790,18</w:t>
            </w:r>
          </w:p>
        </w:tc>
        <w:tc>
          <w:tcPr>
            <w:tcW w:w="1843" w:type="dxa"/>
            <w:hideMark/>
          </w:tcPr>
          <w:p w:rsidR="00DF1018" w:rsidRPr="00DF1018" w:rsidRDefault="008D2D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21 101 016,88</w:t>
            </w:r>
          </w:p>
        </w:tc>
        <w:tc>
          <w:tcPr>
            <w:tcW w:w="1817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18 710 191,78</w:t>
            </w:r>
          </w:p>
        </w:tc>
        <w:tc>
          <w:tcPr>
            <w:tcW w:w="1985" w:type="dxa"/>
            <w:hideMark/>
          </w:tcPr>
          <w:p w:rsidR="00DF1018" w:rsidRPr="00DF1018" w:rsidRDefault="00E02CE5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18 710 193,00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18 710 193,00</w:t>
            </w:r>
          </w:p>
        </w:tc>
      </w:tr>
      <w:tr w:rsidR="00DF1018" w:rsidRPr="00DF1018" w:rsidTr="005F1F4C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lastRenderedPageBreak/>
              <w:t>1.1.4.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"Развитие физической культуры, спорта и повышение эффективности реализации молодежной политики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4 223 048,84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4 159 980,23</w:t>
            </w:r>
          </w:p>
        </w:tc>
        <w:tc>
          <w:tcPr>
            <w:tcW w:w="1843" w:type="dxa"/>
            <w:hideMark/>
          </w:tcPr>
          <w:p w:rsidR="00DF1018" w:rsidRPr="00DF1018" w:rsidRDefault="00370641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3 123 074,57</w:t>
            </w:r>
          </w:p>
        </w:tc>
        <w:tc>
          <w:tcPr>
            <w:tcW w:w="1817" w:type="dxa"/>
            <w:hideMark/>
          </w:tcPr>
          <w:p w:rsidR="00DF1018" w:rsidRPr="00DF1018" w:rsidRDefault="0059339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2 832 400,29</w:t>
            </w:r>
          </w:p>
        </w:tc>
        <w:tc>
          <w:tcPr>
            <w:tcW w:w="1985" w:type="dxa"/>
            <w:hideMark/>
          </w:tcPr>
          <w:p w:rsidR="00DF1018" w:rsidRPr="00DF1018" w:rsidRDefault="0059339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2 832 400,29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2 832 400,29</w:t>
            </w:r>
          </w:p>
        </w:tc>
      </w:tr>
      <w:tr w:rsidR="00DF1018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899 904,52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593399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593399" w:rsidRPr="00DF1018" w:rsidRDefault="00593399" w:rsidP="00593399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593399" w:rsidRPr="00DF1018" w:rsidRDefault="00593399" w:rsidP="0059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593399" w:rsidRPr="00DF1018" w:rsidRDefault="00593399" w:rsidP="0059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3 323 144,32</w:t>
            </w:r>
          </w:p>
        </w:tc>
        <w:tc>
          <w:tcPr>
            <w:tcW w:w="1853" w:type="dxa"/>
          </w:tcPr>
          <w:p w:rsidR="00593399" w:rsidRPr="00DF1018" w:rsidRDefault="0000621C" w:rsidP="0059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4 159 980,23</w:t>
            </w:r>
          </w:p>
        </w:tc>
        <w:tc>
          <w:tcPr>
            <w:tcW w:w="1843" w:type="dxa"/>
            <w:hideMark/>
          </w:tcPr>
          <w:p w:rsidR="00593399" w:rsidRPr="00DF1018" w:rsidRDefault="00593399" w:rsidP="0059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3 123 074,57</w:t>
            </w:r>
          </w:p>
        </w:tc>
        <w:tc>
          <w:tcPr>
            <w:tcW w:w="1817" w:type="dxa"/>
            <w:hideMark/>
          </w:tcPr>
          <w:p w:rsidR="00593399" w:rsidRPr="00DF1018" w:rsidRDefault="00593399" w:rsidP="0059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2 832 400,29</w:t>
            </w:r>
          </w:p>
        </w:tc>
        <w:tc>
          <w:tcPr>
            <w:tcW w:w="1985" w:type="dxa"/>
            <w:hideMark/>
          </w:tcPr>
          <w:p w:rsidR="00593399" w:rsidRPr="00DF1018" w:rsidRDefault="00593399" w:rsidP="0059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2 832 400,29</w:t>
            </w:r>
          </w:p>
        </w:tc>
        <w:tc>
          <w:tcPr>
            <w:tcW w:w="1731" w:type="dxa"/>
            <w:hideMark/>
          </w:tcPr>
          <w:p w:rsidR="00593399" w:rsidRPr="00DF1018" w:rsidRDefault="007A65B7" w:rsidP="0059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2 832 400,29</w:t>
            </w:r>
          </w:p>
        </w:tc>
      </w:tr>
      <w:tr w:rsidR="00DF1018" w:rsidRPr="00DF1018" w:rsidTr="005F1F4C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1.1.5.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"Экономическое развитие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676 831,79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1 647 800,12</w:t>
            </w:r>
          </w:p>
        </w:tc>
        <w:tc>
          <w:tcPr>
            <w:tcW w:w="1843" w:type="dxa"/>
            <w:hideMark/>
          </w:tcPr>
          <w:p w:rsidR="00DF1018" w:rsidRPr="00DF1018" w:rsidRDefault="00370641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1 175 447,81</w:t>
            </w:r>
          </w:p>
        </w:tc>
        <w:tc>
          <w:tcPr>
            <w:tcW w:w="1817" w:type="dxa"/>
            <w:hideMark/>
          </w:tcPr>
          <w:p w:rsidR="00DF1018" w:rsidRPr="00DF1018" w:rsidRDefault="0059339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1 235 736,24</w:t>
            </w:r>
          </w:p>
        </w:tc>
        <w:tc>
          <w:tcPr>
            <w:tcW w:w="1985" w:type="dxa"/>
            <w:hideMark/>
          </w:tcPr>
          <w:p w:rsidR="00DF1018" w:rsidRPr="00DF1018" w:rsidRDefault="001A355F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1 255 002,77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1 060 960,03</w:t>
            </w:r>
          </w:p>
        </w:tc>
      </w:tr>
      <w:tr w:rsidR="00DF1018" w:rsidRPr="00DF1018" w:rsidTr="005F1F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24 350,50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162 721,06</w:t>
            </w:r>
          </w:p>
        </w:tc>
        <w:tc>
          <w:tcPr>
            <w:tcW w:w="1985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180 459,75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118 453,50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464 310,00</w:t>
            </w:r>
          </w:p>
        </w:tc>
        <w:tc>
          <w:tcPr>
            <w:tcW w:w="1843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1 832,83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12 247,82</w:t>
            </w:r>
          </w:p>
        </w:tc>
        <w:tc>
          <w:tcPr>
            <w:tcW w:w="1985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13 582,99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558 378,29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1 183 490,12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1 149 264,48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1 060 767,36</w:t>
            </w:r>
          </w:p>
        </w:tc>
        <w:tc>
          <w:tcPr>
            <w:tcW w:w="1985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1 060 960,03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1 060 960,03</w:t>
            </w:r>
          </w:p>
        </w:tc>
      </w:tr>
      <w:tr w:rsidR="00DF1018" w:rsidRPr="00DF1018" w:rsidTr="005F1F4C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1.1.6.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</w:t>
            </w:r>
            <w:proofErr w:type="spellStart"/>
            <w:r w:rsidRPr="00DF1018">
              <w:rPr>
                <w:color w:val="000000"/>
                <w:szCs w:val="24"/>
              </w:rPr>
              <w:t>Энергоэффективность</w:t>
            </w:r>
            <w:proofErr w:type="spellEnd"/>
            <w:r w:rsidRPr="00DF1018">
              <w:rPr>
                <w:color w:val="000000"/>
                <w:szCs w:val="24"/>
              </w:rPr>
              <w:t xml:space="preserve"> и энергосбережение в </w:t>
            </w:r>
            <w:proofErr w:type="spellStart"/>
            <w:r w:rsidRPr="00DF1018">
              <w:rPr>
                <w:color w:val="000000"/>
                <w:szCs w:val="24"/>
              </w:rPr>
              <w:t>Южском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  <w:r w:rsidRPr="00DF1018">
              <w:rPr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1 072 827,32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110 000,00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110 000,00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110 000,00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110 000,00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110 000,00</w:t>
            </w:r>
          </w:p>
        </w:tc>
      </w:tr>
      <w:tr w:rsidR="00DF1018" w:rsidRPr="00DF1018" w:rsidTr="005F1F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1 072 827,32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110 000,00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110 000,00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110 000,00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110 000,00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110 000,00</w:t>
            </w:r>
          </w:p>
        </w:tc>
      </w:tr>
      <w:tr w:rsidR="00DF1018" w:rsidRPr="00DF1018" w:rsidTr="005F1F4C">
        <w:trPr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1.1.7.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159 690,00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198 104,00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234 800,00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234 800,00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15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155948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>4 800,00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7A6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7A65B7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>4 800,00</w:t>
            </w:r>
          </w:p>
        </w:tc>
      </w:tr>
      <w:tr w:rsidR="00DF1018" w:rsidRPr="00DF1018" w:rsidTr="005F1F4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159 690,00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198 104,00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234 800,00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15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155948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>4 800,00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15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155948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>4 800,00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7A6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7A65B7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>4 800,00</w:t>
            </w:r>
          </w:p>
        </w:tc>
      </w:tr>
      <w:tr w:rsidR="00DF1018" w:rsidRPr="00DF1018" w:rsidTr="005F1F4C">
        <w:trPr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1.1.8.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"Совершенствование институтов местного самоуправления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57 553 694,96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69 077 941,15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73 596 449,96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53 414 102,07</w:t>
            </w:r>
          </w:p>
        </w:tc>
        <w:tc>
          <w:tcPr>
            <w:tcW w:w="1985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53 414 102,07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52 818 721,72</w:t>
            </w:r>
          </w:p>
        </w:tc>
      </w:tr>
      <w:tr w:rsidR="00DF1018" w:rsidRPr="00DF1018" w:rsidTr="005F1F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2 010 226,95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2 150 654,73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2 128 157,61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595 320,35</w:t>
            </w:r>
          </w:p>
        </w:tc>
        <w:tc>
          <w:tcPr>
            <w:tcW w:w="1985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595 320,35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55 543 468,01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66 927 286,42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71 468 292,35</w:t>
            </w:r>
          </w:p>
        </w:tc>
        <w:tc>
          <w:tcPr>
            <w:tcW w:w="1817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52 818 781,72</w:t>
            </w:r>
          </w:p>
        </w:tc>
        <w:tc>
          <w:tcPr>
            <w:tcW w:w="1985" w:type="dxa"/>
            <w:hideMark/>
          </w:tcPr>
          <w:p w:rsidR="00DF1018" w:rsidRPr="00DF1018" w:rsidRDefault="0015594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52 818 721,72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52 818 721,72</w:t>
            </w:r>
          </w:p>
        </w:tc>
      </w:tr>
      <w:tr w:rsidR="00DF1018" w:rsidRPr="00DF1018" w:rsidTr="005F1F4C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lastRenderedPageBreak/>
              <w:t>1.1.9.</w:t>
            </w: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"Профилактика правонарушений в </w:t>
            </w:r>
            <w:proofErr w:type="spellStart"/>
            <w:r w:rsidRPr="00DF1018">
              <w:rPr>
                <w:color w:val="000000"/>
                <w:szCs w:val="24"/>
              </w:rPr>
              <w:t>Южском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84 884,00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119 240,00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</w:tr>
      <w:tr w:rsidR="00DF1018" w:rsidRPr="00DF1018" w:rsidTr="005F1F4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84 884,00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119 240,00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119 400,00</w:t>
            </w:r>
          </w:p>
        </w:tc>
      </w:tr>
      <w:tr w:rsidR="00DF1018" w:rsidRPr="00DF1018" w:rsidTr="005F1F4C">
        <w:trPr>
          <w:trHeight w:val="2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1.1.10.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13 500,00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</w:tr>
      <w:tr w:rsidR="00DF1018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13 500,00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13 500,00</w:t>
            </w:r>
          </w:p>
        </w:tc>
      </w:tr>
      <w:tr w:rsidR="00DF1018" w:rsidRPr="00DF1018" w:rsidTr="005F1F4C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1.1.11.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"Поддержка граждан (семей) в приобретении жилья в </w:t>
            </w:r>
            <w:proofErr w:type="spellStart"/>
            <w:r w:rsidRPr="00DF1018">
              <w:rPr>
                <w:color w:val="000000"/>
                <w:szCs w:val="24"/>
              </w:rPr>
              <w:t>Южском</w:t>
            </w:r>
            <w:proofErr w:type="spellEnd"/>
            <w:r w:rsidRPr="00DF1018">
              <w:rPr>
                <w:color w:val="000000"/>
                <w:szCs w:val="24"/>
              </w:rPr>
              <w:t xml:space="preserve"> </w:t>
            </w:r>
            <w:r w:rsidRPr="00DF1018">
              <w:rPr>
                <w:color w:val="000000"/>
                <w:szCs w:val="24"/>
              </w:rPr>
              <w:lastRenderedPageBreak/>
              <w:t xml:space="preserve">муниципальном районе",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1853" w:type="dxa"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</w:tr>
      <w:tr w:rsidR="00DF1018" w:rsidRPr="00DF1018" w:rsidTr="005F1F4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177 260,00</w:t>
            </w:r>
          </w:p>
        </w:tc>
      </w:tr>
      <w:tr w:rsidR="00DF1018" w:rsidRPr="00DF1018" w:rsidTr="005F1F4C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1.1.12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"Содействие в реализации прав граждан на безопасный и здоровый труд",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249 450,04</w:t>
            </w:r>
          </w:p>
        </w:tc>
        <w:tc>
          <w:tcPr>
            <w:tcW w:w="1853" w:type="dxa"/>
            <w:hideMark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423 850,00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386 900,00</w:t>
            </w:r>
          </w:p>
        </w:tc>
        <w:tc>
          <w:tcPr>
            <w:tcW w:w="1817" w:type="dxa"/>
            <w:hideMark/>
          </w:tcPr>
          <w:p w:rsidR="00DF1018" w:rsidRPr="00DF1018" w:rsidRDefault="005F414D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296 900,00</w:t>
            </w:r>
          </w:p>
        </w:tc>
        <w:tc>
          <w:tcPr>
            <w:tcW w:w="1985" w:type="dxa"/>
            <w:hideMark/>
          </w:tcPr>
          <w:p w:rsidR="00DF1018" w:rsidRPr="00DF1018" w:rsidRDefault="005F414D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296 900,00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296 900,00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249 450,04</w:t>
            </w:r>
          </w:p>
        </w:tc>
        <w:tc>
          <w:tcPr>
            <w:tcW w:w="1853" w:type="dxa"/>
            <w:hideMark/>
          </w:tcPr>
          <w:p w:rsidR="00DF1018" w:rsidRPr="00DF1018" w:rsidRDefault="0000621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423 850,00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386 900,00</w:t>
            </w:r>
          </w:p>
        </w:tc>
        <w:tc>
          <w:tcPr>
            <w:tcW w:w="1817" w:type="dxa"/>
            <w:hideMark/>
          </w:tcPr>
          <w:p w:rsidR="00DF1018" w:rsidRPr="00DF1018" w:rsidRDefault="005F414D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296 900,00</w:t>
            </w:r>
          </w:p>
        </w:tc>
        <w:tc>
          <w:tcPr>
            <w:tcW w:w="1985" w:type="dxa"/>
            <w:hideMark/>
          </w:tcPr>
          <w:p w:rsidR="00DF1018" w:rsidRPr="00DF1018" w:rsidRDefault="005F414D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296 900,00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296 900,00</w:t>
            </w:r>
          </w:p>
        </w:tc>
      </w:tr>
      <w:tr w:rsidR="00DF1018" w:rsidRPr="00DF1018" w:rsidTr="005F1F4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1.2.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Непрограммные направления расходов бюджета,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9 921 389,81</w:t>
            </w:r>
          </w:p>
        </w:tc>
        <w:tc>
          <w:tcPr>
            <w:tcW w:w="1853" w:type="dxa"/>
            <w:hideMark/>
          </w:tcPr>
          <w:p w:rsidR="00DF1018" w:rsidRPr="00DF1018" w:rsidRDefault="0032729B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12 423 593,93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11 479 997,13</w:t>
            </w:r>
          </w:p>
        </w:tc>
        <w:tc>
          <w:tcPr>
            <w:tcW w:w="1817" w:type="dxa"/>
            <w:hideMark/>
          </w:tcPr>
          <w:p w:rsidR="00DF1018" w:rsidRPr="00DF1018" w:rsidRDefault="00BC0C59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</w:rPr>
              <w:t>9 273 001,71</w:t>
            </w:r>
          </w:p>
        </w:tc>
        <w:tc>
          <w:tcPr>
            <w:tcW w:w="1985" w:type="dxa"/>
            <w:hideMark/>
          </w:tcPr>
          <w:p w:rsidR="00DF1018" w:rsidRPr="00DF1018" w:rsidRDefault="009117A2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9 247 635,13</w:t>
            </w:r>
          </w:p>
        </w:tc>
        <w:tc>
          <w:tcPr>
            <w:tcW w:w="1731" w:type="dxa"/>
            <w:hideMark/>
          </w:tcPr>
          <w:p w:rsidR="00DF1018" w:rsidRPr="00DF1018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9 236 116,69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946 765,80</w:t>
            </w:r>
          </w:p>
        </w:tc>
        <w:tc>
          <w:tcPr>
            <w:tcW w:w="1853" w:type="dxa"/>
            <w:hideMark/>
          </w:tcPr>
          <w:p w:rsidR="00DF1018" w:rsidRPr="00DF1018" w:rsidRDefault="0032729B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937 908,98</w:t>
            </w:r>
          </w:p>
        </w:tc>
        <w:tc>
          <w:tcPr>
            <w:tcW w:w="1843" w:type="dxa"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955,48</w:t>
            </w:r>
          </w:p>
        </w:tc>
        <w:tc>
          <w:tcPr>
            <w:tcW w:w="1817" w:type="dxa"/>
            <w:hideMark/>
          </w:tcPr>
          <w:p w:rsidR="00DF1018" w:rsidRPr="00DF1018" w:rsidRDefault="0085534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997,44</w:t>
            </w:r>
          </w:p>
        </w:tc>
        <w:tc>
          <w:tcPr>
            <w:tcW w:w="1985" w:type="dxa"/>
            <w:hideMark/>
          </w:tcPr>
          <w:p w:rsidR="00DF1018" w:rsidRPr="00DF1018" w:rsidRDefault="009117A2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882,86</w:t>
            </w:r>
          </w:p>
        </w:tc>
        <w:tc>
          <w:tcPr>
            <w:tcW w:w="1731" w:type="dxa"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- областной бюджет   </w:t>
            </w:r>
          </w:p>
        </w:tc>
        <w:tc>
          <w:tcPr>
            <w:tcW w:w="1746" w:type="dxa"/>
            <w:noWrap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156 997,00</w:t>
            </w:r>
          </w:p>
        </w:tc>
        <w:tc>
          <w:tcPr>
            <w:tcW w:w="1853" w:type="dxa"/>
            <w:noWrap/>
            <w:hideMark/>
          </w:tcPr>
          <w:p w:rsidR="00DF1018" w:rsidRPr="00DF1018" w:rsidRDefault="0032729B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227 433,22</w:t>
            </w:r>
          </w:p>
        </w:tc>
        <w:tc>
          <w:tcPr>
            <w:tcW w:w="1843" w:type="dxa"/>
            <w:noWrap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183 288,84</w:t>
            </w:r>
          </w:p>
        </w:tc>
        <w:tc>
          <w:tcPr>
            <w:tcW w:w="1817" w:type="dxa"/>
            <w:noWrap/>
            <w:hideMark/>
          </w:tcPr>
          <w:p w:rsidR="00DF1018" w:rsidRPr="00DF1018" w:rsidRDefault="0085534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10 635,58</w:t>
            </w:r>
          </w:p>
        </w:tc>
        <w:tc>
          <w:tcPr>
            <w:tcW w:w="1985" w:type="dxa"/>
            <w:noWrap/>
            <w:hideMark/>
          </w:tcPr>
          <w:p w:rsidR="00DF1018" w:rsidRPr="00DF1018" w:rsidRDefault="009117A2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10 635,58</w:t>
            </w:r>
          </w:p>
        </w:tc>
        <w:tc>
          <w:tcPr>
            <w:tcW w:w="1731" w:type="dxa"/>
            <w:noWrap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3A6D9A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 местный бюджет</w:t>
            </w:r>
          </w:p>
        </w:tc>
        <w:tc>
          <w:tcPr>
            <w:tcW w:w="1746" w:type="dxa"/>
            <w:noWrap/>
            <w:hideMark/>
          </w:tcPr>
          <w:p w:rsidR="00DF1018" w:rsidRPr="00DF1018" w:rsidRDefault="00DF1018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8 817 627,01</w:t>
            </w:r>
          </w:p>
        </w:tc>
        <w:tc>
          <w:tcPr>
            <w:tcW w:w="1853" w:type="dxa"/>
            <w:noWrap/>
            <w:hideMark/>
          </w:tcPr>
          <w:p w:rsidR="00DF1018" w:rsidRPr="00DF1018" w:rsidRDefault="0032729B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11 258 251,73</w:t>
            </w:r>
          </w:p>
        </w:tc>
        <w:tc>
          <w:tcPr>
            <w:tcW w:w="1843" w:type="dxa"/>
            <w:noWrap/>
            <w:hideMark/>
          </w:tcPr>
          <w:p w:rsidR="00DF1018" w:rsidRPr="00DF1018" w:rsidRDefault="00905673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11 295 752,81</w:t>
            </w:r>
          </w:p>
        </w:tc>
        <w:tc>
          <w:tcPr>
            <w:tcW w:w="1817" w:type="dxa"/>
            <w:noWrap/>
            <w:hideMark/>
          </w:tcPr>
          <w:p w:rsidR="00DF1018" w:rsidRPr="00DF1018" w:rsidRDefault="0085534C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9 261 368,69</w:t>
            </w:r>
          </w:p>
        </w:tc>
        <w:tc>
          <w:tcPr>
            <w:tcW w:w="1985" w:type="dxa"/>
            <w:noWrap/>
            <w:hideMark/>
          </w:tcPr>
          <w:p w:rsidR="00DF1018" w:rsidRPr="00DF1018" w:rsidRDefault="009117A2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9 236 116,69</w:t>
            </w:r>
          </w:p>
        </w:tc>
        <w:tc>
          <w:tcPr>
            <w:tcW w:w="1731" w:type="dxa"/>
            <w:noWrap/>
            <w:hideMark/>
          </w:tcPr>
          <w:p w:rsidR="00DF1018" w:rsidRPr="003A6D9A" w:rsidRDefault="007A65B7" w:rsidP="00DF1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9 236 116,69</w:t>
            </w:r>
          </w:p>
        </w:tc>
      </w:tr>
    </w:tbl>
    <w:p w:rsidR="001107A1" w:rsidRDefault="003A6D9A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D419F">
        <w:rPr>
          <w:sz w:val="28"/>
          <w:szCs w:val="28"/>
        </w:rPr>
        <w:t>»</w:t>
      </w:r>
    </w:p>
    <w:p w:rsidR="00BD6F3A" w:rsidRDefault="00BD6F3A"/>
    <w:sectPr w:rsidR="00BD6F3A" w:rsidSect="00A24488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014A"/>
    <w:multiLevelType w:val="multilevel"/>
    <w:tmpl w:val="3A7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44703"/>
    <w:multiLevelType w:val="hybridMultilevel"/>
    <w:tmpl w:val="9D64A2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00621C"/>
    <w:rsid w:val="00031CB7"/>
    <w:rsid w:val="00056333"/>
    <w:rsid w:val="000718CC"/>
    <w:rsid w:val="00086DEC"/>
    <w:rsid w:val="000A62EF"/>
    <w:rsid w:val="000D181B"/>
    <w:rsid w:val="001107A1"/>
    <w:rsid w:val="0015430F"/>
    <w:rsid w:val="00155948"/>
    <w:rsid w:val="00194519"/>
    <w:rsid w:val="001A355F"/>
    <w:rsid w:val="002D419F"/>
    <w:rsid w:val="002F6A00"/>
    <w:rsid w:val="0032729B"/>
    <w:rsid w:val="003332D3"/>
    <w:rsid w:val="00345287"/>
    <w:rsid w:val="00370641"/>
    <w:rsid w:val="003A6D9A"/>
    <w:rsid w:val="0044273A"/>
    <w:rsid w:val="00444446"/>
    <w:rsid w:val="0049527E"/>
    <w:rsid w:val="005211C9"/>
    <w:rsid w:val="0054093F"/>
    <w:rsid w:val="005915B4"/>
    <w:rsid w:val="00593399"/>
    <w:rsid w:val="005B6C2D"/>
    <w:rsid w:val="005C6736"/>
    <w:rsid w:val="005F1F4C"/>
    <w:rsid w:val="005F414D"/>
    <w:rsid w:val="00622351"/>
    <w:rsid w:val="0064173C"/>
    <w:rsid w:val="0065312A"/>
    <w:rsid w:val="00672ABC"/>
    <w:rsid w:val="00695380"/>
    <w:rsid w:val="006E52C7"/>
    <w:rsid w:val="006F1DC9"/>
    <w:rsid w:val="00757199"/>
    <w:rsid w:val="00774ED6"/>
    <w:rsid w:val="007924A5"/>
    <w:rsid w:val="007A3D19"/>
    <w:rsid w:val="007A65B7"/>
    <w:rsid w:val="007B6BCF"/>
    <w:rsid w:val="007C3380"/>
    <w:rsid w:val="007E7CE9"/>
    <w:rsid w:val="008000DF"/>
    <w:rsid w:val="00810BE7"/>
    <w:rsid w:val="00815357"/>
    <w:rsid w:val="0085534C"/>
    <w:rsid w:val="00864F9F"/>
    <w:rsid w:val="008D2D73"/>
    <w:rsid w:val="00905673"/>
    <w:rsid w:val="009117A2"/>
    <w:rsid w:val="00942E76"/>
    <w:rsid w:val="00966DD7"/>
    <w:rsid w:val="0098739D"/>
    <w:rsid w:val="00990006"/>
    <w:rsid w:val="009C02EE"/>
    <w:rsid w:val="009C5F3B"/>
    <w:rsid w:val="00A24488"/>
    <w:rsid w:val="00A93B9B"/>
    <w:rsid w:val="00AC350C"/>
    <w:rsid w:val="00B04A78"/>
    <w:rsid w:val="00B5656B"/>
    <w:rsid w:val="00BB30FD"/>
    <w:rsid w:val="00BC0C59"/>
    <w:rsid w:val="00BC73F2"/>
    <w:rsid w:val="00BD6F3A"/>
    <w:rsid w:val="00BE3A06"/>
    <w:rsid w:val="00C002F2"/>
    <w:rsid w:val="00C1767D"/>
    <w:rsid w:val="00C26268"/>
    <w:rsid w:val="00C91C39"/>
    <w:rsid w:val="00CF0B5C"/>
    <w:rsid w:val="00D242C0"/>
    <w:rsid w:val="00D73AEE"/>
    <w:rsid w:val="00D84092"/>
    <w:rsid w:val="00DD47D6"/>
    <w:rsid w:val="00DE0BA2"/>
    <w:rsid w:val="00DE76A8"/>
    <w:rsid w:val="00DF1018"/>
    <w:rsid w:val="00E02CE5"/>
    <w:rsid w:val="00E65667"/>
    <w:rsid w:val="00E67E01"/>
    <w:rsid w:val="00E70F8A"/>
    <w:rsid w:val="00EA7045"/>
    <w:rsid w:val="00EE6F43"/>
    <w:rsid w:val="00F37EF9"/>
    <w:rsid w:val="00F576BA"/>
    <w:rsid w:val="00F578CA"/>
    <w:rsid w:val="00F666FA"/>
    <w:rsid w:val="00F778BB"/>
    <w:rsid w:val="00FE0715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AB58E-62E9-456A-A8E2-65DBC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C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F1DC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C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F1DC9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F1DC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ConsPlusTitle">
    <w:name w:val="ConsPlusTitle"/>
    <w:rsid w:val="006F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778BB"/>
    <w:pPr>
      <w:spacing w:before="100" w:beforeAutospacing="1" w:after="100" w:afterAutospacing="1"/>
    </w:pPr>
    <w:rPr>
      <w:szCs w:val="24"/>
    </w:rPr>
  </w:style>
  <w:style w:type="paragraph" w:customStyle="1" w:styleId="a7">
    <w:name w:val="Прижатый влево"/>
    <w:basedOn w:val="a"/>
    <w:next w:val="a"/>
    <w:uiPriority w:val="99"/>
    <w:rsid w:val="00F778BB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8">
    <w:name w:val="Hyperlink"/>
    <w:uiPriority w:val="99"/>
    <w:semiHidden/>
    <w:unhideWhenUsed/>
    <w:rsid w:val="00F778BB"/>
    <w:rPr>
      <w:color w:val="0000FF"/>
      <w:u w:val="single"/>
    </w:rPr>
  </w:style>
  <w:style w:type="paragraph" w:customStyle="1" w:styleId="Heading">
    <w:name w:val="Heading"/>
    <w:uiPriority w:val="99"/>
    <w:rsid w:val="00F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F778BB"/>
    <w:pPr>
      <w:ind w:left="720"/>
      <w:contextualSpacing/>
    </w:pPr>
  </w:style>
  <w:style w:type="character" w:styleId="aa">
    <w:name w:val="Strong"/>
    <w:uiPriority w:val="22"/>
    <w:qFormat/>
    <w:rsid w:val="000A62EF"/>
    <w:rPr>
      <w:b/>
      <w:bCs/>
    </w:rPr>
  </w:style>
  <w:style w:type="table" w:styleId="-1">
    <w:name w:val="Grid Table 1 Light"/>
    <w:basedOn w:val="a1"/>
    <w:uiPriority w:val="46"/>
    <w:rsid w:val="00DF10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94C5AC4D8FBFE8F54002863B79B779B22C25DFF9A07E96D9A6256E5E21F81377256344783C4o5Y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49CF66F27D1576BBAE57EC07CDCBB190E57E40ED2AA4D300A1425D03A742D244B8A3090BA37C416AEE6A72DF3B9282EAE9D09B49CA482Q1D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26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2023-01-24T11:07:00Z</cp:lastPrinted>
  <dcterms:created xsi:type="dcterms:W3CDTF">2020-02-03T08:32:00Z</dcterms:created>
  <dcterms:modified xsi:type="dcterms:W3CDTF">2023-01-24T11:09:00Z</dcterms:modified>
</cp:coreProperties>
</file>