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1D7A" w14:textId="60184407" w:rsidR="001805EF" w:rsidRDefault="00BE19FC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AF87F7E" wp14:editId="67514852">
            <wp:simplePos x="0" y="0"/>
            <wp:positionH relativeFrom="column">
              <wp:posOffset>2517775</wp:posOffset>
            </wp:positionH>
            <wp:positionV relativeFrom="page">
              <wp:posOffset>817245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C9D40" w14:textId="2594FF70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7D09900A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72E7D022" w14:textId="77777777" w:rsidR="009E771D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2895F9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0E4168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FF00559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0A2DFB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F92B965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ADF2EE8" w14:textId="77777777" w:rsidR="009E771D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17649A" w14:textId="77777777" w:rsidR="009E771D" w:rsidRPr="00005EBA" w:rsidRDefault="009E771D" w:rsidP="00180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7B5E8F" w14:textId="77777777" w:rsidR="008B51B5" w:rsidRPr="008B51B5" w:rsidRDefault="008B51B5" w:rsidP="008B51B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smallCaps w:val="0"/>
          <w:color w:val="auto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smallCaps w:val="0"/>
          <w:color w:val="auto"/>
          <w:kern w:val="3"/>
          <w:sz w:val="28"/>
          <w:szCs w:val="28"/>
          <w:lang w:eastAsia="ja-JP" w:bidi="fa-IR"/>
        </w:rPr>
        <w:t>Об установлении на 2024</w:t>
      </w:r>
      <w:r w:rsidRPr="008B51B5">
        <w:rPr>
          <w:rFonts w:eastAsia="Andale Sans UI" w:cs="Tahoma"/>
          <w:b/>
          <w:smallCaps w:val="0"/>
          <w:color w:val="auto"/>
          <w:kern w:val="3"/>
          <w:sz w:val="28"/>
          <w:szCs w:val="28"/>
          <w:lang w:eastAsia="ja-JP" w:bidi="fa-IR"/>
        </w:rPr>
        <w:t xml:space="preserve"> год пороговых значений дохода и стоимости имущества, находящегося в собственности граждан и членов их семей и подлежащего налогообложению, в целях признания граждан малоимущими и предоставления им жилых помещений по договорам социального найма на территории Южского городского поселения   </w:t>
      </w:r>
    </w:p>
    <w:p w14:paraId="5AE75C07" w14:textId="77777777" w:rsidR="008B51B5" w:rsidRPr="008B51B5" w:rsidRDefault="008B51B5" w:rsidP="008B51B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smallCaps w:val="0"/>
          <w:color w:val="auto"/>
          <w:kern w:val="3"/>
          <w:sz w:val="28"/>
          <w:szCs w:val="28"/>
          <w:lang w:eastAsia="ja-JP" w:bidi="fa-IR"/>
        </w:rPr>
      </w:pPr>
      <w:r w:rsidRPr="008B51B5">
        <w:rPr>
          <w:rFonts w:eastAsia="Andale Sans UI" w:cs="Tahoma"/>
          <w:smallCaps w:val="0"/>
          <w:color w:val="auto"/>
          <w:kern w:val="3"/>
          <w:sz w:val="28"/>
          <w:szCs w:val="28"/>
          <w:lang w:eastAsia="ja-JP" w:bidi="fa-IR"/>
        </w:rPr>
        <w:tab/>
      </w:r>
    </w:p>
    <w:p w14:paraId="78C26EB4" w14:textId="346C9DD2" w:rsidR="008B51B5" w:rsidRPr="008B51B5" w:rsidRDefault="008B51B5" w:rsidP="001805EF">
      <w:pPr>
        <w:widowControl w:val="0"/>
        <w:suppressAutoHyphens/>
        <w:spacing w:line="276" w:lineRule="auto"/>
        <w:ind w:firstLine="708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В соответствии с Жилищным кодексом Российской Федерации, Законом Ивановской области от 17.05.2006 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области», постановлением Правительства 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Ивановской области от 20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.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12.2022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777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-п «Об установлении величины прожиточного минимума на душу населения и по основным социально-демографическим группам населения в Ивановской области на 202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3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год», решением Совета Южского городского поселения от 20.08.2007 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47 «Об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установлении пороговых значениях дохода и стоимости имущества, находящегося в собственности граждан и членов их семей и подлежащего налогообложению, в целях признания граждан малоимущими и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предоставления им жилых помещений по договорам социального найма на территории Южского городского поселения», решением Совета Южского городского поселения от 13.07.2007 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43 «Об установлении учетной нормы площади жилого помещения и нормы предоставления площади жилого помещения», с учетом информации Территориального органа Федеральной службы государственной статистики по Ивановской области о средней рыночной стоимости 1 квадратного метра общей площади жилого помещения на первичном рынке по Ивановской области в 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  <w:lang w:val="en-US"/>
        </w:rPr>
        <w:t>IV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квартале 2022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lastRenderedPageBreak/>
        <w:t xml:space="preserve">года, Администрация Южского муниципального района 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br/>
      </w:r>
      <w:r w:rsidRPr="008B51B5">
        <w:rPr>
          <w:rFonts w:eastAsia="Andale Sans UI"/>
          <w:b/>
          <w:smallCaps w:val="0"/>
          <w:color w:val="auto"/>
          <w:kern w:val="1"/>
          <w:sz w:val="28"/>
          <w:szCs w:val="28"/>
        </w:rPr>
        <w:t>п о с т а н о в л я е т:</w:t>
      </w:r>
    </w:p>
    <w:p w14:paraId="561DDA63" w14:textId="6057962D" w:rsidR="008B51B5" w:rsidRPr="008B51B5" w:rsidRDefault="008B51B5" w:rsidP="001805EF">
      <w:pPr>
        <w:widowControl w:val="0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1.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Установить пороговое значение дохода заявителя и каждого члена его семьи в месяц (для предварительной процедуры отбора) 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br/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– 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41 763,27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рублей.</w:t>
      </w:r>
    </w:p>
    <w:p w14:paraId="524FF07D" w14:textId="413F8D73" w:rsidR="008B51B5" w:rsidRPr="008B51B5" w:rsidRDefault="008B51B5" w:rsidP="001805EF">
      <w:pPr>
        <w:widowControl w:val="0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2.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Установить пороговое значение стоимости имущества, находящегося в собственности заявителя и каждого члена его семьи на момент обращения (для предварительной процедуры отбора) 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br/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– 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901 516,00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рублей.</w:t>
      </w:r>
    </w:p>
    <w:p w14:paraId="5FC9D429" w14:textId="4722FE91" w:rsidR="008B51B5" w:rsidRPr="008B51B5" w:rsidRDefault="008B51B5" w:rsidP="001805EF">
      <w:pPr>
        <w:widowControl w:val="0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3.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Установить период накопления недостающих средств для приобретения жилья по нормам предоставления жилого помещения по договору социального найма – 60 месяцев.  </w:t>
      </w:r>
    </w:p>
    <w:p w14:paraId="5CDD002F" w14:textId="483B828C" w:rsidR="008B51B5" w:rsidRPr="008B51B5" w:rsidRDefault="008B51B5" w:rsidP="001805EF">
      <w:pPr>
        <w:widowControl w:val="0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4.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Принять для расчетов норму предоставления площади жилого помещения, установленную решением Совета Южского городского поселения от 13.07.2007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43 «Об установлении учетной нормы площади жилого помещения и нормы предоставления площади жилого помещения»:</w:t>
      </w:r>
    </w:p>
    <w:p w14:paraId="255CFC5E" w14:textId="1DD0CF65" w:rsidR="008B51B5" w:rsidRPr="008B51B5" w:rsidRDefault="008B51B5" w:rsidP="001805EF">
      <w:pPr>
        <w:widowControl w:val="0"/>
        <w:shd w:val="clear" w:color="auto" w:fill="FFFFFF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-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на каждого члена семьи – 14,0 кв.м. общей площади жилого помещения;</w:t>
      </w:r>
    </w:p>
    <w:p w14:paraId="7B4A6E33" w14:textId="19BC3CA8" w:rsidR="008B51B5" w:rsidRPr="008B51B5" w:rsidRDefault="008B51B5" w:rsidP="001805EF">
      <w:pPr>
        <w:widowControl w:val="0"/>
        <w:shd w:val="clear" w:color="auto" w:fill="FFFFFF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-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для одиноко проживающих граждан – 20,0 кв.м. общей площади жилого помещения. </w:t>
      </w:r>
    </w:p>
    <w:p w14:paraId="71728260" w14:textId="2C967652" w:rsidR="008B51B5" w:rsidRPr="008B51B5" w:rsidRDefault="008B51B5" w:rsidP="001805EF">
      <w:pPr>
        <w:widowControl w:val="0"/>
        <w:shd w:val="clear" w:color="auto" w:fill="FFFFFF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5.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br/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с 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0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1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.01.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202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4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.</w:t>
      </w:r>
    </w:p>
    <w:p w14:paraId="510093C9" w14:textId="77D5BFF4" w:rsidR="008B51B5" w:rsidRPr="008B51B5" w:rsidRDefault="008B51B5" w:rsidP="001805EF">
      <w:pPr>
        <w:widowControl w:val="0"/>
        <w:shd w:val="clear" w:color="auto" w:fill="FFFFFF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6.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Постановление Администрации Южского муниципального района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 xml:space="preserve"> от 23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.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11.2022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№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1164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-п «Об установлении на 202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3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 xml:space="preserve"> год пороговых значений дохода и стоимости имущества, находящегося в собственности граждан и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членов их семей и подлежащего налогообложению, в целях признания граждан малоимущими и предоставления им жилых помещений по договорам социального найма на территории Южского городского поселения» признать утратившим силу с 01.01.202</w:t>
      </w:r>
      <w:r>
        <w:rPr>
          <w:rFonts w:eastAsia="Andale Sans UI"/>
          <w:smallCaps w:val="0"/>
          <w:color w:val="auto"/>
          <w:kern w:val="1"/>
          <w:sz w:val="28"/>
          <w:szCs w:val="28"/>
        </w:rPr>
        <w:t>4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.</w:t>
      </w:r>
    </w:p>
    <w:p w14:paraId="1E326A0D" w14:textId="562E1E71" w:rsidR="008B51B5" w:rsidRPr="008B51B5" w:rsidRDefault="008B51B5" w:rsidP="001805EF">
      <w:pPr>
        <w:widowControl w:val="0"/>
        <w:shd w:val="clear" w:color="auto" w:fill="FFFFFF"/>
        <w:suppressAutoHyphens/>
        <w:spacing w:before="120" w:line="276" w:lineRule="auto"/>
        <w:ind w:firstLine="709"/>
        <w:jc w:val="both"/>
        <w:rPr>
          <w:rFonts w:eastAsia="Andale Sans UI"/>
          <w:smallCaps w:val="0"/>
          <w:color w:val="auto"/>
          <w:kern w:val="1"/>
          <w:sz w:val="28"/>
          <w:szCs w:val="28"/>
        </w:rPr>
      </w:pP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7.</w:t>
      </w:r>
      <w:r w:rsidR="001805EF">
        <w:rPr>
          <w:rFonts w:eastAsia="Andale Sans UI"/>
          <w:smallCaps w:val="0"/>
          <w:color w:val="auto"/>
          <w:kern w:val="1"/>
          <w:sz w:val="28"/>
          <w:szCs w:val="28"/>
        </w:rPr>
        <w:t> </w:t>
      </w:r>
      <w:r w:rsidRPr="008B51B5">
        <w:rPr>
          <w:rFonts w:eastAsia="Andale Sans UI"/>
          <w:smallCaps w:val="0"/>
          <w:color w:val="auto"/>
          <w:kern w:val="1"/>
          <w:sz w:val="28"/>
          <w:szCs w:val="28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 в информационно-телекоммуникационной сети Интернет.</w:t>
      </w:r>
    </w:p>
    <w:p w14:paraId="17FD18D8" w14:textId="77777777" w:rsidR="001805EF" w:rsidRPr="008B51B5" w:rsidRDefault="001805EF" w:rsidP="008B51B5">
      <w:pPr>
        <w:widowControl w:val="0"/>
        <w:suppressAutoHyphens/>
        <w:rPr>
          <w:rFonts w:eastAsia="Andale Sans UI"/>
          <w:b/>
          <w:smallCaps w:val="0"/>
          <w:color w:val="auto"/>
          <w:kern w:val="1"/>
          <w:sz w:val="28"/>
          <w:szCs w:val="28"/>
        </w:rPr>
      </w:pPr>
    </w:p>
    <w:p w14:paraId="5AEB9679" w14:textId="77777777" w:rsidR="009E771D" w:rsidRDefault="008B51B5" w:rsidP="008B51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Глава </w:t>
      </w:r>
      <w:proofErr w:type="spellStart"/>
      <w:r w:rsidRPr="008B51B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Южского</w:t>
      </w:r>
      <w:proofErr w:type="spellEnd"/>
      <w:r w:rsidRPr="008B51B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муниципального района                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</w:t>
      </w:r>
      <w:r w:rsidRPr="008B51B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В.И. </w:t>
      </w:r>
      <w:proofErr w:type="spellStart"/>
      <w:r w:rsidRPr="008B51B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Оврашко</w:t>
      </w:r>
      <w:proofErr w:type="spellEnd"/>
    </w:p>
    <w:sectPr w:rsidR="009E771D" w:rsidSect="00AA0D56">
      <w:headerReference w:type="default" r:id="rId7"/>
      <w:headerReference w:type="first" r:id="rId8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B8E9" w14:textId="77777777" w:rsidR="00D34137" w:rsidRDefault="00D34137" w:rsidP="00AA0D56">
      <w:r>
        <w:separator/>
      </w:r>
    </w:p>
  </w:endnote>
  <w:endnote w:type="continuationSeparator" w:id="0">
    <w:p w14:paraId="5293B65B" w14:textId="77777777" w:rsidR="00D34137" w:rsidRDefault="00D34137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39BD" w14:textId="77777777" w:rsidR="00D34137" w:rsidRDefault="00D34137" w:rsidP="00AA0D56">
      <w:r>
        <w:separator/>
      </w:r>
    </w:p>
  </w:footnote>
  <w:footnote w:type="continuationSeparator" w:id="0">
    <w:p w14:paraId="5570C24A" w14:textId="77777777" w:rsidR="00D34137" w:rsidRDefault="00D34137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14:paraId="10884FFA" w14:textId="77777777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BE19FC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14:paraId="5870F5F2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4641" w14:textId="37E8769C" w:rsidR="00BE19FC" w:rsidRDefault="00BE19FC" w:rsidP="00BE19FC">
    <w:pPr>
      <w:pStyle w:val="a5"/>
      <w:jc w:val="right"/>
    </w:pPr>
    <w:r w:rsidRPr="00BE19FC">
      <w:t>Проект. Антикоррупционная экспертиза –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805EF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C33FA"/>
    <w:rsid w:val="005D7A45"/>
    <w:rsid w:val="006919D7"/>
    <w:rsid w:val="006A3020"/>
    <w:rsid w:val="007412C1"/>
    <w:rsid w:val="00743705"/>
    <w:rsid w:val="007B1D54"/>
    <w:rsid w:val="007E7EE9"/>
    <w:rsid w:val="008512A0"/>
    <w:rsid w:val="00864FF6"/>
    <w:rsid w:val="00883316"/>
    <w:rsid w:val="008A09BF"/>
    <w:rsid w:val="008B51B5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BE19FC"/>
    <w:rsid w:val="00C954CC"/>
    <w:rsid w:val="00CD1850"/>
    <w:rsid w:val="00D26F22"/>
    <w:rsid w:val="00D34137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619C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No Spacing"/>
    <w:uiPriority w:val="1"/>
    <w:qFormat/>
    <w:rsid w:val="008B51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6</cp:revision>
  <cp:lastPrinted>2023-11-24T07:50:00Z</cp:lastPrinted>
  <dcterms:created xsi:type="dcterms:W3CDTF">2023-01-23T12:05:00Z</dcterms:created>
  <dcterms:modified xsi:type="dcterms:W3CDTF">2023-11-28T13:06:00Z</dcterms:modified>
</cp:coreProperties>
</file>