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BA" w:rsidRPr="002D315F" w:rsidRDefault="002D315F">
      <w:pPr>
        <w:pStyle w:val="ConsPlusNormal"/>
        <w:jc w:val="both"/>
        <w:rPr>
          <w:rFonts w:ascii="Times New Roman" w:hAnsi="Times New Roman" w:cs="Times New Roman"/>
          <w:i/>
        </w:rPr>
      </w:pPr>
      <w:r w:rsidRPr="002D315F">
        <w:rPr>
          <w:rFonts w:ascii="Times New Roman" w:hAnsi="Times New Roman" w:cs="Times New Roman"/>
          <w:i/>
        </w:rPr>
        <w:t>Срок проведения независимой правовой экспертизы – 3 дня</w:t>
      </w:r>
    </w:p>
    <w:p w:rsidR="002D315F" w:rsidRPr="002D315F" w:rsidRDefault="002D315F" w:rsidP="002D315F">
      <w:pPr>
        <w:pStyle w:val="ConsPlusNormal"/>
        <w:jc w:val="right"/>
        <w:rPr>
          <w:b/>
        </w:rPr>
      </w:pPr>
      <w:r w:rsidRPr="002D315F">
        <w:rPr>
          <w:b/>
        </w:rPr>
        <w:t>ПРОЕКТ</w:t>
      </w:r>
    </w:p>
    <w:p w:rsidR="00EF43BA" w:rsidRDefault="00EF43BA" w:rsidP="002D315F">
      <w:pPr>
        <w:pStyle w:val="ConsPlusNormal"/>
        <w:jc w:val="right"/>
      </w:pPr>
    </w:p>
    <w:p w:rsidR="00EF43BA" w:rsidRDefault="00EF43BA">
      <w:pPr>
        <w:pStyle w:val="ConsPlusNormal"/>
        <w:jc w:val="both"/>
      </w:pPr>
    </w:p>
    <w:p w:rsidR="00EF43BA" w:rsidRDefault="00EF43BA">
      <w:pPr>
        <w:pStyle w:val="ConsPlusNormal"/>
        <w:jc w:val="both"/>
      </w:pPr>
    </w:p>
    <w:p w:rsidR="00EF43BA" w:rsidRPr="00292105" w:rsidRDefault="00EF43BA" w:rsidP="00EF43BA">
      <w:pPr>
        <w:pStyle w:val="1"/>
        <w:jc w:val="center"/>
        <w:rPr>
          <w:b/>
          <w:sz w:val="36"/>
          <w:szCs w:val="36"/>
        </w:rPr>
      </w:pPr>
      <w:r w:rsidRPr="00292105">
        <w:rPr>
          <w:b/>
          <w:sz w:val="36"/>
          <w:szCs w:val="36"/>
        </w:rPr>
        <w:t>ФИНАНСОВЫЙ ОТДЕЛ АДМИНИСТРАЦИИ</w:t>
      </w:r>
    </w:p>
    <w:p w:rsidR="00EF43BA" w:rsidRPr="00292105" w:rsidRDefault="00EF43BA" w:rsidP="00EF43BA">
      <w:pPr>
        <w:pStyle w:val="1"/>
        <w:jc w:val="center"/>
        <w:rPr>
          <w:b/>
          <w:sz w:val="36"/>
          <w:szCs w:val="36"/>
        </w:rPr>
      </w:pPr>
      <w:r w:rsidRPr="00292105">
        <w:rPr>
          <w:b/>
          <w:sz w:val="36"/>
          <w:szCs w:val="36"/>
        </w:rPr>
        <w:t>ЮЖСКОГО МУНИЦИПАЛЬНОГО РАЙОНА</w:t>
      </w:r>
    </w:p>
    <w:p w:rsidR="00EF43BA" w:rsidRPr="00292105" w:rsidRDefault="00EF43BA" w:rsidP="00EF43BA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EF43BA" w:rsidRPr="00292105" w:rsidRDefault="00EF43BA" w:rsidP="00EF43BA">
      <w:pPr>
        <w:pStyle w:val="a3"/>
        <w:tabs>
          <w:tab w:val="left" w:pos="3015"/>
          <w:tab w:val="left" w:pos="3900"/>
          <w:tab w:val="center" w:pos="5345"/>
        </w:tabs>
        <w:ind w:right="-625"/>
        <w:jc w:val="center"/>
        <w:rPr>
          <w:sz w:val="36"/>
          <w:szCs w:val="36"/>
        </w:rPr>
      </w:pPr>
      <w:r w:rsidRPr="00292105">
        <w:rPr>
          <w:sz w:val="36"/>
          <w:szCs w:val="36"/>
        </w:rPr>
        <w:t>П Р И К А З</w:t>
      </w:r>
    </w:p>
    <w:p w:rsidR="00EF43BA" w:rsidRPr="00EF43BA" w:rsidRDefault="00EF43BA" w:rsidP="00EF43BA">
      <w:pPr>
        <w:pStyle w:val="a3"/>
        <w:tabs>
          <w:tab w:val="left" w:pos="3900"/>
        </w:tabs>
        <w:ind w:right="-625"/>
        <w:rPr>
          <w:sz w:val="28"/>
          <w:szCs w:val="28"/>
          <w:highlight w:val="yellow"/>
        </w:rPr>
      </w:pPr>
      <w:r w:rsidRPr="00EF43BA">
        <w:rPr>
          <w:noProof/>
          <w:szCs w:val="20"/>
          <w:highlight w:val="yellow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0" t="0" r="27940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BA" w:rsidRPr="00796870" w:rsidRDefault="00EF43BA" w:rsidP="00EF43BA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687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  <w:r w:rsidRPr="0079687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года     </w:t>
                            </w:r>
                          </w:p>
                          <w:p w:rsidR="00EF43BA" w:rsidRDefault="00EF43BA" w:rsidP="00EF43B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.8pt;margin-top:11.9pt;width:222.8pt;height:5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" strokecolor="white" strokeweight=".5pt">
                <v:textbox inset="7.45pt,3.85pt,7.45pt,3.85pt">
                  <w:txbxContent>
                    <w:p w:rsidR="00EF43BA" w:rsidRPr="00796870" w:rsidRDefault="00EF43BA" w:rsidP="00EF43BA">
                      <w:pPr>
                        <w:tabs>
                          <w:tab w:val="left" w:pos="5775"/>
                          <w:tab w:val="left" w:pos="6705"/>
                        </w:tabs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6870">
                        <w:rPr>
                          <w:sz w:val="28"/>
                          <w:szCs w:val="28"/>
                          <w:u w:val="single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  <w:r w:rsidRPr="00796870">
                        <w:rPr>
                          <w:sz w:val="28"/>
                          <w:szCs w:val="28"/>
                          <w:u w:val="single"/>
                        </w:rPr>
                        <w:t xml:space="preserve"> года     </w:t>
                      </w:r>
                    </w:p>
                    <w:p w:rsidR="00EF43BA" w:rsidRDefault="00EF43BA" w:rsidP="00EF43BA"/>
                  </w:txbxContent>
                </v:textbox>
              </v:shape>
            </w:pict>
          </mc:Fallback>
        </mc:AlternateContent>
      </w:r>
      <w:r w:rsidRPr="00EF43BA">
        <w:rPr>
          <w:sz w:val="28"/>
          <w:szCs w:val="28"/>
          <w:highlight w:val="yellow"/>
        </w:rPr>
        <w:t xml:space="preserve">             </w:t>
      </w:r>
    </w:p>
    <w:p w:rsidR="00EF43BA" w:rsidRPr="00292105" w:rsidRDefault="00EF43BA" w:rsidP="00EF43BA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  <w:r w:rsidRPr="00EF43BA">
        <w:rPr>
          <w:sz w:val="28"/>
          <w:szCs w:val="28"/>
          <w:highlight w:val="yellow"/>
        </w:rPr>
        <w:t xml:space="preserve">№ </w:t>
      </w:r>
      <w:r w:rsidRPr="00292105">
        <w:rPr>
          <w:sz w:val="28"/>
          <w:szCs w:val="28"/>
        </w:rPr>
        <w:t xml:space="preserve">_____                                                        № ____ </w:t>
      </w:r>
    </w:p>
    <w:p w:rsidR="00EF43BA" w:rsidRPr="00EF43BA" w:rsidRDefault="00EF43BA" w:rsidP="00EF43BA">
      <w:pPr>
        <w:pStyle w:val="a3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EF43BA" w:rsidRPr="00EF43BA" w:rsidRDefault="00EF43BA" w:rsidP="00EF43BA">
      <w:pPr>
        <w:pStyle w:val="ConsPlusTitle"/>
        <w:jc w:val="center"/>
        <w:rPr>
          <w:sz w:val="28"/>
          <w:szCs w:val="28"/>
          <w:highlight w:val="yellow"/>
        </w:rPr>
      </w:pPr>
    </w:p>
    <w:p w:rsidR="00EF43BA" w:rsidRPr="00292105" w:rsidRDefault="00EF43BA" w:rsidP="00EF43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0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92105" w:rsidRPr="00292105">
        <w:rPr>
          <w:rFonts w:ascii="Times New Roman" w:hAnsi="Times New Roman" w:cs="Times New Roman"/>
          <w:b/>
          <w:sz w:val="28"/>
          <w:szCs w:val="28"/>
        </w:rPr>
        <w:t xml:space="preserve">представления главным распорядителем средств бюджета </w:t>
      </w:r>
      <w:proofErr w:type="spellStart"/>
      <w:r w:rsidR="00292105" w:rsidRPr="00292105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292105" w:rsidRPr="002921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</w:t>
      </w:r>
      <w:proofErr w:type="spellStart"/>
      <w:r w:rsidR="00292105" w:rsidRPr="00292105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292105" w:rsidRPr="0029210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Финансовый отдел администрации </w:t>
      </w:r>
      <w:proofErr w:type="spellStart"/>
      <w:r w:rsidR="00292105" w:rsidRPr="00292105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292105" w:rsidRPr="002921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EF43BA" w:rsidRPr="00292105" w:rsidRDefault="00EF43BA" w:rsidP="00EF4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3BA" w:rsidRPr="00292105" w:rsidRDefault="00EF43BA" w:rsidP="00EF4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43BA" w:rsidRPr="00292105" w:rsidRDefault="00EF43BA" w:rsidP="00EF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2105" w:rsidRPr="00292105">
        <w:rPr>
          <w:rFonts w:ascii="Times New Roman" w:hAnsi="Times New Roman" w:cs="Times New Roman"/>
          <w:sz w:val="28"/>
          <w:szCs w:val="28"/>
        </w:rPr>
        <w:t>абзацем первым и вторым пункта 2 статьи 242.2</w:t>
      </w:r>
      <w:r w:rsidRPr="002921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приказываю:</w:t>
      </w:r>
    </w:p>
    <w:p w:rsidR="00292105" w:rsidRPr="00292105" w:rsidRDefault="00EF43BA" w:rsidP="00292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2105"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Порядок </w:t>
      </w:r>
      <w:r w:rsidR="00292105" w:rsidRPr="00292105">
        <w:rPr>
          <w:rFonts w:ascii="Times New Roman" w:hAnsi="Times New Roman" w:cs="Times New Roman"/>
          <w:sz w:val="28"/>
          <w:szCs w:val="28"/>
        </w:rPr>
        <w:t xml:space="preserve">представления главным распорядителем средств бюджета </w:t>
      </w:r>
      <w:proofErr w:type="spellStart"/>
      <w:r w:rsidR="00292105" w:rsidRPr="0029210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92105" w:rsidRPr="00292105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292105" w:rsidRPr="0029210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92105" w:rsidRPr="00292105">
        <w:rPr>
          <w:rFonts w:ascii="Times New Roman" w:hAnsi="Times New Roman" w:cs="Times New Roman"/>
          <w:sz w:val="28"/>
          <w:szCs w:val="28"/>
        </w:rPr>
        <w:t xml:space="preserve"> городского поселения в Финансовый отдел администрации </w:t>
      </w:r>
      <w:proofErr w:type="spellStart"/>
      <w:r w:rsidR="00292105" w:rsidRPr="0029210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92105" w:rsidRPr="0029210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292105" w:rsidRPr="00292105" w:rsidRDefault="00292105" w:rsidP="00292105">
      <w:pPr>
        <w:pStyle w:val="ConsPlusTitle"/>
        <w:jc w:val="both"/>
        <w:rPr>
          <w:b w:val="0"/>
          <w:sz w:val="28"/>
          <w:szCs w:val="28"/>
        </w:rPr>
      </w:pPr>
    </w:p>
    <w:p w:rsidR="00EF43BA" w:rsidRPr="00292105" w:rsidRDefault="00292105" w:rsidP="00EF43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05">
        <w:rPr>
          <w:rFonts w:ascii="Times New Roman" w:hAnsi="Times New Roman" w:cs="Times New Roman"/>
          <w:sz w:val="28"/>
          <w:szCs w:val="28"/>
        </w:rPr>
        <w:t>2</w:t>
      </w:r>
      <w:r w:rsidR="00EF43BA" w:rsidRPr="00292105">
        <w:rPr>
          <w:rFonts w:ascii="Times New Roman" w:hAnsi="Times New Roman" w:cs="Times New Roman"/>
          <w:sz w:val="28"/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EF43BA" w:rsidRPr="0029210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F43BA" w:rsidRPr="002921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="00EF43BA" w:rsidRPr="00292105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EF43BA" w:rsidRPr="0029210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F43BA" w:rsidRPr="00292105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yuzha</w:t>
        </w:r>
        <w:proofErr w:type="spellEnd"/>
        <w:r w:rsidR="00EF43BA" w:rsidRPr="0029210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EF43BA" w:rsidRPr="00292105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F43BA" w:rsidRPr="002921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3BA" w:rsidRPr="00EF43BA" w:rsidRDefault="00EF43BA" w:rsidP="00EF43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43BA" w:rsidRPr="00EF43BA" w:rsidRDefault="00EF43BA" w:rsidP="00EF43BA">
      <w:pPr>
        <w:pStyle w:val="a3"/>
        <w:tabs>
          <w:tab w:val="left" w:pos="3900"/>
        </w:tabs>
        <w:ind w:right="-625"/>
        <w:rPr>
          <w:b/>
          <w:sz w:val="28"/>
          <w:szCs w:val="28"/>
          <w:highlight w:val="yellow"/>
        </w:rPr>
      </w:pPr>
      <w:r w:rsidRPr="00EF43BA">
        <w:rPr>
          <w:sz w:val="28"/>
          <w:szCs w:val="28"/>
          <w:highlight w:val="yellow"/>
        </w:rPr>
        <w:t xml:space="preserve">     </w:t>
      </w:r>
    </w:p>
    <w:p w:rsidR="00EF43BA" w:rsidRPr="00292105" w:rsidRDefault="00EF43BA" w:rsidP="00EF43BA">
      <w:pPr>
        <w:pStyle w:val="a3"/>
        <w:tabs>
          <w:tab w:val="left" w:pos="6340"/>
        </w:tabs>
        <w:rPr>
          <w:b/>
          <w:sz w:val="28"/>
          <w:szCs w:val="28"/>
        </w:rPr>
      </w:pPr>
      <w:r w:rsidRPr="00292105">
        <w:rPr>
          <w:b/>
          <w:sz w:val="28"/>
          <w:szCs w:val="28"/>
        </w:rPr>
        <w:t>Заместитель Главы администрации,</w:t>
      </w:r>
    </w:p>
    <w:p w:rsidR="00EF43BA" w:rsidRPr="00292105" w:rsidRDefault="00EF43BA" w:rsidP="00EF43BA">
      <w:pPr>
        <w:pStyle w:val="a3"/>
        <w:tabs>
          <w:tab w:val="left" w:pos="6340"/>
        </w:tabs>
        <w:rPr>
          <w:b/>
          <w:sz w:val="28"/>
          <w:szCs w:val="28"/>
        </w:rPr>
      </w:pPr>
      <w:r w:rsidRPr="00292105">
        <w:rPr>
          <w:b/>
          <w:sz w:val="28"/>
          <w:szCs w:val="28"/>
        </w:rPr>
        <w:t>начальник Финансового отдела</w:t>
      </w:r>
    </w:p>
    <w:p w:rsidR="00EF43BA" w:rsidRPr="00292105" w:rsidRDefault="00EF43BA" w:rsidP="00EF43BA">
      <w:pPr>
        <w:pStyle w:val="a3"/>
        <w:tabs>
          <w:tab w:val="left" w:pos="6340"/>
        </w:tabs>
        <w:rPr>
          <w:b/>
          <w:sz w:val="28"/>
          <w:szCs w:val="28"/>
        </w:rPr>
      </w:pPr>
      <w:r w:rsidRPr="00292105">
        <w:rPr>
          <w:b/>
          <w:sz w:val="28"/>
          <w:szCs w:val="28"/>
        </w:rPr>
        <w:t xml:space="preserve">администрации </w:t>
      </w:r>
      <w:proofErr w:type="spellStart"/>
      <w:r w:rsidRPr="00292105">
        <w:rPr>
          <w:b/>
          <w:sz w:val="28"/>
          <w:szCs w:val="28"/>
        </w:rPr>
        <w:t>Южского</w:t>
      </w:r>
      <w:proofErr w:type="spellEnd"/>
    </w:p>
    <w:p w:rsidR="00EF43BA" w:rsidRDefault="00EF43BA" w:rsidP="00EF43BA">
      <w:pPr>
        <w:rPr>
          <w:b/>
          <w:sz w:val="28"/>
          <w:szCs w:val="28"/>
        </w:rPr>
      </w:pPr>
      <w:r w:rsidRPr="00292105">
        <w:rPr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292105">
        <w:rPr>
          <w:b/>
          <w:sz w:val="28"/>
          <w:szCs w:val="28"/>
        </w:rPr>
        <w:t>Ванягина</w:t>
      </w:r>
      <w:proofErr w:type="spellEnd"/>
      <w:r w:rsidRPr="00292105">
        <w:rPr>
          <w:b/>
          <w:sz w:val="28"/>
          <w:szCs w:val="28"/>
        </w:rPr>
        <w:t xml:space="preserve"> </w:t>
      </w:r>
    </w:p>
    <w:p w:rsidR="00292105" w:rsidRDefault="00292105" w:rsidP="00EF43BA">
      <w:pPr>
        <w:rPr>
          <w:b/>
          <w:sz w:val="28"/>
          <w:szCs w:val="28"/>
        </w:rPr>
      </w:pPr>
    </w:p>
    <w:p w:rsidR="00292105" w:rsidRDefault="00292105" w:rsidP="00EF43BA">
      <w:pPr>
        <w:rPr>
          <w:b/>
          <w:sz w:val="28"/>
          <w:szCs w:val="28"/>
        </w:rPr>
      </w:pPr>
    </w:p>
    <w:p w:rsidR="00F9707C" w:rsidRPr="000A5A4A" w:rsidRDefault="008F4FDF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A5A4A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8F4FDF" w:rsidRPr="000A5A4A" w:rsidRDefault="000A5A4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>к</w:t>
      </w:r>
      <w:r w:rsidR="008F4FDF" w:rsidRPr="000A5A4A">
        <w:rPr>
          <w:rFonts w:ascii="Times New Roman" w:hAnsi="Times New Roman" w:cs="Times New Roman"/>
          <w:sz w:val="27"/>
          <w:szCs w:val="27"/>
        </w:rPr>
        <w:t xml:space="preserve"> приказу Финансового отдела администрации</w:t>
      </w:r>
    </w:p>
    <w:p w:rsidR="008F4FDF" w:rsidRPr="000A5A4A" w:rsidRDefault="008F4FDF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8F4FDF" w:rsidRPr="000A5A4A" w:rsidRDefault="008F4FDF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 xml:space="preserve"> от __________________ №______</w:t>
      </w:r>
    </w:p>
    <w:p w:rsidR="00241EA2" w:rsidRPr="000A5A4A" w:rsidRDefault="00241EA2" w:rsidP="00241E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5"/>
      <w:bookmarkEnd w:id="1"/>
      <w:r w:rsidRPr="000A5A4A">
        <w:rPr>
          <w:rFonts w:ascii="Times New Roman" w:hAnsi="Times New Roman" w:cs="Times New Roman"/>
          <w:sz w:val="27"/>
          <w:szCs w:val="27"/>
        </w:rPr>
        <w:t>Порядок</w:t>
      </w:r>
    </w:p>
    <w:p w:rsidR="00241EA2" w:rsidRPr="000A5A4A" w:rsidRDefault="00241EA2" w:rsidP="00241E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 xml:space="preserve"> представления главным распорядителем средств бюджета </w:t>
      </w:r>
      <w:proofErr w:type="spellStart"/>
      <w:r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 и </w:t>
      </w:r>
      <w:proofErr w:type="spellStart"/>
      <w:r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0A5A4A">
        <w:rPr>
          <w:rFonts w:ascii="Times New Roman" w:hAnsi="Times New Roman" w:cs="Times New Roman"/>
          <w:sz w:val="27"/>
          <w:szCs w:val="27"/>
        </w:rPr>
        <w:t xml:space="preserve"> городского поселения в Финансовый отдел администрации </w:t>
      </w:r>
      <w:proofErr w:type="spellStart"/>
      <w:r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241EA2" w:rsidRPr="000A5A4A" w:rsidRDefault="00241EA2">
      <w:pPr>
        <w:pStyle w:val="ConsPlusNormal"/>
        <w:ind w:firstLine="540"/>
        <w:jc w:val="both"/>
        <w:rPr>
          <w:sz w:val="27"/>
          <w:szCs w:val="27"/>
          <w:highlight w:val="yellow"/>
        </w:rPr>
      </w:pPr>
    </w:p>
    <w:p w:rsidR="00F9707C" w:rsidRPr="000A5A4A" w:rsidRDefault="00F9707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 xml:space="preserve">1. Настоящий Порядок устанавливает правила представления главным распорядителем средств бюджета </w:t>
      </w:r>
      <w:proofErr w:type="spellStart"/>
      <w:r w:rsidR="00241EA2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241EA2"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 и </w:t>
      </w:r>
      <w:proofErr w:type="spellStart"/>
      <w:r w:rsidR="00241EA2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241EA2" w:rsidRPr="000A5A4A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Pr="000A5A4A">
        <w:rPr>
          <w:rFonts w:ascii="Times New Roman" w:hAnsi="Times New Roman" w:cs="Times New Roman"/>
          <w:sz w:val="27"/>
          <w:szCs w:val="27"/>
        </w:rPr>
        <w:t xml:space="preserve">в </w:t>
      </w:r>
      <w:r w:rsidR="00241EA2" w:rsidRPr="000A5A4A">
        <w:rPr>
          <w:rFonts w:ascii="Times New Roman" w:hAnsi="Times New Roman" w:cs="Times New Roman"/>
          <w:sz w:val="27"/>
          <w:szCs w:val="27"/>
        </w:rPr>
        <w:t xml:space="preserve">Финансовый отдел администрации </w:t>
      </w:r>
      <w:proofErr w:type="spellStart"/>
      <w:r w:rsidR="00241EA2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241EA2"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0A5A4A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241EA2" w:rsidRPr="000A5A4A">
        <w:rPr>
          <w:rFonts w:ascii="Times New Roman" w:hAnsi="Times New Roman" w:cs="Times New Roman"/>
          <w:sz w:val="27"/>
          <w:szCs w:val="27"/>
        </w:rPr>
        <w:t>–</w:t>
      </w:r>
      <w:r w:rsidRPr="000A5A4A">
        <w:rPr>
          <w:rFonts w:ascii="Times New Roman" w:hAnsi="Times New Roman" w:cs="Times New Roman"/>
          <w:sz w:val="27"/>
          <w:szCs w:val="27"/>
        </w:rPr>
        <w:t xml:space="preserve"> </w:t>
      </w:r>
      <w:r w:rsidR="00241EA2" w:rsidRPr="000A5A4A">
        <w:rPr>
          <w:rFonts w:ascii="Times New Roman" w:hAnsi="Times New Roman" w:cs="Times New Roman"/>
          <w:sz w:val="27"/>
          <w:szCs w:val="27"/>
        </w:rPr>
        <w:t>Финансовый отдел</w:t>
      </w:r>
      <w:r w:rsidRPr="000A5A4A">
        <w:rPr>
          <w:rFonts w:ascii="Times New Roman" w:hAnsi="Times New Roman" w:cs="Times New Roman"/>
          <w:sz w:val="27"/>
          <w:szCs w:val="27"/>
        </w:rPr>
        <w:t>)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F9707C" w:rsidRPr="000A5A4A" w:rsidRDefault="00F97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>2. Главный распорядитель средств бюджета</w:t>
      </w:r>
      <w:r w:rsidR="00382F13" w:rsidRPr="000A5A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82F13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382F13"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 и </w:t>
      </w:r>
      <w:proofErr w:type="spellStart"/>
      <w:r w:rsidR="00382F13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382F13" w:rsidRPr="000A5A4A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0A5A4A">
        <w:rPr>
          <w:rFonts w:ascii="Times New Roman" w:hAnsi="Times New Roman" w:cs="Times New Roman"/>
          <w:sz w:val="27"/>
          <w:szCs w:val="27"/>
        </w:rPr>
        <w:t xml:space="preserve">, представлявший в суде интересы </w:t>
      </w:r>
      <w:r w:rsidR="00583F6D" w:rsidRPr="000A5A4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0A5A4A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hyperlink r:id="rId6" w:history="1">
        <w:r w:rsidRPr="000A5A4A">
          <w:rPr>
            <w:rFonts w:ascii="Times New Roman" w:hAnsi="Times New Roman" w:cs="Times New Roman"/>
            <w:color w:val="0000FF"/>
            <w:sz w:val="27"/>
            <w:szCs w:val="27"/>
          </w:rPr>
          <w:t>пунктом 3 статьи 158</w:t>
        </w:r>
      </w:hyperlink>
      <w:r w:rsidRPr="000A5A4A">
        <w:rPr>
          <w:rFonts w:ascii="Times New Roman" w:hAnsi="Times New Roman" w:cs="Times New Roman"/>
          <w:sz w:val="27"/>
          <w:szCs w:val="27"/>
        </w:rPr>
        <w:t xml:space="preserve"> Бюджетно</w:t>
      </w:r>
      <w:r w:rsidR="000A5A4A" w:rsidRPr="000A5A4A">
        <w:rPr>
          <w:rFonts w:ascii="Times New Roman" w:hAnsi="Times New Roman" w:cs="Times New Roman"/>
          <w:sz w:val="27"/>
          <w:szCs w:val="27"/>
        </w:rPr>
        <w:t>го кодекса Российской Федерации,</w:t>
      </w:r>
      <w:r w:rsidRPr="000A5A4A">
        <w:rPr>
          <w:rFonts w:ascii="Times New Roman" w:hAnsi="Times New Roman" w:cs="Times New Roman"/>
          <w:sz w:val="27"/>
          <w:szCs w:val="27"/>
        </w:rPr>
        <w:t xml:space="preserve"> либо выступавший в суде в качестве ответчика по искам (заявлениям) о взыскании денежных средств за счет казны </w:t>
      </w:r>
      <w:proofErr w:type="spellStart"/>
      <w:r w:rsidR="000A5A4A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0A5A4A"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 и </w:t>
      </w:r>
      <w:proofErr w:type="spellStart"/>
      <w:r w:rsidR="000A5A4A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0A5A4A" w:rsidRPr="000A5A4A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0A5A4A">
        <w:rPr>
          <w:rFonts w:ascii="Times New Roman" w:hAnsi="Times New Roman" w:cs="Times New Roman"/>
          <w:sz w:val="27"/>
          <w:szCs w:val="27"/>
        </w:rPr>
        <w:t xml:space="preserve"> или бюджета</w:t>
      </w:r>
      <w:r w:rsidR="000A5A4A" w:rsidRPr="000A5A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A5A4A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0A5A4A" w:rsidRPr="000A5A4A">
        <w:rPr>
          <w:rFonts w:ascii="Times New Roman" w:hAnsi="Times New Roman" w:cs="Times New Roman"/>
          <w:sz w:val="27"/>
          <w:szCs w:val="27"/>
        </w:rPr>
        <w:t xml:space="preserve"> муниципального района и </w:t>
      </w:r>
      <w:proofErr w:type="spellStart"/>
      <w:r w:rsidR="000A5A4A" w:rsidRPr="000A5A4A">
        <w:rPr>
          <w:rFonts w:ascii="Times New Roman" w:hAnsi="Times New Roman" w:cs="Times New Roman"/>
          <w:sz w:val="27"/>
          <w:szCs w:val="27"/>
        </w:rPr>
        <w:t>Южского</w:t>
      </w:r>
      <w:proofErr w:type="spellEnd"/>
      <w:r w:rsidR="000A5A4A" w:rsidRPr="000A5A4A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0A5A4A">
        <w:rPr>
          <w:rFonts w:ascii="Times New Roman" w:hAnsi="Times New Roman" w:cs="Times New Roman"/>
          <w:sz w:val="27"/>
          <w:szCs w:val="27"/>
        </w:rPr>
        <w:t xml:space="preserve"> (далее - главный распорядитель), в сроки, установленные в </w:t>
      </w:r>
      <w:hyperlink r:id="rId7" w:history="1">
        <w:r w:rsidRPr="000A5A4A">
          <w:rPr>
            <w:rFonts w:ascii="Times New Roman" w:hAnsi="Times New Roman" w:cs="Times New Roman"/>
            <w:color w:val="0000FF"/>
            <w:sz w:val="27"/>
            <w:szCs w:val="27"/>
          </w:rPr>
          <w:t>пункте 2 статьи 242.2</w:t>
        </w:r>
      </w:hyperlink>
      <w:r w:rsidRPr="000A5A4A">
        <w:rPr>
          <w:rFonts w:ascii="Times New Roman" w:hAnsi="Times New Roman" w:cs="Times New Roman"/>
          <w:sz w:val="27"/>
          <w:szCs w:val="27"/>
        </w:rPr>
        <w:t xml:space="preserve"> Бюджетног</w:t>
      </w:r>
      <w:r w:rsidR="000A5A4A" w:rsidRPr="000A5A4A">
        <w:rPr>
          <w:rFonts w:ascii="Times New Roman" w:hAnsi="Times New Roman" w:cs="Times New Roman"/>
          <w:sz w:val="27"/>
          <w:szCs w:val="27"/>
        </w:rPr>
        <w:t>о кодекса Российской Федерации</w:t>
      </w:r>
      <w:r w:rsidRPr="000A5A4A">
        <w:rPr>
          <w:rFonts w:ascii="Times New Roman" w:hAnsi="Times New Roman" w:cs="Times New Roman"/>
          <w:sz w:val="27"/>
          <w:szCs w:val="27"/>
        </w:rPr>
        <w:t xml:space="preserve">, обязан представить в </w:t>
      </w:r>
      <w:r w:rsidR="000A5A4A" w:rsidRPr="000A5A4A">
        <w:rPr>
          <w:rFonts w:ascii="Times New Roman" w:hAnsi="Times New Roman" w:cs="Times New Roman"/>
          <w:sz w:val="27"/>
          <w:szCs w:val="27"/>
        </w:rPr>
        <w:t>Финансовый отдел</w:t>
      </w:r>
      <w:r w:rsidRPr="000A5A4A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документа, подписанного усиленной квалифицированной электронной подписью руководителя главного распорядителя или уполномоченным им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лицом, информацию о результатах рассмотрения дела в суде, о наличии оснований для обжалования судебного акта и о результатах обжалования судебного акта.</w:t>
      </w:r>
    </w:p>
    <w:p w:rsidR="00F9707C" w:rsidRPr="000A5A4A" w:rsidRDefault="00F97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>3. Информация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главным распорядителем вместе с копией судебного акта, принятого по делу, за исключением случаев, когда текст судебного акта размещен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</w:p>
    <w:p w:rsidR="004732E2" w:rsidRPr="000A5A4A" w:rsidRDefault="00F9707C" w:rsidP="000A5A4A">
      <w:pPr>
        <w:pStyle w:val="ConsPlusNormal"/>
        <w:spacing w:before="220"/>
        <w:ind w:firstLine="540"/>
        <w:jc w:val="both"/>
        <w:rPr>
          <w:sz w:val="27"/>
          <w:szCs w:val="27"/>
        </w:rPr>
      </w:pPr>
      <w:r w:rsidRPr="000A5A4A">
        <w:rPr>
          <w:rFonts w:ascii="Times New Roman" w:hAnsi="Times New Roman" w:cs="Times New Roman"/>
          <w:sz w:val="27"/>
          <w:szCs w:val="27"/>
        </w:rPr>
        <w:t>4.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sectPr w:rsidR="004732E2" w:rsidRPr="000A5A4A" w:rsidSect="005E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7C"/>
    <w:rsid w:val="000A5A4A"/>
    <w:rsid w:val="00241EA2"/>
    <w:rsid w:val="00292105"/>
    <w:rsid w:val="002D315F"/>
    <w:rsid w:val="00382F13"/>
    <w:rsid w:val="004732E2"/>
    <w:rsid w:val="00583F6D"/>
    <w:rsid w:val="008F4FDF"/>
    <w:rsid w:val="00EF43BA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AD98-7BE8-4B8A-9DB4-7C5C655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43BA"/>
    <w:pPr>
      <w:keepNext/>
      <w:numPr>
        <w:numId w:val="1"/>
      </w:numPr>
      <w:ind w:left="0" w:firstLine="709"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43BA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EF43BA"/>
    <w:pPr>
      <w:spacing w:after="120"/>
    </w:pPr>
  </w:style>
  <w:style w:type="character" w:customStyle="1" w:styleId="a4">
    <w:name w:val="Основной текст Знак"/>
    <w:basedOn w:val="a0"/>
    <w:link w:val="a3"/>
    <w:rsid w:val="00EF4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semiHidden/>
    <w:unhideWhenUsed/>
    <w:rsid w:val="00EF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3B01BB878D01E06B9E5D101E0533D066ADCEF41F0D16A7A99C293A7DA9E181B35CCB010A30E6E695422BA2961D610617B089DE3DB230E75a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3B01BB878D01E06B9E5D101E0533D066ADCEF41F0D16A7A99C293A7DA9E181B35CCB313A40965340E32BE6036DF0C6566169CFDDB72a1I" TargetMode="Externa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7</cp:revision>
  <dcterms:created xsi:type="dcterms:W3CDTF">2022-03-24T08:26:00Z</dcterms:created>
  <dcterms:modified xsi:type="dcterms:W3CDTF">2022-03-24T10:12:00Z</dcterms:modified>
</cp:coreProperties>
</file>