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F8" w:rsidRDefault="00397BF8" w:rsidP="00397BF8">
      <w:pPr>
        <w:keepNext/>
        <w:widowControl w:val="0"/>
        <w:tabs>
          <w:tab w:val="left" w:pos="0"/>
        </w:tabs>
        <w:suppressAutoHyphens/>
        <w:autoSpaceDN w:val="0"/>
        <w:spacing w:after="0" w:line="240" w:lineRule="auto"/>
        <w:jc w:val="center"/>
        <w:outlineLvl w:val="0"/>
        <w:rPr>
          <w:rFonts w:ascii="Times New Roman" w:eastAsia="Arial Unicode MS" w:hAnsi="Times New Roman" w:cs="Times New Roman"/>
          <w:b/>
          <w:bCs/>
          <w:kern w:val="3"/>
          <w:sz w:val="40"/>
          <w:szCs w:val="40"/>
          <w:lang w:eastAsia="ja-JP"/>
        </w:rPr>
      </w:pPr>
      <w:r>
        <w:rPr>
          <w:rFonts w:ascii="Times New Roman" w:eastAsia="Arial Unicode MS" w:hAnsi="Times New Roman" w:cs="Times New Roman"/>
          <w:b/>
          <w:bCs/>
          <w:kern w:val="3"/>
          <w:sz w:val="40"/>
          <w:szCs w:val="40"/>
          <w:lang w:eastAsia="ja-JP"/>
        </w:rPr>
        <w:t>РОССИЙСКАЯ ФЕДЕРАЦИЯ</w:t>
      </w:r>
    </w:p>
    <w:p w:rsidR="00397BF8" w:rsidRDefault="00397BF8" w:rsidP="00397BF8">
      <w:pPr>
        <w:keepNext/>
        <w:widowControl w:val="0"/>
        <w:tabs>
          <w:tab w:val="left" w:pos="0"/>
        </w:tabs>
        <w:suppressAutoHyphens/>
        <w:autoSpaceDN w:val="0"/>
        <w:spacing w:after="0" w:line="240" w:lineRule="auto"/>
        <w:jc w:val="center"/>
        <w:outlineLvl w:val="1"/>
        <w:rPr>
          <w:rFonts w:ascii="Times New Roman" w:eastAsia="Arial Unicode MS" w:hAnsi="Times New Roman" w:cs="Times New Roman"/>
          <w:b/>
          <w:bCs/>
          <w:kern w:val="3"/>
          <w:sz w:val="40"/>
          <w:szCs w:val="40"/>
          <w:lang w:eastAsia="ja-JP"/>
        </w:rPr>
      </w:pPr>
      <w:r>
        <w:rPr>
          <w:rFonts w:ascii="Times New Roman" w:eastAsia="Arial Unicode MS" w:hAnsi="Times New Roman" w:cs="Times New Roman"/>
          <w:b/>
          <w:bCs/>
          <w:kern w:val="3"/>
          <w:sz w:val="40"/>
          <w:szCs w:val="40"/>
          <w:lang w:eastAsia="ja-JP"/>
        </w:rPr>
        <w:t>ИВАНОВСКАЯ ОБЛАСТЬ</w:t>
      </w:r>
    </w:p>
    <w:p w:rsidR="00397BF8" w:rsidRDefault="00397BF8" w:rsidP="00397BF8">
      <w:pPr>
        <w:jc w:val="center"/>
        <w:textAlignment w:val="baseline"/>
        <w:rPr>
          <w:rFonts w:eastAsia="Times New Roman"/>
          <w:b/>
          <w:bCs/>
          <w:sz w:val="36"/>
          <w:szCs w:val="36"/>
          <w:lang w:eastAsia="ja-JP"/>
        </w:rPr>
      </w:pPr>
      <w:r>
        <w:rPr>
          <w:rFonts w:ascii="Times New Roman" w:eastAsia="Arial Unicode MS" w:hAnsi="Times New Roman" w:cs="Times New Roman"/>
          <w:b/>
          <w:kern w:val="3"/>
          <w:sz w:val="36"/>
          <w:szCs w:val="36"/>
          <w:lang w:eastAsia="ja-JP"/>
        </w:rPr>
        <w:t xml:space="preserve">              ЮЖСКИЙ МУНИЦИПАЛЬНЫЙ РАЙОН</w:t>
      </w:r>
    </w:p>
    <w:p w:rsidR="00397BF8" w:rsidRDefault="00397BF8" w:rsidP="00397BF8">
      <w:pPr>
        <w:keepNext/>
        <w:widowControl w:val="0"/>
        <w:tabs>
          <w:tab w:val="left" w:pos="0"/>
        </w:tabs>
        <w:suppressAutoHyphens/>
        <w:autoSpaceDN w:val="0"/>
        <w:spacing w:after="0" w:line="240" w:lineRule="auto"/>
        <w:jc w:val="center"/>
        <w:outlineLvl w:val="1"/>
        <w:rPr>
          <w:rFonts w:ascii="Times New Roman" w:eastAsia="Times New Roman" w:hAnsi="Times New Roman" w:cs="Times New Roman"/>
          <w:b/>
          <w:bCs/>
          <w:iCs/>
          <w:kern w:val="3"/>
          <w:sz w:val="32"/>
          <w:szCs w:val="32"/>
          <w:lang w:eastAsia="ja-JP"/>
        </w:rPr>
      </w:pPr>
      <w:r>
        <w:rPr>
          <w:rFonts w:ascii="Times New Roman" w:eastAsia="Times New Roman" w:hAnsi="Times New Roman" w:cs="Times New Roman"/>
          <w:b/>
          <w:bCs/>
          <w:iCs/>
          <w:kern w:val="3"/>
          <w:sz w:val="32"/>
          <w:szCs w:val="32"/>
          <w:lang w:eastAsia="ja-JP"/>
        </w:rPr>
        <w:t>ПУБЛИЧНЫЕ   СЛУШАНИЯ</w:t>
      </w:r>
    </w:p>
    <w:p w:rsidR="00397BF8" w:rsidRDefault="00397BF8" w:rsidP="00397BF8">
      <w:pPr>
        <w:widowControl w:val="0"/>
        <w:suppressAutoHyphens/>
        <w:autoSpaceDN w:val="0"/>
        <w:spacing w:after="0" w:line="240" w:lineRule="auto"/>
        <w:jc w:val="center"/>
        <w:rPr>
          <w:rFonts w:ascii="Times New Roman" w:eastAsia="Times New Roman" w:hAnsi="Times New Roman" w:cs="Times New Roman"/>
          <w:b/>
          <w:bCs/>
          <w:iCs/>
          <w:kern w:val="3"/>
          <w:sz w:val="32"/>
          <w:szCs w:val="32"/>
          <w:lang w:eastAsia="ja-JP"/>
        </w:rPr>
      </w:pPr>
      <w:r>
        <w:rPr>
          <w:rFonts w:ascii="Times New Roman" w:eastAsia="Times New Roman" w:hAnsi="Times New Roman" w:cs="Times New Roman"/>
          <w:b/>
          <w:bCs/>
          <w:iCs/>
          <w:kern w:val="3"/>
          <w:sz w:val="32"/>
          <w:szCs w:val="32"/>
          <w:lang w:eastAsia="ja-JP"/>
        </w:rPr>
        <w:t>В ЮЖСКОМ ГОРОДСКОМ ПОСЕЛЕНИИ</w:t>
      </w:r>
    </w:p>
    <w:p w:rsidR="00397BF8" w:rsidRDefault="00397BF8" w:rsidP="00397BF8">
      <w:pPr>
        <w:widowControl w:val="0"/>
        <w:suppressAutoHyphens/>
        <w:autoSpaceDN w:val="0"/>
        <w:spacing w:after="0" w:line="240" w:lineRule="auto"/>
        <w:rPr>
          <w:rFonts w:ascii="Times New Roman" w:eastAsia="Times New Roman" w:hAnsi="Times New Roman" w:cs="Times New Roman"/>
          <w:kern w:val="3"/>
          <w:sz w:val="40"/>
          <w:szCs w:val="24"/>
          <w:lang w:eastAsia="ja-JP"/>
        </w:rPr>
      </w:pPr>
      <w:r>
        <w:rPr>
          <w:rFonts w:ascii="Times New Roman" w:eastAsia="Times New Roman" w:hAnsi="Times New Roman" w:cs="Times New Roman"/>
          <w:b/>
          <w:bCs/>
          <w:iCs/>
          <w:kern w:val="3"/>
          <w:sz w:val="32"/>
          <w:szCs w:val="32"/>
          <w:lang w:eastAsia="ja-JP"/>
        </w:rPr>
        <w:t xml:space="preserve">                  ЮЖСКОГО МУНИЦИПАЛЬНОГО РАЙОНА</w:t>
      </w:r>
    </w:p>
    <w:p w:rsidR="00397BF8" w:rsidRDefault="00397BF8" w:rsidP="00397BF8">
      <w:pPr>
        <w:textAlignment w:val="baseline"/>
        <w:rPr>
          <w:rFonts w:eastAsia="Times New Roman"/>
          <w:sz w:val="40"/>
          <w:szCs w:val="24"/>
          <w:lang w:eastAsia="ja-JP"/>
        </w:rPr>
      </w:pPr>
    </w:p>
    <w:p w:rsidR="00397BF8" w:rsidRDefault="00397BF8" w:rsidP="00397BF8">
      <w:pPr>
        <w:textAlignment w:val="baseline"/>
        <w:rPr>
          <w:rFonts w:eastAsia="Times New Roman"/>
          <w:sz w:val="40"/>
          <w:szCs w:val="24"/>
          <w:lang w:eastAsia="ja-JP"/>
        </w:rPr>
      </w:pPr>
    </w:p>
    <w:p w:rsidR="00397BF8" w:rsidRDefault="00397BF8" w:rsidP="00397BF8">
      <w:pPr>
        <w:textAlignment w:val="baseline"/>
        <w:rPr>
          <w:rFonts w:eastAsia="Times New Roman"/>
          <w:sz w:val="40"/>
          <w:szCs w:val="24"/>
          <w:lang w:eastAsia="ja-JP"/>
        </w:rPr>
      </w:pPr>
    </w:p>
    <w:p w:rsidR="00397BF8" w:rsidRDefault="00397BF8" w:rsidP="00397BF8">
      <w:pPr>
        <w:textAlignment w:val="baseline"/>
        <w:rPr>
          <w:rFonts w:eastAsia="Times New Roman"/>
          <w:sz w:val="40"/>
          <w:szCs w:val="24"/>
          <w:lang w:eastAsia="ja-JP"/>
        </w:rPr>
      </w:pPr>
    </w:p>
    <w:p w:rsidR="00397BF8" w:rsidRDefault="00397BF8" w:rsidP="00397BF8">
      <w:pPr>
        <w:textAlignment w:val="baseline"/>
        <w:rPr>
          <w:rFonts w:eastAsia="Times New Roman"/>
          <w:sz w:val="40"/>
          <w:szCs w:val="24"/>
          <w:lang w:eastAsia="ja-JP"/>
        </w:rPr>
      </w:pPr>
    </w:p>
    <w:p w:rsidR="00397BF8" w:rsidRDefault="00397BF8" w:rsidP="00397BF8">
      <w:pPr>
        <w:textAlignment w:val="baseline"/>
        <w:rPr>
          <w:rFonts w:eastAsia="Times New Roman"/>
          <w:sz w:val="40"/>
          <w:szCs w:val="24"/>
          <w:lang w:eastAsia="ja-JP"/>
        </w:rPr>
      </w:pPr>
    </w:p>
    <w:p w:rsidR="00397BF8" w:rsidRPr="00F937B7" w:rsidRDefault="008F51EC" w:rsidP="00397BF8">
      <w:pPr>
        <w:keepNext/>
        <w:tabs>
          <w:tab w:val="left" w:pos="0"/>
        </w:tabs>
        <w:jc w:val="center"/>
        <w:textAlignment w:val="baseline"/>
        <w:outlineLvl w:val="3"/>
        <w:rPr>
          <w:rFonts w:ascii="Times New Roman" w:eastAsia="Arial Unicode MS" w:hAnsi="Times New Roman" w:cs="Times New Roman"/>
          <w:b/>
          <w:bCs/>
          <w:sz w:val="36"/>
          <w:szCs w:val="36"/>
          <w:lang w:eastAsia="ja-JP"/>
        </w:rPr>
      </w:pPr>
      <w:proofErr w:type="gramStart"/>
      <w:r>
        <w:rPr>
          <w:rFonts w:ascii="Times New Roman" w:eastAsia="Arial Unicode MS" w:hAnsi="Times New Roman" w:cs="Times New Roman"/>
          <w:b/>
          <w:bCs/>
          <w:sz w:val="36"/>
          <w:szCs w:val="36"/>
          <w:lang w:eastAsia="ja-JP"/>
        </w:rPr>
        <w:t>П</w:t>
      </w:r>
      <w:proofErr w:type="gramEnd"/>
      <w:r>
        <w:rPr>
          <w:rFonts w:ascii="Times New Roman" w:eastAsia="Arial Unicode MS" w:hAnsi="Times New Roman" w:cs="Times New Roman"/>
          <w:b/>
          <w:bCs/>
          <w:sz w:val="36"/>
          <w:szCs w:val="36"/>
          <w:lang w:eastAsia="ja-JP"/>
        </w:rPr>
        <w:t xml:space="preserve"> Р О Т О К О Л  №  3</w:t>
      </w:r>
    </w:p>
    <w:p w:rsidR="00397BF8" w:rsidRDefault="00397BF8" w:rsidP="00397BF8">
      <w:pPr>
        <w:textAlignment w:val="baseline"/>
        <w:rPr>
          <w:rFonts w:eastAsia="Times New Roman"/>
          <w:sz w:val="48"/>
          <w:szCs w:val="24"/>
          <w:lang w:eastAsia="ja-JP"/>
        </w:rPr>
      </w:pPr>
    </w:p>
    <w:p w:rsidR="00397BF8" w:rsidRPr="00F937B7" w:rsidRDefault="00397BF8" w:rsidP="00397BF8">
      <w:pPr>
        <w:keepNext/>
        <w:tabs>
          <w:tab w:val="left" w:pos="0"/>
        </w:tabs>
        <w:spacing w:after="120" w:line="240" w:lineRule="auto"/>
        <w:jc w:val="center"/>
        <w:textAlignment w:val="baseline"/>
        <w:outlineLvl w:val="0"/>
        <w:rPr>
          <w:rFonts w:ascii="Times New Roman" w:eastAsia="Arial Unicode MS" w:hAnsi="Times New Roman" w:cs="Times New Roman"/>
          <w:sz w:val="32"/>
          <w:szCs w:val="24"/>
          <w:lang w:eastAsia="ja-JP"/>
        </w:rPr>
      </w:pPr>
      <w:r w:rsidRPr="00F937B7">
        <w:rPr>
          <w:rFonts w:ascii="Times New Roman" w:eastAsia="Arial Unicode MS" w:hAnsi="Times New Roman" w:cs="Times New Roman"/>
          <w:sz w:val="32"/>
          <w:szCs w:val="24"/>
          <w:lang w:eastAsia="ja-JP"/>
        </w:rPr>
        <w:t>по проведению</w:t>
      </w:r>
    </w:p>
    <w:p w:rsidR="00397BF8" w:rsidRPr="00F937B7" w:rsidRDefault="00397BF8" w:rsidP="00397BF8">
      <w:pPr>
        <w:keepNext/>
        <w:tabs>
          <w:tab w:val="left" w:pos="0"/>
        </w:tabs>
        <w:spacing w:after="120" w:line="240" w:lineRule="auto"/>
        <w:jc w:val="center"/>
        <w:textAlignment w:val="baseline"/>
        <w:outlineLvl w:val="0"/>
        <w:rPr>
          <w:rFonts w:ascii="Times New Roman" w:eastAsia="Arial Unicode MS" w:hAnsi="Times New Roman" w:cs="Times New Roman"/>
          <w:sz w:val="32"/>
          <w:szCs w:val="24"/>
          <w:lang w:eastAsia="ja-JP"/>
        </w:rPr>
      </w:pPr>
      <w:r w:rsidRPr="00F937B7">
        <w:rPr>
          <w:rFonts w:ascii="Times New Roman" w:eastAsia="Arial Unicode MS" w:hAnsi="Times New Roman" w:cs="Times New Roman"/>
          <w:sz w:val="32"/>
          <w:szCs w:val="24"/>
          <w:lang w:eastAsia="ja-JP"/>
        </w:rPr>
        <w:t>публичных слушаний</w:t>
      </w:r>
    </w:p>
    <w:p w:rsidR="00397BF8" w:rsidRDefault="00397BF8" w:rsidP="00397BF8">
      <w:pPr>
        <w:keepNext/>
        <w:tabs>
          <w:tab w:val="left" w:pos="0"/>
        </w:tabs>
        <w:spacing w:after="120" w:line="240" w:lineRule="auto"/>
        <w:jc w:val="center"/>
        <w:textAlignment w:val="baseline"/>
        <w:outlineLvl w:val="0"/>
        <w:rPr>
          <w:rFonts w:ascii="Times New Roman" w:eastAsia="Arial Unicode MS" w:hAnsi="Times New Roman" w:cs="Times New Roman"/>
          <w:sz w:val="32"/>
          <w:szCs w:val="24"/>
          <w:lang w:eastAsia="ja-JP"/>
        </w:rPr>
      </w:pPr>
      <w:r w:rsidRPr="00F937B7">
        <w:rPr>
          <w:rFonts w:ascii="Times New Roman" w:eastAsia="Arial Unicode MS" w:hAnsi="Times New Roman" w:cs="Times New Roman"/>
          <w:sz w:val="32"/>
          <w:szCs w:val="24"/>
          <w:lang w:eastAsia="ja-JP"/>
        </w:rPr>
        <w:t xml:space="preserve">в  </w:t>
      </w:r>
      <w:r>
        <w:rPr>
          <w:rFonts w:ascii="Times New Roman" w:eastAsia="Arial Unicode MS" w:hAnsi="Times New Roman" w:cs="Times New Roman"/>
          <w:sz w:val="32"/>
          <w:szCs w:val="24"/>
          <w:lang w:eastAsia="ja-JP"/>
        </w:rPr>
        <w:t xml:space="preserve">Южском городском поселении </w:t>
      </w:r>
    </w:p>
    <w:p w:rsidR="00397BF8" w:rsidRPr="00F937B7" w:rsidRDefault="00397BF8" w:rsidP="00397BF8">
      <w:pPr>
        <w:keepNext/>
        <w:tabs>
          <w:tab w:val="left" w:pos="0"/>
        </w:tabs>
        <w:spacing w:after="120" w:line="240" w:lineRule="auto"/>
        <w:jc w:val="center"/>
        <w:textAlignment w:val="baseline"/>
        <w:outlineLvl w:val="0"/>
        <w:rPr>
          <w:rFonts w:ascii="Times New Roman" w:eastAsia="Arial Unicode MS" w:hAnsi="Times New Roman" w:cs="Times New Roman"/>
          <w:sz w:val="32"/>
          <w:szCs w:val="24"/>
          <w:lang w:eastAsia="ja-JP"/>
        </w:rPr>
      </w:pPr>
      <w:r>
        <w:rPr>
          <w:rFonts w:ascii="Times New Roman" w:eastAsia="Arial Unicode MS" w:hAnsi="Times New Roman" w:cs="Times New Roman"/>
          <w:sz w:val="32"/>
          <w:szCs w:val="24"/>
          <w:lang w:eastAsia="ja-JP"/>
        </w:rPr>
        <w:t>Южского муниципального района</w:t>
      </w:r>
    </w:p>
    <w:p w:rsidR="00397BF8" w:rsidRPr="00F937B7" w:rsidRDefault="00E13098" w:rsidP="00397BF8">
      <w:pPr>
        <w:spacing w:after="120" w:line="240" w:lineRule="auto"/>
        <w:jc w:val="center"/>
        <w:textAlignment w:val="baseline"/>
        <w:rPr>
          <w:rFonts w:ascii="Times New Roman" w:eastAsia="Times New Roman" w:hAnsi="Times New Roman" w:cs="Times New Roman"/>
          <w:sz w:val="32"/>
          <w:szCs w:val="24"/>
          <w:lang w:eastAsia="ja-JP"/>
        </w:rPr>
      </w:pPr>
      <w:r>
        <w:rPr>
          <w:rFonts w:ascii="Times New Roman" w:eastAsia="Times New Roman" w:hAnsi="Times New Roman" w:cs="Times New Roman"/>
          <w:sz w:val="32"/>
          <w:szCs w:val="24"/>
          <w:lang w:eastAsia="ja-JP"/>
        </w:rPr>
        <w:t>от 18</w:t>
      </w:r>
      <w:r w:rsidR="00397BF8" w:rsidRPr="00F937B7">
        <w:rPr>
          <w:rFonts w:ascii="Times New Roman" w:eastAsia="Times New Roman" w:hAnsi="Times New Roman" w:cs="Times New Roman"/>
          <w:sz w:val="32"/>
          <w:szCs w:val="24"/>
          <w:lang w:eastAsia="ja-JP"/>
        </w:rPr>
        <w:t>.0</w:t>
      </w:r>
      <w:r w:rsidR="00397BF8">
        <w:rPr>
          <w:rFonts w:ascii="Times New Roman" w:eastAsia="Times New Roman" w:hAnsi="Times New Roman" w:cs="Times New Roman"/>
          <w:sz w:val="32"/>
          <w:szCs w:val="24"/>
          <w:lang w:eastAsia="ja-JP"/>
        </w:rPr>
        <w:t>5.2019</w:t>
      </w:r>
      <w:r w:rsidR="00397BF8" w:rsidRPr="00F937B7">
        <w:rPr>
          <w:rFonts w:ascii="Times New Roman" w:eastAsia="Times New Roman" w:hAnsi="Times New Roman" w:cs="Times New Roman"/>
          <w:sz w:val="32"/>
          <w:szCs w:val="24"/>
          <w:lang w:eastAsia="ja-JP"/>
        </w:rPr>
        <w:t xml:space="preserve"> г.</w:t>
      </w:r>
    </w:p>
    <w:p w:rsidR="00397BF8" w:rsidRDefault="00397BF8" w:rsidP="00397BF8">
      <w:pPr>
        <w:textAlignment w:val="baseline"/>
        <w:rPr>
          <w:rFonts w:eastAsia="Times New Roman"/>
          <w:sz w:val="32"/>
          <w:szCs w:val="24"/>
          <w:lang w:eastAsia="ja-JP"/>
        </w:rPr>
      </w:pPr>
    </w:p>
    <w:p w:rsidR="00397BF8" w:rsidRDefault="00397BF8" w:rsidP="00397BF8">
      <w:pPr>
        <w:textAlignment w:val="baseline"/>
        <w:rPr>
          <w:rFonts w:eastAsia="Andale Sans UI" w:cs="Tahoma"/>
          <w:sz w:val="24"/>
          <w:szCs w:val="24"/>
          <w:lang w:val="de-DE" w:eastAsia="ja-JP" w:bidi="fa-IR"/>
        </w:rPr>
      </w:pPr>
    </w:p>
    <w:p w:rsidR="00397BF8" w:rsidRDefault="00397BF8" w:rsidP="00397BF8">
      <w:pPr>
        <w:ind w:left="540"/>
        <w:jc w:val="center"/>
        <w:textAlignment w:val="baseline"/>
        <w:rPr>
          <w:rFonts w:eastAsia="Times New Roman" w:cs="Times New Roman"/>
          <w:sz w:val="32"/>
          <w:szCs w:val="24"/>
          <w:lang w:eastAsia="ja-JP"/>
        </w:rPr>
      </w:pPr>
    </w:p>
    <w:p w:rsidR="00397BF8" w:rsidRDefault="00397BF8" w:rsidP="00397BF8">
      <w:pPr>
        <w:ind w:left="540"/>
        <w:jc w:val="center"/>
        <w:textAlignment w:val="baseline"/>
        <w:rPr>
          <w:rFonts w:eastAsia="Times New Roman"/>
          <w:sz w:val="32"/>
          <w:szCs w:val="24"/>
          <w:lang w:eastAsia="ja-JP"/>
        </w:rPr>
      </w:pPr>
    </w:p>
    <w:p w:rsidR="00397BF8" w:rsidRDefault="00397BF8" w:rsidP="00397BF8">
      <w:pPr>
        <w:ind w:left="540"/>
        <w:jc w:val="center"/>
        <w:textAlignment w:val="baseline"/>
        <w:rPr>
          <w:rFonts w:eastAsia="Times New Roman"/>
          <w:sz w:val="32"/>
          <w:szCs w:val="24"/>
          <w:lang w:eastAsia="ja-JP"/>
        </w:rPr>
      </w:pPr>
    </w:p>
    <w:p w:rsidR="00397BF8" w:rsidRDefault="00397BF8" w:rsidP="00397BF8">
      <w:pPr>
        <w:ind w:left="540"/>
        <w:jc w:val="center"/>
        <w:textAlignment w:val="baseline"/>
        <w:rPr>
          <w:rFonts w:ascii="Times New Roman" w:eastAsia="Times New Roman" w:hAnsi="Times New Roman" w:cs="Times New Roman"/>
          <w:szCs w:val="24"/>
          <w:lang w:eastAsia="ja-JP"/>
        </w:rPr>
      </w:pPr>
      <w:r w:rsidRPr="00F937B7">
        <w:rPr>
          <w:rFonts w:ascii="Times New Roman" w:eastAsia="Times New Roman" w:hAnsi="Times New Roman" w:cs="Times New Roman"/>
          <w:sz w:val="24"/>
          <w:szCs w:val="24"/>
          <w:lang w:eastAsia="ja-JP"/>
        </w:rPr>
        <w:t>г</w:t>
      </w:r>
      <w:r w:rsidRPr="00F937B7">
        <w:rPr>
          <w:rFonts w:ascii="Times New Roman" w:eastAsia="Times New Roman" w:hAnsi="Times New Roman" w:cs="Times New Roman"/>
          <w:sz w:val="32"/>
          <w:szCs w:val="24"/>
          <w:lang w:eastAsia="ja-JP"/>
        </w:rPr>
        <w:t xml:space="preserve">. </w:t>
      </w:r>
      <w:r w:rsidRPr="00F937B7">
        <w:rPr>
          <w:rFonts w:ascii="Times New Roman" w:eastAsia="Times New Roman" w:hAnsi="Times New Roman" w:cs="Times New Roman"/>
          <w:szCs w:val="24"/>
          <w:lang w:eastAsia="ja-JP"/>
        </w:rPr>
        <w:t>Южа</w:t>
      </w:r>
    </w:p>
    <w:p w:rsidR="00397BF8" w:rsidRPr="00F937B7" w:rsidRDefault="00397BF8" w:rsidP="00397BF8">
      <w:pPr>
        <w:ind w:left="540"/>
        <w:jc w:val="center"/>
        <w:textAlignment w:val="baseline"/>
        <w:rPr>
          <w:rFonts w:ascii="Times New Roman" w:eastAsia="Times New Roman" w:hAnsi="Times New Roman" w:cs="Times New Roman"/>
          <w:kern w:val="3"/>
          <w:sz w:val="28"/>
          <w:szCs w:val="24"/>
          <w:lang w:eastAsia="ja-JP"/>
        </w:rPr>
      </w:pPr>
      <w:r>
        <w:rPr>
          <w:rFonts w:ascii="Times New Roman" w:eastAsia="Times New Roman" w:hAnsi="Times New Roman" w:cs="Times New Roman"/>
          <w:b/>
          <w:sz w:val="24"/>
          <w:szCs w:val="24"/>
          <w:lang w:eastAsia="ja-JP"/>
        </w:rPr>
        <w:lastRenderedPageBreak/>
        <w:t xml:space="preserve"> </w:t>
      </w:r>
      <w:r>
        <w:rPr>
          <w:rFonts w:ascii="Times New Roman" w:eastAsia="Times New Roman" w:hAnsi="Times New Roman" w:cs="Times New Roman"/>
          <w:sz w:val="36"/>
          <w:szCs w:val="36"/>
          <w:lang w:eastAsia="ja-JP"/>
        </w:rPr>
        <w:t>П</w:t>
      </w:r>
      <w:r w:rsidRPr="00397BF8">
        <w:rPr>
          <w:rFonts w:ascii="Times New Roman" w:eastAsia="Times New Roman" w:hAnsi="Times New Roman" w:cs="Times New Roman"/>
          <w:sz w:val="36"/>
          <w:szCs w:val="36"/>
          <w:lang w:eastAsia="ja-JP"/>
        </w:rPr>
        <w:t>р</w:t>
      </w:r>
      <w:r w:rsidR="008F51EC">
        <w:rPr>
          <w:rFonts w:ascii="Times New Roman" w:eastAsia="Times New Roman" w:hAnsi="Times New Roman" w:cs="Times New Roman"/>
          <w:kern w:val="3"/>
          <w:sz w:val="36"/>
          <w:szCs w:val="36"/>
          <w:lang w:eastAsia="ja-JP"/>
        </w:rPr>
        <w:t>отокол № 3</w:t>
      </w:r>
      <w:r w:rsidRPr="00F937B7">
        <w:rPr>
          <w:rFonts w:ascii="Times New Roman" w:eastAsia="Times New Roman" w:hAnsi="Times New Roman" w:cs="Times New Roman"/>
          <w:kern w:val="3"/>
          <w:sz w:val="28"/>
          <w:szCs w:val="24"/>
          <w:lang w:eastAsia="ja-JP"/>
        </w:rPr>
        <w:t xml:space="preserve"> </w:t>
      </w:r>
    </w:p>
    <w:p w:rsidR="00397BF8" w:rsidRPr="00F937B7" w:rsidRDefault="00397BF8" w:rsidP="00397BF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4"/>
          <w:lang w:eastAsia="ja-JP"/>
        </w:rPr>
      </w:pPr>
      <w:r w:rsidRPr="00F937B7">
        <w:rPr>
          <w:rFonts w:ascii="Times New Roman" w:eastAsia="Times New Roman" w:hAnsi="Times New Roman" w:cs="Times New Roman"/>
          <w:kern w:val="3"/>
          <w:sz w:val="28"/>
          <w:szCs w:val="24"/>
          <w:lang w:eastAsia="ja-JP"/>
        </w:rPr>
        <w:t>по проведению публичных слушаний</w:t>
      </w:r>
    </w:p>
    <w:p w:rsidR="00397BF8" w:rsidRPr="00F937B7" w:rsidRDefault="00397BF8" w:rsidP="00397BF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4"/>
          <w:lang w:eastAsia="ja-JP"/>
        </w:rPr>
      </w:pPr>
      <w:r w:rsidRPr="00F937B7">
        <w:rPr>
          <w:rFonts w:ascii="Times New Roman" w:eastAsia="Times New Roman" w:hAnsi="Times New Roman" w:cs="Times New Roman"/>
          <w:kern w:val="3"/>
          <w:sz w:val="28"/>
          <w:szCs w:val="24"/>
          <w:lang w:eastAsia="ja-JP"/>
        </w:rPr>
        <w:t xml:space="preserve">в </w:t>
      </w:r>
      <w:r>
        <w:rPr>
          <w:rFonts w:ascii="Times New Roman" w:eastAsia="Times New Roman" w:hAnsi="Times New Roman" w:cs="Times New Roman"/>
          <w:kern w:val="3"/>
          <w:sz w:val="28"/>
          <w:szCs w:val="24"/>
          <w:lang w:eastAsia="ja-JP"/>
        </w:rPr>
        <w:t>Южском городском поселении Южского</w:t>
      </w:r>
      <w:r w:rsidRPr="00886563">
        <w:rPr>
          <w:rFonts w:ascii="Times New Roman" w:eastAsia="Times New Roman" w:hAnsi="Times New Roman" w:cs="Times New Roman"/>
          <w:kern w:val="3"/>
          <w:sz w:val="28"/>
          <w:szCs w:val="24"/>
          <w:lang w:eastAsia="ja-JP"/>
        </w:rPr>
        <w:t xml:space="preserve"> </w:t>
      </w:r>
      <w:r w:rsidRPr="00F937B7">
        <w:rPr>
          <w:rFonts w:ascii="Times New Roman" w:eastAsia="Times New Roman" w:hAnsi="Times New Roman" w:cs="Times New Roman"/>
          <w:kern w:val="3"/>
          <w:sz w:val="28"/>
          <w:szCs w:val="24"/>
          <w:lang w:eastAsia="ja-JP"/>
        </w:rPr>
        <w:t>муниципально</w:t>
      </w:r>
      <w:r>
        <w:rPr>
          <w:rFonts w:ascii="Times New Roman" w:eastAsia="Times New Roman" w:hAnsi="Times New Roman" w:cs="Times New Roman"/>
          <w:kern w:val="3"/>
          <w:sz w:val="28"/>
          <w:szCs w:val="24"/>
          <w:lang w:eastAsia="ja-JP"/>
        </w:rPr>
        <w:t>го района</w:t>
      </w:r>
      <w:r w:rsidRPr="00F937B7">
        <w:rPr>
          <w:rFonts w:ascii="Times New Roman" w:eastAsia="Times New Roman" w:hAnsi="Times New Roman" w:cs="Times New Roman"/>
          <w:kern w:val="3"/>
          <w:sz w:val="28"/>
          <w:szCs w:val="24"/>
          <w:lang w:eastAsia="ja-JP"/>
        </w:rPr>
        <w:t xml:space="preserve"> </w:t>
      </w:r>
      <w:r>
        <w:rPr>
          <w:rFonts w:ascii="Times New Roman" w:eastAsia="Times New Roman" w:hAnsi="Times New Roman" w:cs="Times New Roman"/>
          <w:kern w:val="3"/>
          <w:sz w:val="28"/>
          <w:szCs w:val="24"/>
          <w:lang w:eastAsia="ja-JP"/>
        </w:rPr>
        <w:t xml:space="preserve"> </w:t>
      </w:r>
    </w:p>
    <w:p w:rsidR="00397BF8" w:rsidRPr="00F937B7" w:rsidRDefault="008F51EC" w:rsidP="00397BF8">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4"/>
          <w:lang w:eastAsia="ja-JP"/>
        </w:rPr>
      </w:pPr>
      <w:r>
        <w:rPr>
          <w:rFonts w:ascii="Times New Roman" w:eastAsia="Times New Roman" w:hAnsi="Times New Roman" w:cs="Times New Roman"/>
          <w:kern w:val="3"/>
          <w:sz w:val="28"/>
          <w:szCs w:val="24"/>
          <w:lang w:eastAsia="ja-JP"/>
        </w:rPr>
        <w:t>от 18</w:t>
      </w:r>
      <w:r w:rsidR="00397BF8" w:rsidRPr="00F937B7">
        <w:rPr>
          <w:rFonts w:ascii="Times New Roman" w:eastAsia="Times New Roman" w:hAnsi="Times New Roman" w:cs="Times New Roman"/>
          <w:kern w:val="3"/>
          <w:sz w:val="28"/>
          <w:szCs w:val="24"/>
          <w:lang w:eastAsia="ja-JP"/>
        </w:rPr>
        <w:t>.0</w:t>
      </w:r>
      <w:r w:rsidR="00397BF8">
        <w:rPr>
          <w:rFonts w:ascii="Times New Roman" w:eastAsia="Times New Roman" w:hAnsi="Times New Roman" w:cs="Times New Roman"/>
          <w:kern w:val="3"/>
          <w:sz w:val="28"/>
          <w:szCs w:val="24"/>
          <w:lang w:eastAsia="ja-JP"/>
        </w:rPr>
        <w:t>5</w:t>
      </w:r>
      <w:r>
        <w:rPr>
          <w:rFonts w:ascii="Times New Roman" w:eastAsia="Times New Roman" w:hAnsi="Times New Roman" w:cs="Times New Roman"/>
          <w:kern w:val="3"/>
          <w:sz w:val="28"/>
          <w:szCs w:val="24"/>
          <w:lang w:eastAsia="ja-JP"/>
        </w:rPr>
        <w:t>.2020</w:t>
      </w:r>
      <w:r w:rsidR="00397BF8" w:rsidRPr="00F937B7">
        <w:rPr>
          <w:rFonts w:ascii="Times New Roman" w:eastAsia="Times New Roman" w:hAnsi="Times New Roman" w:cs="Times New Roman"/>
          <w:kern w:val="3"/>
          <w:sz w:val="28"/>
          <w:szCs w:val="24"/>
          <w:lang w:eastAsia="ja-JP"/>
        </w:rPr>
        <w:t>г.</w:t>
      </w:r>
    </w:p>
    <w:p w:rsidR="00397BF8" w:rsidRPr="00F937B7" w:rsidRDefault="00397BF8" w:rsidP="00397BF8">
      <w:pPr>
        <w:widowControl w:val="0"/>
        <w:suppressAutoHyphens/>
        <w:autoSpaceDN w:val="0"/>
        <w:spacing w:after="0" w:line="240" w:lineRule="auto"/>
        <w:jc w:val="center"/>
        <w:rPr>
          <w:rFonts w:ascii="Times New Roman" w:eastAsia="Times New Roman" w:hAnsi="Times New Roman" w:cs="Times New Roman"/>
          <w:kern w:val="3"/>
          <w:sz w:val="28"/>
          <w:szCs w:val="28"/>
          <w:lang w:eastAsia="ja-JP"/>
        </w:rPr>
      </w:pPr>
    </w:p>
    <w:p w:rsidR="00397BF8" w:rsidRPr="00F937B7" w:rsidRDefault="00397BF8" w:rsidP="00397BF8">
      <w:pPr>
        <w:widowControl w:val="0"/>
        <w:suppressAutoHyphens/>
        <w:autoSpaceDN w:val="0"/>
        <w:spacing w:after="0" w:line="240" w:lineRule="auto"/>
        <w:ind w:firstLine="540"/>
        <w:jc w:val="both"/>
        <w:rPr>
          <w:rFonts w:ascii="Times New Roman" w:eastAsia="Times New Roman" w:hAnsi="Times New Roman" w:cs="Times New Roman"/>
          <w:kern w:val="3"/>
          <w:sz w:val="28"/>
          <w:szCs w:val="28"/>
          <w:lang w:eastAsia="ja-JP"/>
        </w:rPr>
      </w:pPr>
      <w:r w:rsidRPr="00F937B7">
        <w:rPr>
          <w:rFonts w:ascii="Times New Roman" w:eastAsia="Times New Roman" w:hAnsi="Times New Roman" w:cs="Times New Roman"/>
          <w:kern w:val="3"/>
          <w:sz w:val="28"/>
          <w:szCs w:val="28"/>
          <w:lang w:eastAsia="ja-JP"/>
        </w:rPr>
        <w:t xml:space="preserve">Председатель комиссии </w:t>
      </w:r>
      <w:r w:rsidRPr="00F937B7">
        <w:rPr>
          <w:rFonts w:ascii="Times New Roman" w:eastAsia="Times New Roman" w:hAnsi="Times New Roman" w:cs="Times New Roman"/>
          <w:kern w:val="3"/>
          <w:sz w:val="28"/>
          <w:szCs w:val="28"/>
          <w:lang w:eastAsia="ja-JP"/>
        </w:rPr>
        <w:tab/>
      </w:r>
      <w:r w:rsidRPr="00F937B7">
        <w:rPr>
          <w:rFonts w:ascii="Times New Roman" w:eastAsia="Times New Roman" w:hAnsi="Times New Roman" w:cs="Times New Roman"/>
          <w:kern w:val="3"/>
          <w:sz w:val="28"/>
          <w:szCs w:val="28"/>
          <w:lang w:eastAsia="ja-JP"/>
        </w:rPr>
        <w:tab/>
        <w:t xml:space="preserve">                                 </w:t>
      </w:r>
      <w:r>
        <w:rPr>
          <w:rFonts w:ascii="Times New Roman" w:eastAsia="Times New Roman" w:hAnsi="Times New Roman" w:cs="Times New Roman"/>
          <w:kern w:val="3"/>
          <w:sz w:val="28"/>
          <w:szCs w:val="28"/>
          <w:lang w:eastAsia="ja-JP"/>
        </w:rPr>
        <w:t>А</w:t>
      </w:r>
      <w:r w:rsidRPr="00F937B7">
        <w:rPr>
          <w:rFonts w:ascii="Times New Roman" w:eastAsia="Times New Roman" w:hAnsi="Times New Roman" w:cs="Times New Roman"/>
          <w:kern w:val="3"/>
          <w:sz w:val="28"/>
          <w:szCs w:val="28"/>
          <w:lang w:eastAsia="ja-JP"/>
        </w:rPr>
        <w:t>.</w:t>
      </w:r>
      <w:r>
        <w:rPr>
          <w:rFonts w:ascii="Times New Roman" w:eastAsia="Times New Roman" w:hAnsi="Times New Roman" w:cs="Times New Roman"/>
          <w:kern w:val="3"/>
          <w:sz w:val="28"/>
          <w:szCs w:val="28"/>
          <w:lang w:eastAsia="ja-JP"/>
        </w:rPr>
        <w:t>А</w:t>
      </w:r>
      <w:r w:rsidRPr="00F937B7">
        <w:rPr>
          <w:rFonts w:ascii="Times New Roman" w:eastAsia="Times New Roman" w:hAnsi="Times New Roman" w:cs="Times New Roman"/>
          <w:kern w:val="3"/>
          <w:sz w:val="28"/>
          <w:szCs w:val="28"/>
          <w:lang w:eastAsia="ja-JP"/>
        </w:rPr>
        <w:t>.</w:t>
      </w:r>
      <w:r>
        <w:rPr>
          <w:rFonts w:ascii="Times New Roman" w:eastAsia="Times New Roman" w:hAnsi="Times New Roman" w:cs="Times New Roman"/>
          <w:kern w:val="3"/>
          <w:sz w:val="28"/>
          <w:szCs w:val="28"/>
          <w:lang w:eastAsia="ja-JP"/>
        </w:rPr>
        <w:t xml:space="preserve"> </w:t>
      </w:r>
      <w:r w:rsidRPr="00F937B7">
        <w:rPr>
          <w:rFonts w:ascii="Times New Roman" w:eastAsia="Times New Roman" w:hAnsi="Times New Roman" w:cs="Times New Roman"/>
          <w:kern w:val="3"/>
          <w:sz w:val="28"/>
          <w:szCs w:val="28"/>
          <w:lang w:eastAsia="ja-JP"/>
        </w:rPr>
        <w:t>Бар</w:t>
      </w:r>
      <w:r>
        <w:rPr>
          <w:rFonts w:ascii="Times New Roman" w:eastAsia="Times New Roman" w:hAnsi="Times New Roman" w:cs="Times New Roman"/>
          <w:kern w:val="3"/>
          <w:sz w:val="28"/>
          <w:szCs w:val="28"/>
          <w:lang w:eastAsia="ja-JP"/>
        </w:rPr>
        <w:t>ан</w:t>
      </w:r>
      <w:r w:rsidRPr="00F937B7">
        <w:rPr>
          <w:rFonts w:ascii="Times New Roman" w:eastAsia="Times New Roman" w:hAnsi="Times New Roman" w:cs="Times New Roman"/>
          <w:kern w:val="3"/>
          <w:sz w:val="28"/>
          <w:szCs w:val="28"/>
          <w:lang w:eastAsia="ja-JP"/>
        </w:rPr>
        <w:t>ов</w:t>
      </w:r>
    </w:p>
    <w:p w:rsidR="00397BF8" w:rsidRPr="00F937B7" w:rsidRDefault="00397BF8" w:rsidP="00397BF8">
      <w:pPr>
        <w:widowControl w:val="0"/>
        <w:suppressAutoHyphens/>
        <w:autoSpaceDN w:val="0"/>
        <w:spacing w:after="120" w:line="240" w:lineRule="auto"/>
        <w:ind w:firstLine="540"/>
        <w:rPr>
          <w:rFonts w:ascii="Times New Roman" w:eastAsia="Times New Roman" w:hAnsi="Times New Roman" w:cs="Times New Roman"/>
          <w:kern w:val="3"/>
          <w:sz w:val="28"/>
          <w:szCs w:val="28"/>
          <w:lang w:eastAsia="ja-JP"/>
        </w:rPr>
      </w:pPr>
      <w:r w:rsidRPr="00F937B7">
        <w:rPr>
          <w:rFonts w:ascii="Times New Roman" w:eastAsia="Times New Roman" w:hAnsi="Times New Roman" w:cs="Times New Roman"/>
          <w:kern w:val="3"/>
          <w:sz w:val="28"/>
          <w:szCs w:val="28"/>
          <w:lang w:eastAsia="ja-JP"/>
        </w:rPr>
        <w:t>Секретарь комиссии</w:t>
      </w:r>
      <w:r w:rsidRPr="00F937B7">
        <w:rPr>
          <w:rFonts w:ascii="Times New Roman" w:eastAsia="Times New Roman" w:hAnsi="Times New Roman" w:cs="Times New Roman"/>
          <w:kern w:val="3"/>
          <w:sz w:val="28"/>
          <w:szCs w:val="28"/>
          <w:lang w:eastAsia="ja-JP"/>
        </w:rPr>
        <w:tab/>
      </w:r>
      <w:r w:rsidRPr="00F937B7">
        <w:rPr>
          <w:rFonts w:ascii="Times New Roman" w:eastAsia="Times New Roman" w:hAnsi="Times New Roman" w:cs="Times New Roman"/>
          <w:kern w:val="3"/>
          <w:sz w:val="28"/>
          <w:szCs w:val="28"/>
          <w:lang w:eastAsia="ja-JP"/>
        </w:rPr>
        <w:tab/>
        <w:t xml:space="preserve">     </w:t>
      </w:r>
      <w:r>
        <w:rPr>
          <w:rFonts w:ascii="Times New Roman" w:eastAsia="Times New Roman" w:hAnsi="Times New Roman" w:cs="Times New Roman"/>
          <w:kern w:val="3"/>
          <w:sz w:val="28"/>
          <w:szCs w:val="28"/>
          <w:lang w:eastAsia="ja-JP"/>
        </w:rPr>
        <w:t xml:space="preserve">                               Т.П</w:t>
      </w:r>
      <w:r w:rsidRPr="00F937B7">
        <w:rPr>
          <w:rFonts w:ascii="Times New Roman" w:eastAsia="Times New Roman" w:hAnsi="Times New Roman" w:cs="Times New Roman"/>
          <w:kern w:val="3"/>
          <w:sz w:val="28"/>
          <w:szCs w:val="28"/>
          <w:lang w:eastAsia="ja-JP"/>
        </w:rPr>
        <w:t xml:space="preserve">. </w:t>
      </w:r>
      <w:r>
        <w:rPr>
          <w:rFonts w:ascii="Times New Roman" w:eastAsia="Times New Roman" w:hAnsi="Times New Roman" w:cs="Times New Roman"/>
          <w:kern w:val="3"/>
          <w:sz w:val="28"/>
          <w:szCs w:val="28"/>
          <w:lang w:eastAsia="ja-JP"/>
        </w:rPr>
        <w:t>Титова</w:t>
      </w:r>
    </w:p>
    <w:p w:rsidR="00397BF8" w:rsidRPr="00886563" w:rsidRDefault="00397BF8" w:rsidP="00397BF8">
      <w:pPr>
        <w:widowControl w:val="0"/>
        <w:suppressAutoHyphens/>
        <w:autoSpaceDN w:val="0"/>
        <w:spacing w:after="0" w:line="240" w:lineRule="auto"/>
        <w:rPr>
          <w:rFonts w:ascii="Times New Roman" w:eastAsia="Times New Roman" w:hAnsi="Times New Roman" w:cs="Times New Roman"/>
          <w:kern w:val="3"/>
          <w:sz w:val="28"/>
          <w:szCs w:val="28"/>
          <w:lang w:eastAsia="ja-JP"/>
        </w:rPr>
      </w:pPr>
      <w:r w:rsidRPr="00F937B7">
        <w:rPr>
          <w:rFonts w:ascii="Times New Roman" w:eastAsia="Times New Roman" w:hAnsi="Times New Roman" w:cs="Times New Roman"/>
          <w:kern w:val="3"/>
          <w:sz w:val="28"/>
          <w:szCs w:val="28"/>
          <w:lang w:eastAsia="ja-JP"/>
        </w:rPr>
        <w:t>Присутствуют члены комиссии:</w:t>
      </w:r>
    </w:p>
    <w:p w:rsidR="00397BF8" w:rsidRDefault="00397BF8" w:rsidP="00397BF8">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r>
        <w:rPr>
          <w:rFonts w:ascii="Times New Roman" w:eastAsia="Times New Roman" w:hAnsi="Times New Roman" w:cs="Times New Roman"/>
          <w:kern w:val="3"/>
          <w:sz w:val="28"/>
          <w:szCs w:val="28"/>
          <w:lang w:eastAsia="ja-JP"/>
        </w:rPr>
        <w:t xml:space="preserve">Рожкова Н.Н.- депутат Совета Южского городского поселения </w:t>
      </w:r>
      <w:r>
        <w:rPr>
          <w:rFonts w:ascii="Times New Roman" w:hAnsi="Times New Roman" w:cs="Times New Roman"/>
          <w:kern w:val="3"/>
          <w:sz w:val="28"/>
          <w:szCs w:val="28"/>
        </w:rPr>
        <w:t>Южского муниципального района</w:t>
      </w:r>
    </w:p>
    <w:p w:rsidR="00397BF8" w:rsidRDefault="00397BF8" w:rsidP="00397BF8">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r>
        <w:rPr>
          <w:rFonts w:ascii="Times New Roman" w:eastAsia="Times New Roman" w:hAnsi="Times New Roman" w:cs="Times New Roman"/>
          <w:kern w:val="3"/>
          <w:sz w:val="28"/>
          <w:szCs w:val="28"/>
          <w:lang w:eastAsia="ja-JP"/>
        </w:rPr>
        <w:t xml:space="preserve">Барсуков В.Е. - депутат Совета Южского городского поселения </w:t>
      </w:r>
      <w:r>
        <w:rPr>
          <w:rFonts w:ascii="Times New Roman" w:hAnsi="Times New Roman" w:cs="Times New Roman"/>
          <w:kern w:val="3"/>
          <w:sz w:val="28"/>
          <w:szCs w:val="28"/>
        </w:rPr>
        <w:t>Южского муниципального района</w:t>
      </w:r>
    </w:p>
    <w:p w:rsidR="00397BF8" w:rsidRDefault="00397BF8" w:rsidP="00397BF8">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r>
        <w:rPr>
          <w:rFonts w:ascii="Times New Roman" w:eastAsia="Times New Roman" w:hAnsi="Times New Roman" w:cs="Times New Roman"/>
          <w:kern w:val="3"/>
          <w:sz w:val="28"/>
          <w:szCs w:val="28"/>
          <w:lang w:eastAsia="ja-JP"/>
        </w:rPr>
        <w:t xml:space="preserve">Медведев Е.А.- депутат Совета Южского городского поселения </w:t>
      </w:r>
      <w:r>
        <w:rPr>
          <w:rFonts w:ascii="Times New Roman" w:hAnsi="Times New Roman" w:cs="Times New Roman"/>
          <w:kern w:val="3"/>
          <w:sz w:val="28"/>
          <w:szCs w:val="28"/>
        </w:rPr>
        <w:t>Южского муниципального района</w:t>
      </w:r>
    </w:p>
    <w:p w:rsidR="00397BF8" w:rsidRDefault="00397BF8" w:rsidP="00397BF8">
      <w:pPr>
        <w:widowControl w:val="0"/>
        <w:suppressAutoHyphens/>
        <w:autoSpaceDN w:val="0"/>
        <w:spacing w:after="0" w:line="240" w:lineRule="auto"/>
        <w:jc w:val="both"/>
        <w:rPr>
          <w:rFonts w:ascii="Times New Roman" w:eastAsia="Times New Roman" w:hAnsi="Times New Roman" w:cs="Times New Roman"/>
          <w:kern w:val="3"/>
          <w:sz w:val="28"/>
          <w:szCs w:val="28"/>
          <w:lang w:eastAsia="ja-JP"/>
        </w:rPr>
      </w:pPr>
      <w:r>
        <w:rPr>
          <w:rFonts w:ascii="Times New Roman" w:eastAsia="Times New Roman" w:hAnsi="Times New Roman" w:cs="Times New Roman"/>
          <w:kern w:val="3"/>
          <w:sz w:val="28"/>
          <w:szCs w:val="28"/>
          <w:lang w:eastAsia="ja-JP"/>
        </w:rPr>
        <w:t>Лукашова Т.А. – председатель Южской районной общественной ветеранской  организации Всероссийской общественной  организации ветеранов (пенсионеров) войны, труда, Вооруженных сил и правоохранительных органов</w:t>
      </w:r>
    </w:p>
    <w:p w:rsidR="00397BF8" w:rsidRDefault="00397BF8" w:rsidP="00397BF8">
      <w:pPr>
        <w:widowControl w:val="0"/>
        <w:tabs>
          <w:tab w:val="left" w:pos="0"/>
        </w:tabs>
        <w:suppressAutoHyphens/>
        <w:autoSpaceDN w:val="0"/>
        <w:spacing w:after="0" w:line="240" w:lineRule="auto"/>
        <w:jc w:val="both"/>
        <w:rPr>
          <w:rFonts w:ascii="Times New Roman" w:hAnsi="Times New Roman" w:cs="Times New Roman"/>
          <w:kern w:val="3"/>
          <w:sz w:val="28"/>
          <w:szCs w:val="28"/>
        </w:rPr>
      </w:pPr>
      <w:r>
        <w:rPr>
          <w:rFonts w:ascii="Times New Roman" w:hAnsi="Times New Roman" w:cs="Times New Roman"/>
          <w:kern w:val="3"/>
          <w:sz w:val="28"/>
          <w:szCs w:val="28"/>
        </w:rPr>
        <w:t>Концурова Н.С. –председатель  Южской  районной    организации Всероссийского общества инвалидов.</w:t>
      </w:r>
    </w:p>
    <w:p w:rsidR="00397BF8" w:rsidRDefault="00397BF8" w:rsidP="00397BF8">
      <w:pPr>
        <w:widowControl w:val="0"/>
        <w:suppressAutoHyphens/>
        <w:autoSpaceDN w:val="0"/>
        <w:spacing w:after="0" w:line="240" w:lineRule="auto"/>
        <w:ind w:left="15" w:hanging="15"/>
        <w:jc w:val="both"/>
        <w:rPr>
          <w:rFonts w:ascii="Times New Roman" w:eastAsia="Times New Roman" w:hAnsi="Times New Roman" w:cs="Times New Roman"/>
          <w:kern w:val="3"/>
          <w:sz w:val="28"/>
          <w:szCs w:val="28"/>
          <w:lang w:eastAsia="ja-JP"/>
        </w:rPr>
      </w:pPr>
      <w:r>
        <w:rPr>
          <w:rFonts w:ascii="Times New Roman" w:eastAsia="Times New Roman" w:hAnsi="Times New Roman" w:cs="Times New Roman"/>
          <w:kern w:val="3"/>
          <w:sz w:val="28"/>
          <w:szCs w:val="28"/>
          <w:lang w:eastAsia="ja-JP"/>
        </w:rPr>
        <w:t xml:space="preserve">              Присутствуют депутаты Совета Южского городского поселения:</w:t>
      </w:r>
    </w:p>
    <w:p w:rsidR="00397BF8" w:rsidRDefault="00397BF8" w:rsidP="00397BF8">
      <w:pPr>
        <w:widowControl w:val="0"/>
        <w:suppressAutoHyphens/>
        <w:autoSpaceDN w:val="0"/>
        <w:spacing w:after="0" w:line="240" w:lineRule="auto"/>
        <w:textAlignment w:val="baseline"/>
        <w:rPr>
          <w:rFonts w:ascii="Times New Roman" w:hAnsi="Times New Roman" w:cs="Times New Roman"/>
          <w:kern w:val="3"/>
          <w:sz w:val="28"/>
          <w:szCs w:val="28"/>
        </w:rPr>
      </w:pPr>
      <w:r>
        <w:rPr>
          <w:rFonts w:ascii="Times New Roman" w:hAnsi="Times New Roman" w:cs="Times New Roman"/>
          <w:kern w:val="3"/>
          <w:sz w:val="28"/>
          <w:szCs w:val="28"/>
        </w:rPr>
        <w:t>Балов В.К. – избирательный округ №2</w:t>
      </w:r>
    </w:p>
    <w:p w:rsidR="00397BF8" w:rsidRDefault="00397BF8" w:rsidP="00397BF8">
      <w:pPr>
        <w:widowControl w:val="0"/>
        <w:suppressAutoHyphens/>
        <w:autoSpaceDN w:val="0"/>
        <w:spacing w:after="0" w:line="240" w:lineRule="auto"/>
        <w:textAlignment w:val="baseline"/>
        <w:rPr>
          <w:rFonts w:ascii="Times New Roman" w:hAnsi="Times New Roman" w:cs="Times New Roman"/>
          <w:kern w:val="3"/>
          <w:sz w:val="28"/>
          <w:szCs w:val="28"/>
        </w:rPr>
      </w:pPr>
      <w:r>
        <w:rPr>
          <w:rFonts w:ascii="Times New Roman" w:hAnsi="Times New Roman" w:cs="Times New Roman"/>
          <w:kern w:val="3"/>
          <w:sz w:val="28"/>
          <w:szCs w:val="28"/>
        </w:rPr>
        <w:t>Денисов А.А. - избирательный округ № 1</w:t>
      </w:r>
    </w:p>
    <w:p w:rsidR="00397BF8" w:rsidRDefault="002049B0" w:rsidP="00397BF8">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Гар</w:t>
      </w:r>
      <w:r w:rsidR="00397BF8">
        <w:rPr>
          <w:rFonts w:ascii="Times New Roman" w:eastAsia="Times New Roman" w:hAnsi="Times New Roman" w:cs="Times New Roman"/>
          <w:kern w:val="3"/>
          <w:sz w:val="28"/>
          <w:szCs w:val="28"/>
        </w:rPr>
        <w:t>ин</w:t>
      </w:r>
      <w:r>
        <w:rPr>
          <w:rFonts w:ascii="Times New Roman" w:eastAsia="Times New Roman" w:hAnsi="Times New Roman" w:cs="Times New Roman"/>
          <w:kern w:val="3"/>
          <w:sz w:val="28"/>
          <w:szCs w:val="28"/>
        </w:rPr>
        <w:t>а О.</w:t>
      </w:r>
      <w:r w:rsidR="00397BF8">
        <w:rPr>
          <w:rFonts w:ascii="Times New Roman" w:eastAsia="Times New Roman" w:hAnsi="Times New Roman" w:cs="Times New Roman"/>
          <w:kern w:val="3"/>
          <w:sz w:val="28"/>
          <w:szCs w:val="28"/>
        </w:rPr>
        <w:t xml:space="preserve"> А. – </w:t>
      </w:r>
      <w:proofErr w:type="gramStart"/>
      <w:r w:rsidR="00397BF8">
        <w:rPr>
          <w:rFonts w:ascii="Times New Roman" w:hAnsi="Times New Roman" w:cs="Times New Roman"/>
          <w:kern w:val="3"/>
          <w:sz w:val="28"/>
          <w:szCs w:val="28"/>
        </w:rPr>
        <w:t>избирательный</w:t>
      </w:r>
      <w:proofErr w:type="gramEnd"/>
      <w:r w:rsidR="00397BF8">
        <w:rPr>
          <w:rFonts w:ascii="Times New Roman" w:hAnsi="Times New Roman" w:cs="Times New Roman"/>
          <w:kern w:val="3"/>
          <w:sz w:val="28"/>
          <w:szCs w:val="28"/>
        </w:rPr>
        <w:t xml:space="preserve"> </w:t>
      </w:r>
      <w:r>
        <w:rPr>
          <w:rFonts w:ascii="Times New Roman" w:eastAsia="Times New Roman" w:hAnsi="Times New Roman" w:cs="Times New Roman"/>
          <w:kern w:val="3"/>
          <w:sz w:val="28"/>
          <w:szCs w:val="28"/>
        </w:rPr>
        <w:t>округ № 3</w:t>
      </w:r>
    </w:p>
    <w:p w:rsidR="002049B0" w:rsidRDefault="002049B0" w:rsidP="00397BF8">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Блоха В.И. - </w:t>
      </w:r>
      <w:proofErr w:type="gramStart"/>
      <w:r>
        <w:rPr>
          <w:rFonts w:ascii="Times New Roman" w:hAnsi="Times New Roman" w:cs="Times New Roman"/>
          <w:kern w:val="3"/>
          <w:sz w:val="28"/>
          <w:szCs w:val="28"/>
        </w:rPr>
        <w:t>избирательный</w:t>
      </w:r>
      <w:proofErr w:type="gramEnd"/>
      <w:r>
        <w:rPr>
          <w:rFonts w:ascii="Times New Roman" w:hAnsi="Times New Roman" w:cs="Times New Roman"/>
          <w:kern w:val="3"/>
          <w:sz w:val="28"/>
          <w:szCs w:val="28"/>
        </w:rPr>
        <w:t xml:space="preserve"> </w:t>
      </w:r>
      <w:r>
        <w:rPr>
          <w:rFonts w:ascii="Times New Roman" w:eastAsia="Times New Roman" w:hAnsi="Times New Roman" w:cs="Times New Roman"/>
          <w:kern w:val="3"/>
          <w:sz w:val="28"/>
          <w:szCs w:val="28"/>
        </w:rPr>
        <w:t>округ № 4</w:t>
      </w:r>
    </w:p>
    <w:p w:rsidR="00397BF8" w:rsidRDefault="002049B0" w:rsidP="00397BF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Горбашова А.К</w:t>
      </w:r>
      <w:r w:rsidR="00397BF8">
        <w:rPr>
          <w:rFonts w:ascii="Times New Roman" w:eastAsia="Times New Roman" w:hAnsi="Times New Roman" w:cs="Times New Roman"/>
          <w:kern w:val="3"/>
          <w:sz w:val="28"/>
          <w:szCs w:val="28"/>
        </w:rPr>
        <w:t xml:space="preserve">. – </w:t>
      </w:r>
      <w:r w:rsidR="00397BF8">
        <w:rPr>
          <w:rFonts w:ascii="Times New Roman" w:hAnsi="Times New Roman" w:cs="Times New Roman"/>
          <w:kern w:val="3"/>
          <w:sz w:val="28"/>
          <w:szCs w:val="28"/>
        </w:rPr>
        <w:t xml:space="preserve">избирательный </w:t>
      </w:r>
      <w:r>
        <w:rPr>
          <w:rFonts w:ascii="Times New Roman" w:eastAsia="Times New Roman" w:hAnsi="Times New Roman" w:cs="Times New Roman"/>
          <w:kern w:val="3"/>
          <w:sz w:val="28"/>
          <w:szCs w:val="28"/>
        </w:rPr>
        <w:t>округ № 3</w:t>
      </w:r>
    </w:p>
    <w:p w:rsidR="002049B0" w:rsidRDefault="002049B0" w:rsidP="00397BF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Зеленцов П.В. - </w:t>
      </w:r>
      <w:r>
        <w:rPr>
          <w:rFonts w:ascii="Times New Roman" w:hAnsi="Times New Roman" w:cs="Times New Roman"/>
          <w:kern w:val="3"/>
          <w:sz w:val="28"/>
          <w:szCs w:val="28"/>
        </w:rPr>
        <w:t xml:space="preserve">избирательный </w:t>
      </w:r>
      <w:r>
        <w:rPr>
          <w:rFonts w:ascii="Times New Roman" w:eastAsia="Times New Roman" w:hAnsi="Times New Roman" w:cs="Times New Roman"/>
          <w:kern w:val="3"/>
          <w:sz w:val="28"/>
          <w:szCs w:val="28"/>
        </w:rPr>
        <w:t>округ № 2</w:t>
      </w:r>
    </w:p>
    <w:p w:rsidR="002049B0" w:rsidRDefault="002049B0" w:rsidP="00397BF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Присутствуют приглашенные:</w:t>
      </w:r>
    </w:p>
    <w:p w:rsidR="002049B0" w:rsidRDefault="002049B0" w:rsidP="00397BF8">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16"/>
          <w:szCs w:val="16"/>
        </w:rPr>
      </w:pPr>
      <w:r>
        <w:rPr>
          <w:rFonts w:ascii="Times New Roman" w:eastAsia="Times New Roman" w:hAnsi="Times New Roman" w:cs="Times New Roman"/>
          <w:kern w:val="3"/>
          <w:sz w:val="28"/>
          <w:szCs w:val="28"/>
        </w:rPr>
        <w:t>Сотрудники финансового отдела Администрации Южского муниципального района</w:t>
      </w:r>
    </w:p>
    <w:p w:rsidR="00397BF8" w:rsidRPr="00886563" w:rsidRDefault="00397BF8" w:rsidP="008F51EC">
      <w:pPr>
        <w:widowControl w:val="0"/>
        <w:suppressAutoHyphens/>
        <w:autoSpaceDE w:val="0"/>
        <w:autoSpaceDN w:val="0"/>
        <w:spacing w:after="0" w:line="240" w:lineRule="auto"/>
        <w:jc w:val="both"/>
        <w:textAlignment w:val="baseline"/>
        <w:rPr>
          <w:rFonts w:eastAsia="Times New Roman" w:cs="Times New Roman"/>
          <w:sz w:val="16"/>
          <w:szCs w:val="16"/>
        </w:rPr>
      </w:pPr>
      <w:r>
        <w:rPr>
          <w:rFonts w:ascii="Times New Roman" w:eastAsia="Times New Roman" w:hAnsi="Times New Roman" w:cs="Times New Roman"/>
          <w:kern w:val="2"/>
          <w:sz w:val="28"/>
          <w:szCs w:val="28"/>
          <w:lang w:eastAsia="ar-SA"/>
        </w:rPr>
        <w:t xml:space="preserve">Жители Южского городского поселения. </w:t>
      </w:r>
      <w:r w:rsidR="008F51EC">
        <w:rPr>
          <w:rFonts w:ascii="Times New Roman" w:eastAsia="Times New Roman" w:hAnsi="Times New Roman" w:cs="Times New Roman"/>
          <w:kern w:val="2"/>
          <w:sz w:val="28"/>
          <w:szCs w:val="28"/>
          <w:lang w:eastAsia="ar-SA"/>
        </w:rPr>
        <w:t xml:space="preserve"> </w:t>
      </w:r>
    </w:p>
    <w:p w:rsidR="00397BF8" w:rsidRPr="00F937B7" w:rsidRDefault="00397BF8" w:rsidP="00397BF8">
      <w:pPr>
        <w:widowControl w:val="0"/>
        <w:suppressAutoHyphens/>
        <w:autoSpaceDN w:val="0"/>
        <w:spacing w:after="0" w:line="240" w:lineRule="auto"/>
        <w:rPr>
          <w:rFonts w:ascii="Times New Roman" w:hAnsi="Times New Roman" w:cs="Times New Roman"/>
          <w:sz w:val="28"/>
          <w:szCs w:val="28"/>
        </w:rPr>
      </w:pPr>
      <w:r w:rsidRPr="00F937B7">
        <w:rPr>
          <w:rFonts w:ascii="Times New Roman" w:hAnsi="Times New Roman" w:cs="Times New Roman"/>
          <w:kern w:val="3"/>
          <w:sz w:val="28"/>
          <w:szCs w:val="28"/>
        </w:rPr>
        <w:t xml:space="preserve">                                   Повестка дня:</w:t>
      </w:r>
    </w:p>
    <w:p w:rsidR="00397BF8" w:rsidRDefault="00397BF8" w:rsidP="00397BF8">
      <w:pPr>
        <w:jc w:val="both"/>
        <w:rPr>
          <w:rFonts w:ascii="Times New Roman" w:hAnsi="Times New Roman" w:cs="Times New Roman"/>
          <w:sz w:val="28"/>
          <w:szCs w:val="28"/>
        </w:rPr>
      </w:pPr>
      <w:r w:rsidRPr="00985EA4">
        <w:rPr>
          <w:rFonts w:ascii="Times New Roman" w:hAnsi="Times New Roman" w:cs="Times New Roman"/>
          <w:sz w:val="28"/>
          <w:szCs w:val="28"/>
        </w:rPr>
        <w:t>1.</w:t>
      </w:r>
      <w:r>
        <w:rPr>
          <w:rFonts w:ascii="Times New Roman" w:hAnsi="Times New Roman" w:cs="Times New Roman"/>
          <w:sz w:val="28"/>
          <w:szCs w:val="28"/>
        </w:rPr>
        <w:t xml:space="preserve"> Об утверждении отчета об исполнении бюджета Южск</w:t>
      </w:r>
      <w:r w:rsidR="008F51EC">
        <w:rPr>
          <w:rFonts w:ascii="Times New Roman" w:hAnsi="Times New Roman" w:cs="Times New Roman"/>
          <w:sz w:val="28"/>
          <w:szCs w:val="28"/>
        </w:rPr>
        <w:t>ого городского поселения за 2019</w:t>
      </w:r>
      <w:r>
        <w:rPr>
          <w:rFonts w:ascii="Times New Roman" w:hAnsi="Times New Roman" w:cs="Times New Roman"/>
          <w:sz w:val="28"/>
          <w:szCs w:val="28"/>
        </w:rPr>
        <w:t xml:space="preserve"> год.</w:t>
      </w:r>
    </w:p>
    <w:p w:rsidR="00397BF8" w:rsidRPr="00B354C3" w:rsidRDefault="00397BF8" w:rsidP="00397BF8">
      <w:pPr>
        <w:spacing w:after="0" w:line="240" w:lineRule="auto"/>
        <w:jc w:val="both"/>
        <w:rPr>
          <w:rFonts w:ascii="Times New Roman" w:hAnsi="Times New Roman" w:cs="Times New Roman"/>
          <w:sz w:val="28"/>
          <w:szCs w:val="28"/>
        </w:rPr>
      </w:pPr>
      <w:r w:rsidRPr="00B354C3">
        <w:rPr>
          <w:rFonts w:ascii="Times New Roman" w:hAnsi="Times New Roman" w:cs="Times New Roman"/>
          <w:sz w:val="28"/>
          <w:szCs w:val="28"/>
        </w:rPr>
        <w:t>1. Слушали:</w:t>
      </w:r>
    </w:p>
    <w:p w:rsidR="00397BF8" w:rsidRPr="00B354C3" w:rsidRDefault="00397BF8" w:rsidP="00397BF8">
      <w:pPr>
        <w:spacing w:after="0" w:line="240" w:lineRule="auto"/>
        <w:jc w:val="both"/>
        <w:rPr>
          <w:rFonts w:ascii="Times New Roman" w:hAnsi="Times New Roman" w:cs="Times New Roman"/>
          <w:sz w:val="28"/>
          <w:szCs w:val="28"/>
        </w:rPr>
      </w:pPr>
      <w:r w:rsidRPr="00B354C3">
        <w:rPr>
          <w:rFonts w:ascii="Times New Roman" w:hAnsi="Times New Roman" w:cs="Times New Roman"/>
          <w:sz w:val="28"/>
          <w:szCs w:val="28"/>
        </w:rPr>
        <w:t xml:space="preserve">Ванягину Э.А. Уважаемые депутаты и жители города вашему вниманию представлен  </w:t>
      </w:r>
      <w:bookmarkStart w:id="0" w:name="bookmark0"/>
      <w:r w:rsidRPr="00B354C3">
        <w:rPr>
          <w:rFonts w:ascii="Times New Roman" w:hAnsi="Times New Roman" w:cs="Times New Roman"/>
          <w:sz w:val="28"/>
          <w:szCs w:val="28"/>
        </w:rPr>
        <w:t>доклад по отчету об исполнении бюджета Южск</w:t>
      </w:r>
      <w:r w:rsidR="008F51EC">
        <w:rPr>
          <w:rFonts w:ascii="Times New Roman" w:hAnsi="Times New Roman" w:cs="Times New Roman"/>
          <w:sz w:val="28"/>
          <w:szCs w:val="28"/>
        </w:rPr>
        <w:t>ого городского поселения за 2019</w:t>
      </w:r>
      <w:r w:rsidRPr="00B354C3">
        <w:rPr>
          <w:rFonts w:ascii="Times New Roman" w:hAnsi="Times New Roman" w:cs="Times New Roman"/>
          <w:sz w:val="28"/>
          <w:szCs w:val="28"/>
        </w:rPr>
        <w:t xml:space="preserve"> год</w:t>
      </w:r>
      <w:bookmarkEnd w:id="0"/>
      <w:r w:rsidRPr="00B354C3">
        <w:rPr>
          <w:rFonts w:ascii="Times New Roman" w:hAnsi="Times New Roman" w:cs="Times New Roman"/>
          <w:sz w:val="28"/>
          <w:szCs w:val="28"/>
        </w:rPr>
        <w:t xml:space="preserve"> (прилагается).</w:t>
      </w:r>
    </w:p>
    <w:p w:rsidR="00B354C3" w:rsidRDefault="00B354C3" w:rsidP="00B354C3">
      <w:pPr>
        <w:spacing w:after="0" w:line="240" w:lineRule="auto"/>
        <w:jc w:val="both"/>
        <w:rPr>
          <w:rFonts w:ascii="Times New Roman" w:eastAsia="Times New Roman" w:hAnsi="Times New Roman" w:cs="Times New Roman"/>
          <w:sz w:val="28"/>
          <w:szCs w:val="28"/>
          <w:lang w:eastAsia="ar-SA"/>
        </w:rPr>
      </w:pPr>
      <w:r w:rsidRPr="00B354C3">
        <w:rPr>
          <w:rFonts w:ascii="Times New Roman" w:eastAsia="Times New Roman" w:hAnsi="Times New Roman" w:cs="Times New Roman"/>
          <w:sz w:val="28"/>
          <w:szCs w:val="28"/>
          <w:lang w:eastAsia="ar-SA"/>
        </w:rPr>
        <w:t>Выступили:</w:t>
      </w:r>
    </w:p>
    <w:p w:rsidR="008F51EC" w:rsidRPr="00B354C3" w:rsidRDefault="008F51EC" w:rsidP="00B354C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Барсуков В.Е. Статья расходов по физической культуре и спорту исполнена на 50,0%</w:t>
      </w:r>
      <w:r w:rsidR="00E13098">
        <w:rPr>
          <w:rFonts w:ascii="Times New Roman" w:eastAsia="Times New Roman" w:hAnsi="Times New Roman" w:cs="Times New Roman"/>
          <w:sz w:val="28"/>
          <w:szCs w:val="28"/>
          <w:lang w:eastAsia="ar-SA"/>
        </w:rPr>
        <w:t xml:space="preserve">, значит при планировании расходов бюджета на </w:t>
      </w:r>
      <w:proofErr w:type="gramStart"/>
      <w:r w:rsidR="00E13098">
        <w:rPr>
          <w:rFonts w:ascii="Times New Roman" w:eastAsia="Times New Roman" w:hAnsi="Times New Roman" w:cs="Times New Roman"/>
          <w:sz w:val="28"/>
          <w:szCs w:val="28"/>
          <w:lang w:eastAsia="ar-SA"/>
        </w:rPr>
        <w:t>следующий</w:t>
      </w:r>
      <w:proofErr w:type="gramEnd"/>
      <w:r w:rsidR="00E13098">
        <w:rPr>
          <w:rFonts w:ascii="Times New Roman" w:eastAsia="Times New Roman" w:hAnsi="Times New Roman" w:cs="Times New Roman"/>
          <w:sz w:val="28"/>
          <w:szCs w:val="28"/>
          <w:lang w:eastAsia="ar-SA"/>
        </w:rPr>
        <w:t xml:space="preserve"> год, необходимо уменьшить данную статью расходов. </w:t>
      </w:r>
    </w:p>
    <w:p w:rsidR="00B354C3" w:rsidRPr="00B354C3" w:rsidRDefault="00B354C3" w:rsidP="00B354C3">
      <w:pPr>
        <w:pStyle w:val="3"/>
        <w:shd w:val="clear" w:color="auto" w:fill="auto"/>
        <w:spacing w:before="0" w:line="240" w:lineRule="auto"/>
        <w:ind w:firstLine="360"/>
        <w:rPr>
          <w:sz w:val="28"/>
          <w:szCs w:val="28"/>
        </w:rPr>
      </w:pPr>
      <w:r w:rsidRPr="00B354C3">
        <w:rPr>
          <w:sz w:val="28"/>
          <w:szCs w:val="28"/>
          <w:lang w:eastAsia="ar-SA"/>
        </w:rPr>
        <w:t xml:space="preserve">Рожкова Н.Н. В целом исполнение Бюджета Южского городского поселения за </w:t>
      </w:r>
      <w:r w:rsidR="008F51EC">
        <w:rPr>
          <w:sz w:val="28"/>
          <w:szCs w:val="28"/>
          <w:lang w:eastAsia="ar-SA"/>
        </w:rPr>
        <w:t>2019</w:t>
      </w:r>
      <w:r w:rsidRPr="00B354C3">
        <w:rPr>
          <w:sz w:val="28"/>
          <w:szCs w:val="28"/>
          <w:lang w:eastAsia="ar-SA"/>
        </w:rPr>
        <w:t xml:space="preserve"> год удовлетворительное. </w:t>
      </w:r>
      <w:r w:rsidR="008F51EC">
        <w:rPr>
          <w:sz w:val="28"/>
          <w:szCs w:val="28"/>
        </w:rPr>
        <w:t xml:space="preserve"> </w:t>
      </w:r>
    </w:p>
    <w:p w:rsidR="00B354C3" w:rsidRPr="00B354C3" w:rsidRDefault="00B354C3" w:rsidP="00B354C3">
      <w:pPr>
        <w:shd w:val="clear" w:color="auto" w:fill="FFFFFF"/>
        <w:suppressAutoHyphens/>
        <w:spacing w:after="0" w:line="240" w:lineRule="auto"/>
        <w:jc w:val="both"/>
        <w:rPr>
          <w:rFonts w:ascii="Times New Roman" w:eastAsia="Andale Sans UI" w:hAnsi="Times New Roman" w:cs="Tahoma"/>
          <w:kern w:val="3"/>
          <w:sz w:val="28"/>
          <w:szCs w:val="28"/>
          <w:lang w:val="de-DE" w:eastAsia="ja-JP" w:bidi="fa-IR"/>
        </w:rPr>
      </w:pPr>
      <w:r w:rsidRPr="00B354C3">
        <w:rPr>
          <w:rFonts w:ascii="Times New Roman" w:eastAsia="Times New Roman" w:hAnsi="Times New Roman" w:cs="Times New Roman"/>
          <w:sz w:val="28"/>
          <w:szCs w:val="28"/>
          <w:lang w:eastAsia="ar-SA"/>
        </w:rPr>
        <w:lastRenderedPageBreak/>
        <w:t>Баранов А.А.  Предлагаю вынести проект решения «</w:t>
      </w:r>
      <w:r w:rsidRPr="00B354C3">
        <w:rPr>
          <w:rFonts w:ascii="Times New Roman" w:hAnsi="Times New Roman" w:cs="Times New Roman"/>
          <w:sz w:val="28"/>
          <w:szCs w:val="28"/>
        </w:rPr>
        <w:t>Об утверждении отчета об исполнении бюджета Южск</w:t>
      </w:r>
      <w:r w:rsidR="008F51EC">
        <w:rPr>
          <w:rFonts w:ascii="Times New Roman" w:hAnsi="Times New Roman" w:cs="Times New Roman"/>
          <w:sz w:val="28"/>
          <w:szCs w:val="28"/>
        </w:rPr>
        <w:t>ого городского поселения за 2019</w:t>
      </w:r>
      <w:r w:rsidRPr="00B354C3">
        <w:rPr>
          <w:rFonts w:ascii="Times New Roman" w:hAnsi="Times New Roman" w:cs="Times New Roman"/>
          <w:sz w:val="28"/>
          <w:szCs w:val="28"/>
        </w:rPr>
        <w:t xml:space="preserve"> год»</w:t>
      </w:r>
      <w:r w:rsidRPr="00B354C3">
        <w:rPr>
          <w:rFonts w:ascii="Times New Roman" w:eastAsia="Times New Roman" w:hAnsi="Times New Roman" w:cs="Times New Roman"/>
          <w:sz w:val="28"/>
          <w:szCs w:val="28"/>
          <w:lang w:eastAsia="ar-SA"/>
        </w:rPr>
        <w:t xml:space="preserve"> на заседание </w:t>
      </w:r>
      <w:r w:rsidRPr="00B354C3">
        <w:rPr>
          <w:rFonts w:ascii="Times New Roman" w:eastAsia="Times New Roman" w:hAnsi="Times New Roman" w:cs="Times New Roman"/>
          <w:kern w:val="3"/>
          <w:sz w:val="28"/>
          <w:szCs w:val="28"/>
          <w:lang w:eastAsia="ja-JP"/>
        </w:rPr>
        <w:t>Совета Южского городского поселения и рекомендовать  Совету принять решение  «</w:t>
      </w:r>
      <w:r w:rsidRPr="00B354C3">
        <w:rPr>
          <w:rFonts w:ascii="Times New Roman" w:hAnsi="Times New Roman" w:cs="Times New Roman"/>
          <w:sz w:val="28"/>
          <w:szCs w:val="28"/>
        </w:rPr>
        <w:t xml:space="preserve">Об утверждении отчета об исполнении бюджета Южского городского </w:t>
      </w:r>
      <w:r w:rsidR="008F51EC">
        <w:rPr>
          <w:rFonts w:ascii="Times New Roman" w:hAnsi="Times New Roman" w:cs="Times New Roman"/>
          <w:sz w:val="28"/>
          <w:szCs w:val="28"/>
        </w:rPr>
        <w:t>поселения за 2019</w:t>
      </w:r>
      <w:r w:rsidRPr="00B354C3">
        <w:rPr>
          <w:rFonts w:ascii="Times New Roman" w:hAnsi="Times New Roman" w:cs="Times New Roman"/>
          <w:sz w:val="28"/>
          <w:szCs w:val="28"/>
        </w:rPr>
        <w:t xml:space="preserve"> год</w:t>
      </w:r>
      <w:r w:rsidRPr="00B354C3">
        <w:rPr>
          <w:rFonts w:ascii="Times New Roman" w:eastAsia="Times New Roman" w:hAnsi="Times New Roman" w:cs="Times New Roman"/>
          <w:kern w:val="3"/>
          <w:sz w:val="28"/>
          <w:szCs w:val="28"/>
          <w:lang w:eastAsia="ja-JP"/>
        </w:rPr>
        <w:t>».</w:t>
      </w:r>
    </w:p>
    <w:p w:rsidR="00B354C3" w:rsidRPr="00B354C3" w:rsidRDefault="00B354C3" w:rsidP="00B354C3">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B354C3">
        <w:rPr>
          <w:rFonts w:ascii="Times New Roman" w:eastAsia="Times New Roman" w:hAnsi="Times New Roman" w:cs="Times New Roman"/>
          <w:sz w:val="28"/>
          <w:szCs w:val="28"/>
          <w:lang w:eastAsia="ar-SA"/>
        </w:rPr>
        <w:t>Барсуков В.Е.   Поддерживаю предложение председателя Совета Южского городского поселения Баранова А.А.</w:t>
      </w:r>
    </w:p>
    <w:p w:rsidR="00B354C3" w:rsidRPr="00B354C3" w:rsidRDefault="00B354C3" w:rsidP="00B354C3">
      <w:pPr>
        <w:widowControl w:val="0"/>
        <w:suppressAutoHyphens/>
        <w:autoSpaceDE w:val="0"/>
        <w:autoSpaceDN w:val="0"/>
        <w:spacing w:after="0" w:line="240" w:lineRule="auto"/>
        <w:ind w:firstLine="540"/>
        <w:jc w:val="both"/>
        <w:rPr>
          <w:rFonts w:ascii="Times New Roman" w:eastAsia="Andale Sans UI" w:hAnsi="Times New Roman" w:cs="Tahoma"/>
          <w:kern w:val="3"/>
          <w:sz w:val="28"/>
          <w:szCs w:val="28"/>
          <w:lang w:eastAsia="ja-JP" w:bidi="fa-IR"/>
        </w:rPr>
      </w:pPr>
      <w:r w:rsidRPr="00B354C3">
        <w:rPr>
          <w:rFonts w:ascii="Times New Roman" w:eastAsia="Times New Roman" w:hAnsi="Times New Roman" w:cs="Times New Roman"/>
          <w:kern w:val="3"/>
          <w:sz w:val="28"/>
          <w:szCs w:val="28"/>
          <w:lang w:eastAsia="ja-JP"/>
        </w:rPr>
        <w:t xml:space="preserve">Обсудив </w:t>
      </w:r>
      <w:r w:rsidRPr="00B354C3">
        <w:rPr>
          <w:rFonts w:ascii="Times New Roman" w:eastAsia="Andale Sans UI" w:hAnsi="Times New Roman" w:cs="Tahoma"/>
          <w:kern w:val="3"/>
          <w:sz w:val="28"/>
          <w:szCs w:val="28"/>
          <w:lang w:eastAsia="ja-JP" w:bidi="fa-IR"/>
        </w:rPr>
        <w:t>проект решения Совета Южского городского поселения «</w:t>
      </w:r>
      <w:r w:rsidRPr="00B354C3">
        <w:rPr>
          <w:rFonts w:ascii="Times New Roman" w:hAnsi="Times New Roman" w:cs="Times New Roman"/>
          <w:sz w:val="28"/>
          <w:szCs w:val="28"/>
        </w:rPr>
        <w:t>Об утверждении отчета об исполнении бюджета Южского городского поселе</w:t>
      </w:r>
      <w:r w:rsidR="008F51EC">
        <w:rPr>
          <w:rFonts w:ascii="Times New Roman" w:hAnsi="Times New Roman" w:cs="Times New Roman"/>
          <w:sz w:val="28"/>
          <w:szCs w:val="28"/>
        </w:rPr>
        <w:t>ния за 2019</w:t>
      </w:r>
      <w:r w:rsidRPr="00B354C3">
        <w:rPr>
          <w:rFonts w:ascii="Times New Roman" w:hAnsi="Times New Roman" w:cs="Times New Roman"/>
          <w:sz w:val="28"/>
          <w:szCs w:val="28"/>
        </w:rPr>
        <w:t xml:space="preserve"> год</w:t>
      </w:r>
      <w:r w:rsidRPr="00B354C3">
        <w:rPr>
          <w:rFonts w:ascii="Times New Roman" w:eastAsia="Times New Roman" w:hAnsi="Times New Roman" w:cs="Times New Roman"/>
          <w:kern w:val="3"/>
          <w:sz w:val="28"/>
          <w:szCs w:val="28"/>
          <w:lang w:eastAsia="ja-JP"/>
        </w:rPr>
        <w:t xml:space="preserve">»,  участники публичных  слушаний </w:t>
      </w:r>
      <w:r w:rsidRPr="00B354C3">
        <w:rPr>
          <w:rFonts w:ascii="Times New Roman" w:eastAsia="Times New Roman" w:hAnsi="Times New Roman" w:cs="Times New Roman"/>
          <w:b/>
          <w:kern w:val="3"/>
          <w:sz w:val="28"/>
          <w:szCs w:val="28"/>
          <w:lang w:eastAsia="ja-JP"/>
        </w:rPr>
        <w:t xml:space="preserve"> РЕШИЛИ: </w:t>
      </w:r>
      <w:r w:rsidRPr="00B354C3">
        <w:rPr>
          <w:rFonts w:ascii="Times New Roman" w:eastAsia="Times New Roman" w:hAnsi="Times New Roman" w:cs="Times New Roman"/>
          <w:kern w:val="3"/>
          <w:sz w:val="28"/>
          <w:szCs w:val="28"/>
          <w:lang w:eastAsia="ja-JP"/>
        </w:rPr>
        <w:t>рекомендовать Совету Южского городского поселения принять решение  «</w:t>
      </w:r>
      <w:r w:rsidRPr="00B354C3">
        <w:rPr>
          <w:rFonts w:ascii="Times New Roman" w:hAnsi="Times New Roman" w:cs="Times New Roman"/>
          <w:sz w:val="28"/>
          <w:szCs w:val="28"/>
        </w:rPr>
        <w:t>Об утверждении отчета об исполнении бюджета Южск</w:t>
      </w:r>
      <w:r w:rsidR="008F51EC">
        <w:rPr>
          <w:rFonts w:ascii="Times New Roman" w:hAnsi="Times New Roman" w:cs="Times New Roman"/>
          <w:sz w:val="28"/>
          <w:szCs w:val="28"/>
        </w:rPr>
        <w:t>ого городского поселения за 2019</w:t>
      </w:r>
      <w:r w:rsidRPr="00B354C3">
        <w:rPr>
          <w:rFonts w:ascii="Times New Roman" w:hAnsi="Times New Roman" w:cs="Times New Roman"/>
          <w:sz w:val="28"/>
          <w:szCs w:val="28"/>
        </w:rPr>
        <w:t xml:space="preserve"> год</w:t>
      </w:r>
      <w:r w:rsidRPr="00B354C3">
        <w:rPr>
          <w:rFonts w:ascii="Times New Roman" w:eastAsia="Times New Roman" w:hAnsi="Times New Roman" w:cs="Times New Roman"/>
          <w:kern w:val="3"/>
          <w:sz w:val="28"/>
          <w:szCs w:val="28"/>
          <w:lang w:eastAsia="ja-JP"/>
        </w:rPr>
        <w:t>».</w:t>
      </w:r>
    </w:p>
    <w:p w:rsidR="00B354C3" w:rsidRPr="00B354C3" w:rsidRDefault="008F51EC" w:rsidP="00B354C3">
      <w:pPr>
        <w:widowControl w:val="0"/>
        <w:suppressAutoHyphens/>
        <w:autoSpaceDN w:val="0"/>
        <w:spacing w:after="0" w:line="240" w:lineRule="auto"/>
        <w:jc w:val="both"/>
        <w:rPr>
          <w:rFonts w:ascii="Times New Roman" w:eastAsia="Andale Sans UI" w:hAnsi="Times New Roman" w:cs="Tahoma"/>
          <w:bCs/>
          <w:kern w:val="3"/>
          <w:sz w:val="28"/>
          <w:szCs w:val="28"/>
          <w:lang w:eastAsia="ja-JP" w:bidi="fa-IR"/>
        </w:rPr>
      </w:pPr>
      <w:r>
        <w:rPr>
          <w:rFonts w:ascii="Times New Roman" w:eastAsia="Andale Sans UI" w:hAnsi="Times New Roman" w:cs="Tahoma"/>
          <w:bCs/>
          <w:kern w:val="3"/>
          <w:sz w:val="28"/>
          <w:szCs w:val="28"/>
          <w:lang w:eastAsia="ja-JP" w:bidi="fa-IR"/>
        </w:rPr>
        <w:t>Голосовали: за -</w:t>
      </w:r>
      <w:r w:rsidR="00AB1A7E">
        <w:rPr>
          <w:rFonts w:ascii="Times New Roman" w:eastAsia="Andale Sans UI" w:hAnsi="Times New Roman" w:cs="Tahoma"/>
          <w:bCs/>
          <w:kern w:val="3"/>
          <w:sz w:val="28"/>
          <w:szCs w:val="28"/>
          <w:lang w:eastAsia="ja-JP" w:bidi="fa-IR"/>
        </w:rPr>
        <w:t xml:space="preserve"> </w:t>
      </w:r>
      <w:r w:rsidR="00B354C3" w:rsidRPr="00B354C3">
        <w:rPr>
          <w:rFonts w:ascii="Times New Roman" w:eastAsia="Andale Sans UI" w:hAnsi="Times New Roman" w:cs="Tahoma"/>
          <w:bCs/>
          <w:kern w:val="3"/>
          <w:sz w:val="28"/>
          <w:szCs w:val="28"/>
          <w:lang w:eastAsia="ja-JP" w:bidi="fa-IR"/>
        </w:rPr>
        <w:t>1</w:t>
      </w:r>
      <w:r>
        <w:rPr>
          <w:rFonts w:ascii="Times New Roman" w:eastAsia="Andale Sans UI" w:hAnsi="Times New Roman" w:cs="Tahoma"/>
          <w:bCs/>
          <w:kern w:val="3"/>
          <w:sz w:val="28"/>
          <w:szCs w:val="28"/>
          <w:lang w:eastAsia="ja-JP" w:bidi="fa-IR"/>
        </w:rPr>
        <w:t>7</w:t>
      </w:r>
      <w:r w:rsidR="00B354C3" w:rsidRPr="00B354C3">
        <w:rPr>
          <w:rFonts w:ascii="Times New Roman" w:eastAsia="Andale Sans UI" w:hAnsi="Times New Roman" w:cs="Tahoma"/>
          <w:bCs/>
          <w:kern w:val="3"/>
          <w:sz w:val="28"/>
          <w:szCs w:val="28"/>
          <w:lang w:eastAsia="ja-JP" w:bidi="fa-IR"/>
        </w:rPr>
        <w:t xml:space="preserve"> человек</w:t>
      </w:r>
      <w:r w:rsidR="00B354C3">
        <w:rPr>
          <w:rFonts w:ascii="Times New Roman" w:eastAsia="Andale Sans UI" w:hAnsi="Times New Roman" w:cs="Tahoma"/>
          <w:bCs/>
          <w:kern w:val="3"/>
          <w:sz w:val="28"/>
          <w:szCs w:val="28"/>
          <w:lang w:eastAsia="ja-JP" w:bidi="fa-IR"/>
        </w:rPr>
        <w:t>,</w:t>
      </w:r>
    </w:p>
    <w:p w:rsidR="00B354C3" w:rsidRPr="00B354C3" w:rsidRDefault="00B354C3" w:rsidP="00B354C3">
      <w:pPr>
        <w:widowControl w:val="0"/>
        <w:suppressAutoHyphens/>
        <w:autoSpaceDN w:val="0"/>
        <w:spacing w:after="0" w:line="240" w:lineRule="auto"/>
        <w:jc w:val="both"/>
        <w:rPr>
          <w:rFonts w:ascii="Times New Roman" w:eastAsia="Andale Sans UI" w:hAnsi="Times New Roman" w:cs="Tahoma"/>
          <w:bCs/>
          <w:kern w:val="3"/>
          <w:sz w:val="28"/>
          <w:szCs w:val="28"/>
          <w:lang w:eastAsia="ja-JP" w:bidi="fa-IR"/>
        </w:rPr>
      </w:pPr>
      <w:r w:rsidRPr="00B354C3">
        <w:rPr>
          <w:rFonts w:ascii="Times New Roman" w:eastAsia="Andale Sans UI" w:hAnsi="Times New Roman" w:cs="Tahoma"/>
          <w:bCs/>
          <w:kern w:val="3"/>
          <w:sz w:val="28"/>
          <w:szCs w:val="28"/>
          <w:lang w:eastAsia="ja-JP" w:bidi="fa-IR"/>
        </w:rPr>
        <w:t>Против – нет</w:t>
      </w:r>
      <w:r>
        <w:rPr>
          <w:rFonts w:ascii="Times New Roman" w:eastAsia="Andale Sans UI" w:hAnsi="Times New Roman" w:cs="Tahoma"/>
          <w:bCs/>
          <w:kern w:val="3"/>
          <w:sz w:val="28"/>
          <w:szCs w:val="28"/>
          <w:lang w:eastAsia="ja-JP" w:bidi="fa-IR"/>
        </w:rPr>
        <w:t>,</w:t>
      </w:r>
      <w:r w:rsidRPr="00B354C3">
        <w:rPr>
          <w:rFonts w:ascii="Times New Roman" w:eastAsia="Andale Sans UI" w:hAnsi="Times New Roman" w:cs="Tahoma"/>
          <w:bCs/>
          <w:kern w:val="3"/>
          <w:sz w:val="28"/>
          <w:szCs w:val="28"/>
          <w:lang w:eastAsia="ja-JP" w:bidi="fa-IR"/>
        </w:rPr>
        <w:t xml:space="preserve"> </w:t>
      </w:r>
    </w:p>
    <w:p w:rsidR="00B354C3" w:rsidRPr="00B354C3" w:rsidRDefault="00B354C3" w:rsidP="00B354C3">
      <w:pPr>
        <w:widowControl w:val="0"/>
        <w:suppressAutoHyphens/>
        <w:autoSpaceDN w:val="0"/>
        <w:spacing w:after="0" w:line="240" w:lineRule="auto"/>
        <w:jc w:val="both"/>
        <w:rPr>
          <w:rFonts w:ascii="Times New Roman" w:eastAsia="Andale Sans UI" w:hAnsi="Times New Roman" w:cs="Tahoma"/>
          <w:bCs/>
          <w:kern w:val="3"/>
          <w:sz w:val="28"/>
          <w:szCs w:val="28"/>
          <w:lang w:eastAsia="ja-JP" w:bidi="fa-IR"/>
        </w:rPr>
      </w:pPr>
      <w:r w:rsidRPr="00B354C3">
        <w:rPr>
          <w:rFonts w:ascii="Times New Roman" w:eastAsia="Andale Sans UI" w:hAnsi="Times New Roman" w:cs="Tahoma"/>
          <w:bCs/>
          <w:kern w:val="3"/>
          <w:sz w:val="28"/>
          <w:szCs w:val="28"/>
          <w:lang w:eastAsia="ja-JP" w:bidi="fa-IR"/>
        </w:rPr>
        <w:t>Воздержались</w:t>
      </w:r>
      <w:r w:rsidR="00AB1A7E">
        <w:rPr>
          <w:rFonts w:ascii="Times New Roman" w:eastAsia="Andale Sans UI" w:hAnsi="Times New Roman" w:cs="Tahoma"/>
          <w:bCs/>
          <w:kern w:val="3"/>
          <w:sz w:val="28"/>
          <w:szCs w:val="28"/>
          <w:lang w:eastAsia="ja-JP" w:bidi="fa-IR"/>
        </w:rPr>
        <w:t xml:space="preserve"> - </w:t>
      </w:r>
      <w:r w:rsidRPr="00B354C3">
        <w:rPr>
          <w:rFonts w:ascii="Times New Roman" w:eastAsia="Andale Sans UI" w:hAnsi="Times New Roman" w:cs="Tahoma"/>
          <w:bCs/>
          <w:kern w:val="3"/>
          <w:sz w:val="28"/>
          <w:szCs w:val="28"/>
          <w:lang w:eastAsia="ja-JP" w:bidi="fa-IR"/>
        </w:rPr>
        <w:t xml:space="preserve"> нет.</w:t>
      </w:r>
    </w:p>
    <w:p w:rsidR="00B354C3" w:rsidRPr="00B354C3" w:rsidRDefault="00B354C3" w:rsidP="00B354C3">
      <w:pPr>
        <w:widowControl w:val="0"/>
        <w:suppressAutoHyphens/>
        <w:autoSpaceDN w:val="0"/>
        <w:spacing w:after="0" w:line="240" w:lineRule="auto"/>
        <w:jc w:val="both"/>
        <w:rPr>
          <w:rFonts w:ascii="Times New Roman" w:eastAsia="Andale Sans UI" w:hAnsi="Times New Roman" w:cs="Tahoma"/>
          <w:b/>
          <w:bCs/>
          <w:kern w:val="3"/>
          <w:sz w:val="28"/>
          <w:szCs w:val="28"/>
          <w:lang w:eastAsia="ja-JP" w:bidi="fa-IR"/>
        </w:rPr>
      </w:pPr>
    </w:p>
    <w:p w:rsidR="00B354C3" w:rsidRPr="00B354C3" w:rsidRDefault="00B354C3" w:rsidP="00B354C3">
      <w:pPr>
        <w:widowControl w:val="0"/>
        <w:suppressAutoHyphens/>
        <w:autoSpaceDN w:val="0"/>
        <w:spacing w:after="0" w:line="240" w:lineRule="auto"/>
        <w:jc w:val="both"/>
        <w:rPr>
          <w:rFonts w:ascii="Times New Roman" w:eastAsia="Andale Sans UI" w:hAnsi="Times New Roman" w:cs="Tahoma"/>
          <w:b/>
          <w:bCs/>
          <w:kern w:val="3"/>
          <w:sz w:val="28"/>
          <w:szCs w:val="28"/>
          <w:lang w:eastAsia="ja-JP" w:bidi="fa-IR"/>
        </w:rPr>
      </w:pPr>
    </w:p>
    <w:p w:rsidR="00B354C3" w:rsidRPr="002049B0" w:rsidRDefault="002049B0" w:rsidP="002049B0">
      <w:pPr>
        <w:widowControl w:val="0"/>
        <w:suppressAutoHyphens/>
        <w:autoSpaceDN w:val="0"/>
        <w:spacing w:after="0" w:line="240" w:lineRule="auto"/>
        <w:jc w:val="both"/>
        <w:rPr>
          <w:rFonts w:ascii="Times New Roman" w:hAnsi="Times New Roman" w:cs="Times New Roman"/>
          <w:sz w:val="28"/>
          <w:szCs w:val="28"/>
        </w:rPr>
      </w:pPr>
      <w:r>
        <w:rPr>
          <w:rFonts w:ascii="Times New Roman" w:eastAsia="Andale Sans UI" w:hAnsi="Times New Roman" w:cs="Tahoma"/>
          <w:b/>
          <w:bCs/>
          <w:noProof/>
          <w:kern w:val="3"/>
          <w:sz w:val="28"/>
          <w:szCs w:val="28"/>
          <w:lang w:eastAsia="ru-RU"/>
        </w:rPr>
        <w:drawing>
          <wp:inline distT="0" distB="0" distL="0" distR="0" wp14:anchorId="13169484">
            <wp:extent cx="511429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290" cy="981075"/>
                    </a:xfrm>
                    <a:prstGeom prst="rect">
                      <a:avLst/>
                    </a:prstGeom>
                    <a:noFill/>
                  </pic:spPr>
                </pic:pic>
              </a:graphicData>
            </a:graphic>
          </wp:inline>
        </w:drawing>
      </w:r>
      <w:r>
        <w:rPr>
          <w:rFonts w:ascii="Times New Roman" w:eastAsia="Andale Sans UI" w:hAnsi="Times New Roman" w:cs="Tahoma"/>
          <w:b/>
          <w:bCs/>
          <w:kern w:val="3"/>
          <w:sz w:val="28"/>
          <w:szCs w:val="28"/>
          <w:lang w:eastAsia="ja-JP" w:bidi="fa-IR"/>
        </w:rPr>
        <w:t xml:space="preserve"> </w:t>
      </w:r>
    </w:p>
    <w:p w:rsidR="00E13098" w:rsidRDefault="00E13098">
      <w:pPr>
        <w:sectPr w:rsidR="00E13098" w:rsidSect="00397BF8">
          <w:pgSz w:w="11906" w:h="16838"/>
          <w:pgMar w:top="709" w:right="850" w:bottom="1134" w:left="1701" w:header="708" w:footer="708" w:gutter="0"/>
          <w:cols w:space="708"/>
          <w:docGrid w:linePitch="360"/>
        </w:sectPr>
      </w:pPr>
    </w:p>
    <w:p w:rsidR="00E13098" w:rsidRDefault="00E13098" w:rsidP="00E13098">
      <w:pPr>
        <w:spacing w:after="0" w:line="240" w:lineRule="auto"/>
        <w:jc w:val="center"/>
        <w:rPr>
          <w:rFonts w:ascii="Times New Roman" w:eastAsia="Arial Unicode MS" w:hAnsi="Times New Roman" w:cs="Times New Roman"/>
          <w:color w:val="000000"/>
          <w:sz w:val="24"/>
          <w:szCs w:val="24"/>
          <w:lang w:val="ru" w:eastAsia="ru-RU"/>
        </w:rPr>
      </w:pPr>
      <w:r>
        <w:rPr>
          <w:rFonts w:ascii="Times New Roman" w:eastAsia="Arial Unicode MS" w:hAnsi="Times New Roman" w:cs="Times New Roman"/>
          <w:color w:val="000000"/>
          <w:sz w:val="24"/>
          <w:szCs w:val="24"/>
          <w:lang w:val="ru" w:eastAsia="ru-RU"/>
        </w:rPr>
        <w:lastRenderedPageBreak/>
        <w:t xml:space="preserve">                                                                   </w:t>
      </w:r>
      <w:r w:rsidR="002049B0">
        <w:rPr>
          <w:rFonts w:ascii="Times New Roman" w:eastAsia="Arial Unicode MS" w:hAnsi="Times New Roman" w:cs="Times New Roman"/>
          <w:color w:val="000000"/>
          <w:sz w:val="24"/>
          <w:szCs w:val="24"/>
          <w:lang w:val="ru" w:eastAsia="ru-RU"/>
        </w:rPr>
        <w:t xml:space="preserve">                               </w:t>
      </w:r>
      <w:bookmarkStart w:id="1" w:name="_GoBack"/>
      <w:bookmarkEnd w:id="1"/>
      <w:r w:rsidRPr="00E13098">
        <w:rPr>
          <w:rFonts w:ascii="Times New Roman" w:eastAsia="Arial Unicode MS" w:hAnsi="Times New Roman" w:cs="Times New Roman"/>
          <w:color w:val="000000"/>
          <w:sz w:val="24"/>
          <w:szCs w:val="24"/>
          <w:lang w:val="ru" w:eastAsia="ru-RU"/>
        </w:rPr>
        <w:t>Приложение к протоколу</w:t>
      </w:r>
    </w:p>
    <w:p w:rsidR="00E13098" w:rsidRDefault="00E13098" w:rsidP="00E13098">
      <w:pPr>
        <w:spacing w:after="0" w:line="240" w:lineRule="auto"/>
        <w:jc w:val="center"/>
        <w:rPr>
          <w:rFonts w:ascii="Times New Roman" w:eastAsia="Arial Unicode MS" w:hAnsi="Times New Roman" w:cs="Times New Roman"/>
          <w:color w:val="000000"/>
          <w:sz w:val="24"/>
          <w:szCs w:val="24"/>
          <w:lang w:val="ru" w:eastAsia="ru-RU"/>
        </w:rPr>
      </w:pPr>
      <w:r>
        <w:rPr>
          <w:rFonts w:ascii="Times New Roman" w:eastAsia="Arial Unicode MS" w:hAnsi="Times New Roman" w:cs="Times New Roman"/>
          <w:color w:val="000000"/>
          <w:sz w:val="24"/>
          <w:szCs w:val="24"/>
          <w:lang w:val="ru" w:eastAsia="ru-RU"/>
        </w:rPr>
        <w:t xml:space="preserve">                                                                                              </w:t>
      </w:r>
      <w:r w:rsidRPr="00E13098">
        <w:rPr>
          <w:rFonts w:ascii="Times New Roman" w:eastAsia="Arial Unicode MS" w:hAnsi="Times New Roman" w:cs="Times New Roman"/>
          <w:color w:val="000000"/>
          <w:sz w:val="24"/>
          <w:szCs w:val="24"/>
          <w:lang w:val="ru" w:eastAsia="ru-RU"/>
        </w:rPr>
        <w:t xml:space="preserve"> проведения публичных </w:t>
      </w:r>
    </w:p>
    <w:p w:rsidR="00E13098" w:rsidRDefault="00E13098" w:rsidP="00E13098">
      <w:pPr>
        <w:spacing w:after="0" w:line="240" w:lineRule="auto"/>
        <w:jc w:val="center"/>
        <w:rPr>
          <w:rFonts w:ascii="Times New Roman" w:eastAsia="Arial Unicode MS" w:hAnsi="Times New Roman" w:cs="Times New Roman"/>
          <w:color w:val="000000"/>
          <w:sz w:val="24"/>
          <w:szCs w:val="24"/>
          <w:lang w:val="ru" w:eastAsia="ru-RU"/>
        </w:rPr>
      </w:pPr>
      <w:r>
        <w:rPr>
          <w:rFonts w:ascii="Times New Roman" w:eastAsia="Arial Unicode MS" w:hAnsi="Times New Roman" w:cs="Times New Roman"/>
          <w:color w:val="000000"/>
          <w:sz w:val="24"/>
          <w:szCs w:val="24"/>
          <w:lang w:val="ru" w:eastAsia="ru-RU"/>
        </w:rPr>
        <w:t xml:space="preserve">                                                                                           </w:t>
      </w:r>
      <w:r w:rsidRPr="00E13098">
        <w:rPr>
          <w:rFonts w:ascii="Times New Roman" w:eastAsia="Arial Unicode MS" w:hAnsi="Times New Roman" w:cs="Times New Roman"/>
          <w:color w:val="000000"/>
          <w:sz w:val="24"/>
          <w:szCs w:val="24"/>
          <w:lang w:val="ru" w:eastAsia="ru-RU"/>
        </w:rPr>
        <w:t xml:space="preserve">слушаний в Южском </w:t>
      </w:r>
    </w:p>
    <w:p w:rsidR="00E13098" w:rsidRDefault="00E13098" w:rsidP="00E13098">
      <w:pPr>
        <w:spacing w:after="0" w:line="240" w:lineRule="auto"/>
        <w:jc w:val="center"/>
        <w:rPr>
          <w:rFonts w:ascii="Times New Roman" w:eastAsia="Arial Unicode MS" w:hAnsi="Times New Roman" w:cs="Times New Roman"/>
          <w:color w:val="000000"/>
          <w:sz w:val="24"/>
          <w:szCs w:val="24"/>
          <w:lang w:val="ru" w:eastAsia="ru-RU"/>
        </w:rPr>
      </w:pPr>
      <w:r>
        <w:rPr>
          <w:rFonts w:ascii="Times New Roman" w:eastAsia="Arial Unicode MS" w:hAnsi="Times New Roman" w:cs="Times New Roman"/>
          <w:color w:val="000000"/>
          <w:sz w:val="24"/>
          <w:szCs w:val="24"/>
          <w:lang w:val="ru" w:eastAsia="ru-RU"/>
        </w:rPr>
        <w:t xml:space="preserve">                                                                                            </w:t>
      </w:r>
      <w:r w:rsidRPr="00E13098">
        <w:rPr>
          <w:rFonts w:ascii="Times New Roman" w:eastAsia="Arial Unicode MS" w:hAnsi="Times New Roman" w:cs="Times New Roman"/>
          <w:color w:val="000000"/>
          <w:sz w:val="24"/>
          <w:szCs w:val="24"/>
          <w:lang w:val="ru" w:eastAsia="ru-RU"/>
        </w:rPr>
        <w:t xml:space="preserve">городском </w:t>
      </w:r>
      <w:proofErr w:type="gramStart"/>
      <w:r w:rsidRPr="00E13098">
        <w:rPr>
          <w:rFonts w:ascii="Times New Roman" w:eastAsia="Arial Unicode MS" w:hAnsi="Times New Roman" w:cs="Times New Roman"/>
          <w:color w:val="000000"/>
          <w:sz w:val="24"/>
          <w:szCs w:val="24"/>
          <w:lang w:val="ru" w:eastAsia="ru-RU"/>
        </w:rPr>
        <w:t>поселении</w:t>
      </w:r>
      <w:proofErr w:type="gramEnd"/>
      <w:r w:rsidRPr="00E13098">
        <w:rPr>
          <w:rFonts w:ascii="Times New Roman" w:eastAsia="Arial Unicode MS" w:hAnsi="Times New Roman" w:cs="Times New Roman"/>
          <w:color w:val="000000"/>
          <w:sz w:val="24"/>
          <w:szCs w:val="24"/>
          <w:lang w:val="ru" w:eastAsia="ru-RU"/>
        </w:rPr>
        <w:t xml:space="preserve"> </w:t>
      </w:r>
    </w:p>
    <w:p w:rsidR="00E13098" w:rsidRPr="00E13098" w:rsidRDefault="00E13098" w:rsidP="00E13098">
      <w:pPr>
        <w:spacing w:after="0" w:line="240" w:lineRule="auto"/>
        <w:jc w:val="center"/>
        <w:rPr>
          <w:rFonts w:ascii="Times New Roman" w:eastAsia="Arial Unicode MS" w:hAnsi="Times New Roman" w:cs="Times New Roman"/>
          <w:color w:val="000000"/>
          <w:sz w:val="24"/>
          <w:szCs w:val="24"/>
          <w:lang w:val="ru" w:eastAsia="ru-RU"/>
        </w:rPr>
      </w:pPr>
      <w:r>
        <w:rPr>
          <w:rFonts w:ascii="Times New Roman" w:eastAsia="Arial Unicode MS" w:hAnsi="Times New Roman" w:cs="Times New Roman"/>
          <w:color w:val="000000"/>
          <w:sz w:val="24"/>
          <w:szCs w:val="24"/>
          <w:lang w:val="ru" w:eastAsia="ru-RU"/>
        </w:rPr>
        <w:t xml:space="preserve">                                                                                     </w:t>
      </w:r>
      <w:r w:rsidRPr="00E13098">
        <w:rPr>
          <w:rFonts w:ascii="Times New Roman" w:eastAsia="Arial Unicode MS" w:hAnsi="Times New Roman" w:cs="Times New Roman"/>
          <w:color w:val="000000"/>
          <w:sz w:val="24"/>
          <w:szCs w:val="24"/>
          <w:lang w:val="ru" w:eastAsia="ru-RU"/>
        </w:rPr>
        <w:t>от 18.05.2020 № 3</w:t>
      </w:r>
    </w:p>
    <w:p w:rsidR="00E13098" w:rsidRPr="00E13098" w:rsidRDefault="00E13098" w:rsidP="00E13098">
      <w:pPr>
        <w:spacing w:after="0" w:line="240" w:lineRule="auto"/>
        <w:jc w:val="center"/>
        <w:rPr>
          <w:rFonts w:ascii="Times New Roman" w:eastAsia="Arial Unicode MS" w:hAnsi="Times New Roman" w:cs="Times New Roman"/>
          <w:b/>
          <w:color w:val="000000"/>
          <w:sz w:val="28"/>
          <w:szCs w:val="28"/>
          <w:lang w:val="ru" w:eastAsia="ru-RU"/>
        </w:rPr>
      </w:pPr>
      <w:r w:rsidRPr="00E13098">
        <w:rPr>
          <w:rFonts w:ascii="Times New Roman" w:eastAsia="Arial Unicode MS" w:hAnsi="Times New Roman" w:cs="Times New Roman"/>
          <w:b/>
          <w:color w:val="000000"/>
          <w:sz w:val="28"/>
          <w:szCs w:val="28"/>
          <w:lang w:val="ru" w:eastAsia="ru-RU"/>
        </w:rPr>
        <w:t>ДОКЛАД</w:t>
      </w:r>
    </w:p>
    <w:p w:rsidR="00E13098" w:rsidRPr="00E13098" w:rsidRDefault="00E13098" w:rsidP="00E13098">
      <w:pPr>
        <w:spacing w:after="0" w:line="240" w:lineRule="auto"/>
        <w:jc w:val="center"/>
        <w:rPr>
          <w:rFonts w:ascii="Times New Roman" w:eastAsia="Arial Unicode MS" w:hAnsi="Times New Roman" w:cs="Times New Roman"/>
          <w:b/>
          <w:color w:val="000000"/>
          <w:sz w:val="28"/>
          <w:szCs w:val="28"/>
          <w:lang w:eastAsia="ru-RU"/>
        </w:rPr>
      </w:pPr>
      <w:bookmarkStart w:id="2" w:name="bookmark1"/>
      <w:r w:rsidRPr="00E13098">
        <w:rPr>
          <w:rFonts w:ascii="Times New Roman" w:eastAsia="Arial Unicode MS" w:hAnsi="Times New Roman" w:cs="Times New Roman"/>
          <w:b/>
          <w:color w:val="000000"/>
          <w:sz w:val="28"/>
          <w:szCs w:val="28"/>
          <w:lang w:val="ru" w:eastAsia="ru-RU"/>
        </w:rPr>
        <w:t>об исполнении бюджета Южского городского поселения за 2019 год</w:t>
      </w:r>
      <w:bookmarkEnd w:id="2"/>
    </w:p>
    <w:p w:rsidR="00E13098" w:rsidRPr="00E13098" w:rsidRDefault="00E13098" w:rsidP="00E13098">
      <w:pPr>
        <w:spacing w:after="0" w:line="240" w:lineRule="auto"/>
        <w:jc w:val="center"/>
        <w:rPr>
          <w:rFonts w:ascii="Times New Roman" w:eastAsia="Arial Unicode MS" w:hAnsi="Times New Roman" w:cs="Times New Roman"/>
          <w:color w:val="000000"/>
          <w:sz w:val="28"/>
          <w:szCs w:val="28"/>
          <w:lang w:eastAsia="ru-RU"/>
        </w:rPr>
      </w:pP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На сегодняшний день Финансовым отделом администрации Южского муниципального района подведены итоги за 2019 год. Составлены отчеты, балансы,</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В 2019 году обеспечена финансовая стабильность, выполнены все расходные обязательства, в том числе и возникающие в процессе исполнения бюджета.</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Основой для этого послужили своевременная и качественная подготовка Решения Совета Южского городского поселения о бюджете Южского городского поселения, в частности, обеспечение приемлемого объема расходных обязательств в соответствии с прогнозом доходной части бюджета Южского городского поселения.</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proofErr w:type="gramStart"/>
      <w:r w:rsidRPr="00E13098">
        <w:rPr>
          <w:rFonts w:ascii="Times New Roman" w:eastAsia="Times New Roman" w:hAnsi="Times New Roman" w:cs="Times New Roman"/>
          <w:sz w:val="28"/>
          <w:szCs w:val="28"/>
        </w:rPr>
        <w:t>В течение финансового года основные характеристики бюджета Южского городского поселения были скорректированы в сторону увеличения по доходам на 77,9 млн. руб., в том числе по налоговым доходам увеличены на сумму 0,6 млн. руб., по неналоговым доходам увеличены на сумму 2,1 млн. руб., по расходам в сторону увеличения на сумму 90,8 млн. руб. и по профициту на 12,9 млн. рублей.</w:t>
      </w:r>
      <w:proofErr w:type="gramEnd"/>
      <w:r w:rsidRPr="00E13098">
        <w:rPr>
          <w:rFonts w:ascii="Times New Roman" w:eastAsia="Times New Roman" w:hAnsi="Times New Roman" w:cs="Times New Roman"/>
          <w:b/>
          <w:bCs/>
          <w:sz w:val="28"/>
          <w:szCs w:val="28"/>
        </w:rPr>
        <w:t xml:space="preserve"> (Слайд 1).</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 xml:space="preserve">Анализ исполнения доходной части бюджета за 3 </w:t>
      </w:r>
      <w:proofErr w:type="gramStart"/>
      <w:r w:rsidRPr="00E13098">
        <w:rPr>
          <w:rFonts w:ascii="Times New Roman" w:eastAsia="Times New Roman" w:hAnsi="Times New Roman" w:cs="Times New Roman"/>
          <w:sz w:val="28"/>
          <w:szCs w:val="28"/>
        </w:rPr>
        <w:t>предыдущих</w:t>
      </w:r>
      <w:proofErr w:type="gramEnd"/>
      <w:r w:rsidRPr="00E13098">
        <w:rPr>
          <w:rFonts w:ascii="Times New Roman" w:eastAsia="Times New Roman" w:hAnsi="Times New Roman" w:cs="Times New Roman"/>
          <w:sz w:val="28"/>
          <w:szCs w:val="28"/>
        </w:rPr>
        <w:t xml:space="preserve"> года приведен на</w:t>
      </w:r>
      <w:r w:rsidRPr="00E13098">
        <w:rPr>
          <w:rFonts w:ascii="Times New Roman" w:eastAsia="Times New Roman" w:hAnsi="Times New Roman" w:cs="Times New Roman"/>
          <w:b/>
          <w:bCs/>
          <w:sz w:val="28"/>
          <w:szCs w:val="28"/>
        </w:rPr>
        <w:t xml:space="preserve"> слайде 2.</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Бюджетные назначения по налоговым и неналоговым доходам бюджета исполнены на 107,4 %, всего получено 47,8 млн. рублей. Налоговые доходы исполнены в сумме 44,1 млн. руб. или на 107,5 % к бюджетным назначениям; неналоговые доходы - в сумме 3,7 млн. руб. или на 105,7 % к бюджетным назначениям.</w:t>
      </w:r>
      <w:r w:rsidRPr="00E13098">
        <w:rPr>
          <w:rFonts w:ascii="Times New Roman" w:eastAsia="Times New Roman" w:hAnsi="Times New Roman" w:cs="Times New Roman"/>
          <w:b/>
          <w:bCs/>
          <w:sz w:val="28"/>
          <w:szCs w:val="28"/>
        </w:rPr>
        <w:t xml:space="preserve"> (Слайд 3)</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Самым крупным источником поступления доходов является налог на доходы физических лиц.</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Налог на доходы физических лиц поступил в сумме 38,2 млн. руб. или 108,9 % к бюджетным назначениям.</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 xml:space="preserve">Систематически (ежемесячно) проводится анализ исполнения доходной части бюджета, отслеживается движение (рост/снижение) недоимки на отчетные даты, </w:t>
      </w:r>
      <w:proofErr w:type="gramStart"/>
      <w:r w:rsidRPr="00E13098">
        <w:rPr>
          <w:rFonts w:ascii="Times New Roman" w:eastAsia="Times New Roman" w:hAnsi="Times New Roman" w:cs="Times New Roman"/>
          <w:sz w:val="28"/>
          <w:szCs w:val="28"/>
        </w:rPr>
        <w:t>согласно</w:t>
      </w:r>
      <w:proofErr w:type="gramEnd"/>
      <w:r w:rsidRPr="00E13098">
        <w:rPr>
          <w:rFonts w:ascii="Times New Roman" w:eastAsia="Times New Roman" w:hAnsi="Times New Roman" w:cs="Times New Roman"/>
          <w:sz w:val="28"/>
          <w:szCs w:val="28"/>
        </w:rPr>
        <w:t xml:space="preserve"> предоставленных отчетов налоговой инспекции.</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Направляются запросы о списках недоимщиков в Межрайонную ИФНС России № 3 по Ивановской области, в Комитет по управлению муниципальным имуществом, в Управление Пенсионного фонда РФ в Южском районе Ивановской области. Каждой службой предоставлены отчеты о проведенной работе, о движении (снижении/росте) недоимки.</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Ведется совместная работа с Прокуратурой Южского района, в числе приглашенных на заседания Комиссии по мобилизации налоговых и неналоговых доходов в бюджет Южского городского поселения и страховых взносов в государственные внебюджетные фонды присутствует помощник Прокурора Южского района.</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proofErr w:type="gramStart"/>
      <w:r w:rsidRPr="00E13098">
        <w:rPr>
          <w:rFonts w:ascii="Times New Roman" w:eastAsia="Times New Roman" w:hAnsi="Times New Roman" w:cs="Times New Roman"/>
          <w:sz w:val="28"/>
          <w:szCs w:val="28"/>
        </w:rPr>
        <w:lastRenderedPageBreak/>
        <w:t>За отчетный период проведено 4 заседания межведомственной комиссии по мобилизации налоговых и неналоговых доходов в бюджет Южского городского поселения и страховых взносов в государственные внебюджетные фонды.</w:t>
      </w:r>
      <w:proofErr w:type="gramEnd"/>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Бюджет Южского городского поселения является дотационным. Безвозмездные поступления из областного бюджета составили в 2019 году 50,6 % (2018 год - 45,9 %) от общей суммы доходов бюджета Южского городского поселения.</w:t>
      </w:r>
    </w:p>
    <w:p w:rsidR="00E13098" w:rsidRPr="00E13098" w:rsidRDefault="00E13098" w:rsidP="00E13098">
      <w:pPr>
        <w:spacing w:after="0" w:line="240" w:lineRule="auto"/>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Исполнение бюджета по безвозмездным поступлениям:</w:t>
      </w:r>
    </w:p>
    <w:tbl>
      <w:tblPr>
        <w:tblW w:w="0" w:type="auto"/>
        <w:tblLayout w:type="fixed"/>
        <w:tblCellMar>
          <w:left w:w="10" w:type="dxa"/>
          <w:right w:w="10" w:type="dxa"/>
        </w:tblCellMar>
        <w:tblLook w:val="04A0" w:firstRow="1" w:lastRow="0" w:firstColumn="1" w:lastColumn="0" w:noHBand="0" w:noVBand="1"/>
      </w:tblPr>
      <w:tblGrid>
        <w:gridCol w:w="4973"/>
        <w:gridCol w:w="1843"/>
        <w:gridCol w:w="1853"/>
        <w:gridCol w:w="1570"/>
      </w:tblGrid>
      <w:tr w:rsidR="00E13098" w:rsidRPr="00E13098" w:rsidTr="00E13098">
        <w:trPr>
          <w:trHeight w:val="526"/>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дохода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haroni" w:eastAsia="Aharoni" w:hAnsi="Aharoni" w:cs="Aharoni"/>
                <w:sz w:val="37"/>
                <w:szCs w:val="37"/>
              </w:rPr>
            </w:pPr>
            <w:r w:rsidRPr="00E13098">
              <w:rPr>
                <w:rFonts w:ascii="Aharoni" w:eastAsia="Aharoni" w:hAnsi="Aharoni" w:cs="Aharoni"/>
                <w:sz w:val="37"/>
                <w:szCs w:val="37"/>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435"/>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Дотации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23,7</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23,7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727"/>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Субсидии бюджетам бюджетной системы Российской Федерации (межбюджетные субсидии)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20,9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20,9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456"/>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0,003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0,003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166"/>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60,0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7</w:t>
            </w:r>
          </w:p>
        </w:tc>
      </w:tr>
      <w:tr w:rsidR="00E13098" w:rsidRPr="00E13098" w:rsidTr="00E13098">
        <w:trPr>
          <w:trHeight w:val="331"/>
        </w:trPr>
        <w:tc>
          <w:tcPr>
            <w:tcW w:w="497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104,6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48,8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46,6</w:t>
            </w:r>
          </w:p>
        </w:tc>
      </w:tr>
    </w:tbl>
    <w:p w:rsidR="00E13098" w:rsidRPr="00E13098" w:rsidRDefault="00E13098" w:rsidP="00E13098">
      <w:pPr>
        <w:spacing w:after="0" w:line="240" w:lineRule="auto"/>
        <w:rPr>
          <w:rFonts w:ascii="Times New Roman" w:eastAsia="Arial Unicode MS" w:hAnsi="Times New Roman" w:cs="Times New Roman"/>
          <w:color w:val="000000"/>
          <w:sz w:val="28"/>
          <w:szCs w:val="28"/>
          <w:u w:val="single"/>
          <w:lang w:eastAsia="ru-RU"/>
        </w:rPr>
      </w:pPr>
      <w:bookmarkStart w:id="3" w:name="bookmark2"/>
    </w:p>
    <w:p w:rsidR="00E13098" w:rsidRPr="00E13098" w:rsidRDefault="00E13098" w:rsidP="00E13098">
      <w:pPr>
        <w:spacing w:after="0" w:line="240" w:lineRule="auto"/>
        <w:jc w:val="both"/>
        <w:rPr>
          <w:rFonts w:ascii="Arial Unicode MS" w:eastAsia="Arial Unicode MS" w:hAnsi="Arial Unicode MS" w:cs="Arial Unicode MS"/>
          <w:color w:val="000000"/>
          <w:sz w:val="24"/>
          <w:szCs w:val="24"/>
          <w:lang w:val="ru" w:eastAsia="ru-RU"/>
        </w:rPr>
      </w:pPr>
      <w:r w:rsidRPr="00E13098">
        <w:rPr>
          <w:rFonts w:ascii="Times New Roman" w:eastAsia="Arial Unicode MS" w:hAnsi="Times New Roman" w:cs="Times New Roman"/>
          <w:color w:val="000000"/>
          <w:sz w:val="28"/>
          <w:szCs w:val="28"/>
          <w:u w:val="single"/>
          <w:lang w:val="ru" w:eastAsia="ru-RU"/>
        </w:rPr>
        <w:t>Бюджетная политика в области расходов</w:t>
      </w:r>
      <w:bookmarkEnd w:id="3"/>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Важнейшим подходом формирования расходов бюджета является курс на поэтапное сокращение бюджетных расходов за счет роста эффективности их использования. Повышение эффективности использования бюджетных сре</w:t>
      </w:r>
      <w:proofErr w:type="gramStart"/>
      <w:r w:rsidRPr="00E13098">
        <w:rPr>
          <w:rFonts w:ascii="Times New Roman" w:eastAsia="Times New Roman" w:hAnsi="Times New Roman" w:cs="Times New Roman"/>
          <w:sz w:val="28"/>
          <w:szCs w:val="28"/>
        </w:rPr>
        <w:t>дств тр</w:t>
      </w:r>
      <w:proofErr w:type="gramEnd"/>
      <w:r w:rsidRPr="00E13098">
        <w:rPr>
          <w:rFonts w:ascii="Times New Roman" w:eastAsia="Times New Roman" w:hAnsi="Times New Roman" w:cs="Times New Roman"/>
          <w:sz w:val="28"/>
          <w:szCs w:val="28"/>
        </w:rPr>
        <w:t>ебует совершенствования инструментов управления бюджетным процессом. Одним из направлений деятельности Финансового отдела администрации Южского муниципального района является реализация мероприятий по повышению результативности бюджетных расходов путем внедрения инструментов бюджетирования, ориентированного на результат.</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Расходная часть бюджета Южского городского поселения исполнена на 63,4 % (2018 год - 86,7 %), при плане 160,6 млн. руб., освоено сре</w:t>
      </w:r>
      <w:proofErr w:type="gramStart"/>
      <w:r w:rsidRPr="00E13098">
        <w:rPr>
          <w:rFonts w:ascii="Times New Roman" w:eastAsia="Times New Roman" w:hAnsi="Times New Roman" w:cs="Times New Roman"/>
          <w:sz w:val="28"/>
          <w:szCs w:val="28"/>
        </w:rPr>
        <w:t>дств в с</w:t>
      </w:r>
      <w:proofErr w:type="gramEnd"/>
      <w:r w:rsidRPr="00E13098">
        <w:rPr>
          <w:rFonts w:ascii="Times New Roman" w:eastAsia="Times New Roman" w:hAnsi="Times New Roman" w:cs="Times New Roman"/>
          <w:sz w:val="28"/>
          <w:szCs w:val="28"/>
        </w:rPr>
        <w:t>умме 101,8 млн. руб.</w:t>
      </w:r>
      <w:r w:rsidRPr="00E13098">
        <w:rPr>
          <w:rFonts w:ascii="Times New Roman" w:eastAsia="Aharoni" w:hAnsi="Times New Roman" w:cs="Times New Roman"/>
          <w:b/>
          <w:bCs/>
          <w:sz w:val="28"/>
          <w:szCs w:val="28"/>
        </w:rPr>
        <w:t xml:space="preserve"> (слайд № 5</w:t>
      </w:r>
      <w:r w:rsidRPr="00E13098">
        <w:rPr>
          <w:rFonts w:ascii="Times New Roman" w:eastAsia="Times New Roman" w:hAnsi="Times New Roman" w:cs="Times New Roman"/>
          <w:sz w:val="28"/>
          <w:szCs w:val="28"/>
        </w:rPr>
        <w:t xml:space="preserve"> по главным распорядителям средств бюджета Южского городского поселения).</w:t>
      </w:r>
    </w:p>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 xml:space="preserve">Большую долю в расходах бюджета Южского городского поселения занимают расходы таких отраслей как национальная экономика и </w:t>
      </w:r>
      <w:proofErr w:type="gramStart"/>
      <w:r w:rsidRPr="00E13098">
        <w:rPr>
          <w:rFonts w:ascii="Times New Roman" w:eastAsia="Times New Roman" w:hAnsi="Times New Roman" w:cs="Times New Roman"/>
          <w:sz w:val="28"/>
          <w:szCs w:val="28"/>
        </w:rPr>
        <w:t>жилищно-коммунальное</w:t>
      </w:r>
      <w:proofErr w:type="gramEnd"/>
    </w:p>
    <w:p w:rsidR="00E13098" w:rsidRPr="00E13098" w:rsidRDefault="00E13098" w:rsidP="00E13098">
      <w:pPr>
        <w:spacing w:after="0" w:line="240" w:lineRule="auto"/>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хозяйство Южского городского поселения. Удельный вес от общей суммы расходов бюджета Южского городского поселения - расходы на выплату заработной платы и начислений на нее в 2019 году составил 23,5 %</w:t>
      </w:r>
      <w:r w:rsidRPr="00E13098">
        <w:rPr>
          <w:rFonts w:ascii="Times New Roman" w:eastAsia="Times New Roman" w:hAnsi="Times New Roman" w:cs="Times New Roman"/>
          <w:b/>
          <w:bCs/>
          <w:sz w:val="28"/>
          <w:szCs w:val="28"/>
        </w:rPr>
        <w:t xml:space="preserve"> (Слайд</w:t>
      </w:r>
      <w:r w:rsidRPr="00E13098">
        <w:rPr>
          <w:rFonts w:ascii="Times New Roman" w:eastAsia="Times New Roman" w:hAnsi="Times New Roman" w:cs="Times New Roman"/>
          <w:sz w:val="28"/>
          <w:szCs w:val="28"/>
        </w:rPr>
        <w:t xml:space="preserve"> № 6).</w:t>
      </w:r>
    </w:p>
    <w:p w:rsidR="00E13098" w:rsidRPr="00E13098" w:rsidRDefault="00E13098" w:rsidP="00E13098">
      <w:pPr>
        <w:spacing w:after="0" w:line="240" w:lineRule="auto"/>
        <w:jc w:val="both"/>
        <w:rPr>
          <w:rFonts w:ascii="Arial Unicode MS" w:eastAsia="Arial Unicode MS" w:hAnsi="Arial Unicode MS" w:cs="Arial Unicode MS"/>
          <w:color w:val="000000"/>
          <w:sz w:val="24"/>
          <w:szCs w:val="24"/>
          <w:lang w:val="ru" w:eastAsia="ru-RU"/>
        </w:rPr>
      </w:pPr>
      <w:bookmarkStart w:id="4" w:name="bookmark3"/>
      <w:r w:rsidRPr="00E13098">
        <w:rPr>
          <w:rFonts w:ascii="Times New Roman" w:eastAsia="Trebuchet MS" w:hAnsi="Times New Roman" w:cs="Times New Roman"/>
          <w:color w:val="000000"/>
          <w:sz w:val="28"/>
          <w:szCs w:val="28"/>
          <w:u w:val="single"/>
          <w:lang w:val="ru" w:eastAsia="ru-RU"/>
        </w:rPr>
        <w:t>Общегосударственные вопросы</w:t>
      </w:r>
      <w:bookmarkEnd w:id="4"/>
    </w:p>
    <w:p w:rsidR="00E13098" w:rsidRPr="00E13098" w:rsidRDefault="00E13098" w:rsidP="00E13098">
      <w:pPr>
        <w:spacing w:after="0" w:line="240" w:lineRule="auto"/>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 xml:space="preserve">Расходы по </w:t>
      </w:r>
      <w:proofErr w:type="gramStart"/>
      <w:r w:rsidRPr="00E13098">
        <w:rPr>
          <w:rFonts w:ascii="Times New Roman" w:eastAsia="Times New Roman" w:hAnsi="Times New Roman" w:cs="Times New Roman"/>
          <w:sz w:val="28"/>
          <w:szCs w:val="28"/>
        </w:rPr>
        <w:t>общегосударственным</w:t>
      </w:r>
      <w:proofErr w:type="gramEnd"/>
      <w:r w:rsidRPr="00E13098">
        <w:rPr>
          <w:rFonts w:ascii="Times New Roman" w:eastAsia="Times New Roman" w:hAnsi="Times New Roman" w:cs="Times New Roman"/>
          <w:sz w:val="28"/>
          <w:szCs w:val="28"/>
        </w:rPr>
        <w:t xml:space="preserve"> вопросам за 2019 год исполнены на сумму 6,2 млн. руб. при плане 6,7 млн. руб. или 94,0 % (2018 год 90,3 %). Удельный вес от общей суммы расходов по разделу составляет 6,1 %.</w:t>
      </w:r>
    </w:p>
    <w:tbl>
      <w:tblPr>
        <w:tblW w:w="10216" w:type="dxa"/>
        <w:tblLayout w:type="fixed"/>
        <w:tblCellMar>
          <w:left w:w="10" w:type="dxa"/>
          <w:right w:w="10" w:type="dxa"/>
        </w:tblCellMar>
        <w:tblLook w:val="04A0" w:firstRow="1" w:lastRow="0" w:firstColumn="1" w:lastColumn="0" w:noHBand="0" w:noVBand="1"/>
      </w:tblPr>
      <w:tblGrid>
        <w:gridCol w:w="5083"/>
        <w:gridCol w:w="1550"/>
        <w:gridCol w:w="1766"/>
        <w:gridCol w:w="1817"/>
      </w:tblGrid>
      <w:tr w:rsidR="00E13098" w:rsidRPr="00E13098" w:rsidTr="00E13098">
        <w:trPr>
          <w:trHeight w:val="772"/>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 сумма (</w:t>
            </w:r>
            <w:proofErr w:type="gramStart"/>
            <w:r w:rsidRPr="00E13098">
              <w:rPr>
                <w:rFonts w:ascii="Times New Roman" w:eastAsia="Times New Roman" w:hAnsi="Times New Roman" w:cs="Times New Roman"/>
                <w:sz w:val="24"/>
                <w:szCs w:val="24"/>
              </w:rPr>
              <w:t>млн</w:t>
            </w:r>
            <w:proofErr w:type="gramEnd"/>
            <w:r w:rsidRPr="00E13098">
              <w:rPr>
                <w:rFonts w:ascii="Times New Roman" w:eastAsia="Times New Roman" w:hAnsi="Times New Roman" w:cs="Times New Roman"/>
                <w:sz w:val="24"/>
                <w:szCs w:val="24"/>
              </w:rPr>
              <w:t>, руб.)</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5"/>
                <w:szCs w:val="25"/>
              </w:rPr>
            </w:pPr>
            <w:r w:rsidRPr="00E13098">
              <w:rPr>
                <w:rFonts w:ascii="Times New Roman" w:eastAsia="Times New Roman" w:hAnsi="Times New Roman" w:cs="Times New Roman"/>
                <w:sz w:val="25"/>
                <w:szCs w:val="25"/>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489"/>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0102 Функционирование высшего должностного лица муниципального образования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0,7</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0,7</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638"/>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lastRenderedPageBreak/>
              <w:t>0103 Функционирование представительных органов муниципального образования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1,7</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1,7</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A96D41">
        <w:trPr>
          <w:trHeight w:val="197"/>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0105 Судебная система</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0,003</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0,003</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326"/>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0111 Резервные фонды</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w:t>
            </w:r>
          </w:p>
        </w:tc>
      </w:tr>
      <w:tr w:rsidR="00E13098" w:rsidRPr="00E13098" w:rsidTr="00E13098">
        <w:trPr>
          <w:trHeight w:val="331"/>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0113 Другие общегосударственные вопросы</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3,9</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97,5</w:t>
            </w:r>
          </w:p>
        </w:tc>
      </w:tr>
      <w:tr w:rsidR="00E13098" w:rsidRPr="00E13098" w:rsidTr="00E13098">
        <w:trPr>
          <w:trHeight w:val="336"/>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6,7</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6,3</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94,0</w:t>
            </w:r>
          </w:p>
        </w:tc>
      </w:tr>
    </w:tbl>
    <w:p w:rsidR="00E13098" w:rsidRPr="00E13098" w:rsidRDefault="00E13098" w:rsidP="00E13098">
      <w:pPr>
        <w:spacing w:after="0" w:line="240" w:lineRule="auto"/>
        <w:ind w:firstLine="360"/>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Количество учреждений - 1 (Совет Южского городского поселения). В штате учреждения состоит 4 штатные единицы, из них выборные должности - 1, муниципальные служащие - 2,5, работники, обеспечивающие техническое обслуживание органов местного самоуправления Южского городского поселения - 0,5.</w:t>
      </w:r>
    </w:p>
    <w:p w:rsidR="00E13098" w:rsidRPr="00E13098" w:rsidRDefault="00E13098" w:rsidP="00E13098">
      <w:pPr>
        <w:spacing w:after="0" w:line="240" w:lineRule="auto"/>
        <w:jc w:val="both"/>
        <w:rPr>
          <w:rFonts w:ascii="Arial Unicode MS" w:eastAsia="Arial Unicode MS" w:hAnsi="Arial Unicode MS" w:cs="Arial Unicode MS"/>
          <w:color w:val="000000"/>
          <w:sz w:val="24"/>
          <w:szCs w:val="24"/>
          <w:lang w:val="ru" w:eastAsia="ru-RU"/>
        </w:rPr>
      </w:pPr>
      <w:bookmarkStart w:id="5" w:name="bookmark4"/>
      <w:r w:rsidRPr="00E13098">
        <w:rPr>
          <w:rFonts w:ascii="Times New Roman" w:eastAsia="Trebuchet MS" w:hAnsi="Times New Roman" w:cs="Times New Roman"/>
          <w:color w:val="000000"/>
          <w:sz w:val="28"/>
          <w:szCs w:val="28"/>
          <w:u w:val="single"/>
          <w:lang w:val="ru" w:eastAsia="ru-RU"/>
        </w:rPr>
        <w:t>Национальная безопасность и правоохранительная деятельность</w:t>
      </w:r>
      <w:bookmarkEnd w:id="5"/>
    </w:p>
    <w:p w:rsidR="00E13098" w:rsidRPr="00E13098" w:rsidRDefault="00E13098" w:rsidP="00E13098">
      <w:pPr>
        <w:spacing w:after="0" w:line="240" w:lineRule="auto"/>
        <w:jc w:val="both"/>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Расходы по данному разделу за 2019 год составил 0,4 млн. руб. при плане 0,4 млн. руб. или 100 % (2018 год - 100,0%). Удельный вес от общей суммы расходов составляет 0,4 %.</w:t>
      </w:r>
    </w:p>
    <w:tbl>
      <w:tblPr>
        <w:tblW w:w="9933" w:type="dxa"/>
        <w:tblLayout w:type="fixed"/>
        <w:tblCellMar>
          <w:left w:w="10" w:type="dxa"/>
          <w:right w:w="10" w:type="dxa"/>
        </w:tblCellMar>
        <w:tblLook w:val="04A0" w:firstRow="1" w:lastRow="0" w:firstColumn="1" w:lastColumn="0" w:noHBand="0" w:noVBand="1"/>
      </w:tblPr>
      <w:tblGrid>
        <w:gridCol w:w="4972"/>
        <w:gridCol w:w="145"/>
        <w:gridCol w:w="1704"/>
        <w:gridCol w:w="1858"/>
        <w:gridCol w:w="1254"/>
      </w:tblGrid>
      <w:tr w:rsidR="00E13098" w:rsidRPr="00E13098" w:rsidTr="00E13098">
        <w:trPr>
          <w:trHeight w:val="775"/>
        </w:trPr>
        <w:tc>
          <w:tcPr>
            <w:tcW w:w="5117"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 сумма (млн. руб.)</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haroni" w:eastAsia="Aharoni" w:hAnsi="Aharoni" w:cs="Aharoni"/>
                <w:sz w:val="35"/>
                <w:szCs w:val="35"/>
              </w:rPr>
            </w:pPr>
            <w:r w:rsidRPr="00E13098">
              <w:rPr>
                <w:rFonts w:ascii="Aharoni" w:eastAsia="Aharoni" w:hAnsi="Aharoni" w:cs="Aharoni"/>
                <w:sz w:val="35"/>
                <w:szCs w:val="35"/>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787"/>
        </w:trPr>
        <w:tc>
          <w:tcPr>
            <w:tcW w:w="5117"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0309 Защита населения и территории от чрезвычайных ситуаций природного и техногенного характера, гражданская оборона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0,01</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232"/>
        </w:trPr>
        <w:tc>
          <w:tcPr>
            <w:tcW w:w="5117"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0310 Обеспечение пожарной безопасности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661"/>
        </w:trPr>
        <w:tc>
          <w:tcPr>
            <w:tcW w:w="5117"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0314 Другие вопросы в области национальной безопасности и правоохранительной деятельности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5"/>
                <w:szCs w:val="25"/>
              </w:rPr>
            </w:pPr>
            <w:r w:rsidRPr="00E13098">
              <w:rPr>
                <w:rFonts w:ascii="Times New Roman" w:eastAsia="Times New Roman" w:hAnsi="Times New Roman" w:cs="Times New Roman"/>
                <w:sz w:val="25"/>
                <w:szCs w:val="25"/>
              </w:rPr>
              <w:t>ОД</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5"/>
                <w:szCs w:val="25"/>
              </w:rPr>
            </w:pPr>
            <w:r w:rsidRPr="00E13098">
              <w:rPr>
                <w:rFonts w:ascii="Times New Roman" w:eastAsia="Times New Roman" w:hAnsi="Times New Roman" w:cs="Times New Roman"/>
                <w:sz w:val="25"/>
                <w:szCs w:val="25"/>
              </w:rPr>
              <w:t>од</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rebuchet MS" w:eastAsia="Trebuchet MS" w:hAnsi="Trebuchet MS" w:cs="Trebuchet MS"/>
                <w:sz w:val="20"/>
                <w:szCs w:val="20"/>
              </w:rPr>
            </w:pPr>
            <w:r w:rsidRPr="00E13098">
              <w:rPr>
                <w:rFonts w:ascii="Trebuchet MS" w:eastAsia="Trebuchet MS" w:hAnsi="Trebuchet MS" w:cs="Trebuchet MS"/>
                <w:sz w:val="20"/>
                <w:szCs w:val="20"/>
              </w:rPr>
              <w:t>100,0</w:t>
            </w:r>
          </w:p>
        </w:tc>
      </w:tr>
      <w:tr w:rsidR="00E13098" w:rsidRPr="00E13098" w:rsidTr="00E13098">
        <w:trPr>
          <w:trHeight w:val="326"/>
        </w:trPr>
        <w:tc>
          <w:tcPr>
            <w:tcW w:w="5117"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352"/>
        </w:trPr>
        <w:tc>
          <w:tcPr>
            <w:tcW w:w="8679" w:type="dxa"/>
            <w:gridSpan w:val="4"/>
            <w:tcBorders>
              <w:top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8"/>
                <w:szCs w:val="28"/>
              </w:rPr>
            </w:pPr>
          </w:p>
          <w:p w:rsidR="00E13098" w:rsidRPr="00E13098" w:rsidRDefault="00E13098" w:rsidP="00E13098">
            <w:pPr>
              <w:spacing w:after="0" w:line="240" w:lineRule="auto"/>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Национальная экономика</w:t>
            </w:r>
          </w:p>
        </w:tc>
        <w:tc>
          <w:tcPr>
            <w:tcW w:w="1254" w:type="dxa"/>
            <w:tcBorders>
              <w:top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r>
      <w:tr w:rsidR="00E13098" w:rsidRPr="00E13098" w:rsidTr="00E13098">
        <w:trPr>
          <w:trHeight w:val="853"/>
        </w:trPr>
        <w:tc>
          <w:tcPr>
            <w:tcW w:w="9933" w:type="dxa"/>
            <w:gridSpan w:val="5"/>
            <w:tcBorders>
              <w:bottom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Расходы по данному разделу за</w:t>
            </w:r>
            <w:r w:rsidRPr="00E13098">
              <w:rPr>
                <w:rFonts w:ascii="Times New Roman" w:eastAsia="Aharoni" w:hAnsi="Times New Roman" w:cs="Times New Roman"/>
                <w:sz w:val="25"/>
                <w:szCs w:val="25"/>
              </w:rPr>
              <w:t xml:space="preserve"> 2019</w:t>
            </w:r>
            <w:r w:rsidRPr="00E13098">
              <w:rPr>
                <w:rFonts w:ascii="Times New Roman" w:eastAsia="Times New Roman" w:hAnsi="Times New Roman" w:cs="Times New Roman"/>
                <w:sz w:val="28"/>
                <w:szCs w:val="28"/>
              </w:rPr>
              <w:t xml:space="preserve"> год составили</w:t>
            </w:r>
            <w:r w:rsidRPr="00E13098">
              <w:rPr>
                <w:rFonts w:ascii="Times New Roman" w:eastAsia="Aharoni" w:hAnsi="Times New Roman" w:cs="Times New Roman"/>
                <w:sz w:val="25"/>
                <w:szCs w:val="25"/>
              </w:rPr>
              <w:t xml:space="preserve"> 37,0</w:t>
            </w:r>
            <w:r w:rsidRPr="00E13098">
              <w:rPr>
                <w:rFonts w:ascii="Times New Roman" w:eastAsia="Times New Roman" w:hAnsi="Times New Roman" w:cs="Times New Roman"/>
                <w:sz w:val="28"/>
                <w:szCs w:val="28"/>
              </w:rPr>
              <w:t xml:space="preserve"> млн. руб. при плане </w:t>
            </w:r>
            <w:r w:rsidRPr="00E13098">
              <w:rPr>
                <w:rFonts w:ascii="Times New Roman" w:eastAsia="Aharoni" w:hAnsi="Times New Roman" w:cs="Times New Roman"/>
                <w:sz w:val="25"/>
                <w:szCs w:val="25"/>
              </w:rPr>
              <w:t>37,9</w:t>
            </w:r>
            <w:r w:rsidRPr="00E13098">
              <w:rPr>
                <w:rFonts w:ascii="Times New Roman" w:eastAsia="Times New Roman" w:hAnsi="Times New Roman" w:cs="Times New Roman"/>
                <w:sz w:val="28"/>
                <w:szCs w:val="28"/>
              </w:rPr>
              <w:t xml:space="preserve"> млн. руб. или</w:t>
            </w:r>
            <w:r w:rsidRPr="00E13098">
              <w:rPr>
                <w:rFonts w:ascii="Times New Roman" w:eastAsia="Aharoni" w:hAnsi="Times New Roman" w:cs="Times New Roman"/>
                <w:sz w:val="25"/>
                <w:szCs w:val="25"/>
              </w:rPr>
              <w:t xml:space="preserve"> 97,6 % (2018</w:t>
            </w:r>
            <w:r w:rsidRPr="00E13098">
              <w:rPr>
                <w:rFonts w:ascii="Times New Roman" w:eastAsia="Times New Roman" w:hAnsi="Times New Roman" w:cs="Times New Roman"/>
                <w:sz w:val="28"/>
                <w:szCs w:val="28"/>
              </w:rPr>
              <w:t xml:space="preserve"> год</w:t>
            </w:r>
            <w:r w:rsidRPr="00E13098">
              <w:rPr>
                <w:rFonts w:ascii="Times New Roman" w:eastAsia="Aharoni" w:hAnsi="Times New Roman" w:cs="Times New Roman"/>
                <w:sz w:val="25"/>
                <w:szCs w:val="25"/>
              </w:rPr>
              <w:t xml:space="preserve"> 98,0</w:t>
            </w:r>
            <w:r w:rsidRPr="00E13098">
              <w:rPr>
                <w:rFonts w:ascii="Times New Roman" w:eastAsia="Times New Roman" w:hAnsi="Times New Roman" w:cs="Times New Roman"/>
                <w:sz w:val="28"/>
                <w:szCs w:val="28"/>
              </w:rPr>
              <w:t xml:space="preserve"> %). Удельный вес от общей суммы расходов </w:t>
            </w:r>
            <w:r w:rsidRPr="00E13098">
              <w:rPr>
                <w:rFonts w:ascii="Times New Roman" w:eastAsia="Aharoni" w:hAnsi="Times New Roman" w:cs="Times New Roman"/>
                <w:sz w:val="25"/>
                <w:szCs w:val="25"/>
              </w:rPr>
              <w:t>36,3 %.</w:t>
            </w:r>
          </w:p>
        </w:tc>
      </w:tr>
      <w:tr w:rsidR="00E13098" w:rsidRPr="00E13098" w:rsidTr="00E13098">
        <w:trPr>
          <w:trHeight w:val="521"/>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 сумма (млн. руб.)</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6"/>
                <w:szCs w:val="26"/>
              </w:rPr>
            </w:pPr>
            <w:r w:rsidRPr="00E13098">
              <w:rPr>
                <w:rFonts w:ascii="Times New Roman" w:eastAsia="Times New Roman" w:hAnsi="Times New Roman" w:cs="Times New Roman"/>
                <w:sz w:val="26"/>
                <w:szCs w:val="26"/>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45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0408 Транспорт (возмещение убытков от городских перевозок)</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1,9</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90,5</w:t>
            </w:r>
          </w:p>
        </w:tc>
      </w:tr>
      <w:tr w:rsidR="00E13098" w:rsidRPr="00E13098" w:rsidTr="00E13098">
        <w:trPr>
          <w:trHeight w:val="326"/>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0409 Дорожные фонды</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33,7</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33,0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97,9</w:t>
            </w:r>
          </w:p>
        </w:tc>
      </w:tr>
      <w:tr w:rsidR="00E13098" w:rsidRPr="00E13098" w:rsidTr="00E13098">
        <w:trPr>
          <w:trHeight w:val="42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0412 Другие вопросы в области национальной экономики</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2Д</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rebuchet MS" w:eastAsia="Trebuchet MS" w:hAnsi="Trebuchet MS" w:cs="Trebuchet MS"/>
                <w:sz w:val="20"/>
                <w:szCs w:val="20"/>
              </w:rPr>
            </w:pPr>
            <w:r w:rsidRPr="00E13098">
              <w:rPr>
                <w:rFonts w:ascii="Times New Roman" w:eastAsia="Trebuchet MS" w:hAnsi="Times New Roman" w:cs="Times New Roman"/>
                <w:sz w:val="24"/>
                <w:szCs w:val="24"/>
                <w:lang w:val="ru"/>
              </w:rPr>
              <w:t>2</w:t>
            </w:r>
            <w:r w:rsidRPr="00E13098">
              <w:rPr>
                <w:rFonts w:ascii="Trebuchet MS" w:eastAsia="Trebuchet MS" w:hAnsi="Trebuchet MS" w:cs="Trebuchet MS"/>
                <w:sz w:val="20"/>
                <w:szCs w:val="20"/>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336"/>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37,9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rebuchet MS" w:eastAsia="Trebuchet MS" w:hAnsi="Trebuchet MS" w:cs="Trebuchet MS"/>
                <w:sz w:val="20"/>
                <w:szCs w:val="20"/>
              </w:rPr>
            </w:pPr>
            <w:r w:rsidRPr="00E13098">
              <w:rPr>
                <w:rFonts w:ascii="Trebuchet MS" w:eastAsia="Trebuchet MS" w:hAnsi="Trebuchet MS" w:cs="Trebuchet MS"/>
                <w:sz w:val="20"/>
                <w:szCs w:val="20"/>
              </w:rPr>
              <w:t>37,0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97,6</w:t>
            </w:r>
          </w:p>
        </w:tc>
      </w:tr>
    </w:tbl>
    <w:p w:rsidR="00E13098" w:rsidRPr="00E13098" w:rsidRDefault="00E13098" w:rsidP="00E13098">
      <w:pPr>
        <w:spacing w:after="0" w:line="240" w:lineRule="auto"/>
        <w:rPr>
          <w:rFonts w:ascii="Arial Unicode MS" w:eastAsia="Arial Unicode MS" w:hAnsi="Arial Unicode MS" w:cs="Arial Unicode MS"/>
          <w:color w:val="000000"/>
          <w:sz w:val="24"/>
          <w:szCs w:val="24"/>
          <w:lang w:val="ru" w:eastAsia="ru-RU"/>
        </w:rPr>
      </w:pPr>
      <w:bookmarkStart w:id="6" w:name="bookmark5"/>
      <w:r w:rsidRPr="00E13098">
        <w:rPr>
          <w:rFonts w:ascii="Times New Roman" w:eastAsia="Arial Unicode MS" w:hAnsi="Times New Roman" w:cs="Times New Roman"/>
          <w:color w:val="000000"/>
          <w:sz w:val="28"/>
          <w:szCs w:val="28"/>
          <w:u w:val="single"/>
          <w:lang w:val="ru" w:eastAsia="ru-RU"/>
        </w:rPr>
        <w:t>Жилищно-коммунальное хозяйство</w:t>
      </w:r>
      <w:bookmarkEnd w:id="6"/>
    </w:p>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Расходы по данному разделу за 2019 год составили 28,9 млн. руб. при плане 85,7 млн. руб. или 33,7% (2018 год 97,7 %). Удельный вес от общей суммы расходов составил 28,4</w:t>
      </w:r>
      <w:r w:rsidRPr="00E13098">
        <w:rPr>
          <w:rFonts w:ascii="Times New Roman" w:eastAsia="Aharoni" w:hAnsi="Times New Roman" w:cs="Times New Roman"/>
          <w:i/>
          <w:iCs/>
          <w:sz w:val="28"/>
          <w:szCs w:val="28"/>
        </w:rPr>
        <w:t xml:space="preserve"> %</w:t>
      </w:r>
      <w:r w:rsidRPr="00E13098">
        <w:rPr>
          <w:rFonts w:ascii="Times New Roman" w:eastAsia="Times New Roman" w:hAnsi="Times New Roman" w:cs="Times New Roman"/>
          <w:b/>
          <w:bCs/>
          <w:sz w:val="28"/>
          <w:szCs w:val="28"/>
        </w:rPr>
        <w:t xml:space="preserve"> (Слайд).</w:t>
      </w:r>
    </w:p>
    <w:tbl>
      <w:tblPr>
        <w:tblW w:w="0" w:type="auto"/>
        <w:tblLayout w:type="fixed"/>
        <w:tblCellMar>
          <w:left w:w="10" w:type="dxa"/>
          <w:right w:w="10" w:type="dxa"/>
        </w:tblCellMar>
        <w:tblLook w:val="04A0" w:firstRow="1" w:lastRow="0" w:firstColumn="1" w:lastColumn="0" w:noHBand="0" w:noVBand="1"/>
      </w:tblPr>
      <w:tblGrid>
        <w:gridCol w:w="4555"/>
        <w:gridCol w:w="2179"/>
        <w:gridCol w:w="1805"/>
        <w:gridCol w:w="1565"/>
      </w:tblGrid>
      <w:tr w:rsidR="00E13098" w:rsidRPr="00E13098" w:rsidTr="00E13098">
        <w:trPr>
          <w:trHeight w:val="800"/>
        </w:trPr>
        <w:tc>
          <w:tcPr>
            <w:tcW w:w="455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6"/>
                <w:szCs w:val="26"/>
              </w:rPr>
            </w:pPr>
            <w:r w:rsidRPr="00E13098">
              <w:rPr>
                <w:rFonts w:ascii="Times New Roman" w:eastAsia="Times New Roman" w:hAnsi="Times New Roman" w:cs="Times New Roman"/>
                <w:sz w:val="26"/>
                <w:szCs w:val="26"/>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331"/>
        </w:trPr>
        <w:tc>
          <w:tcPr>
            <w:tcW w:w="455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0501 Жилищное хозяйство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1,6</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1,5</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93,7</w:t>
            </w:r>
          </w:p>
        </w:tc>
      </w:tr>
      <w:tr w:rsidR="00E13098" w:rsidRPr="00E13098" w:rsidTr="00E13098">
        <w:trPr>
          <w:trHeight w:val="326"/>
        </w:trPr>
        <w:tc>
          <w:tcPr>
            <w:tcW w:w="455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0502 Коммунальное хозяйство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3,8</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3,8</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326"/>
        </w:trPr>
        <w:tc>
          <w:tcPr>
            <w:tcW w:w="455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lastRenderedPageBreak/>
              <w:t>0503 Благоустройство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20,3</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19,4</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95,6</w:t>
            </w:r>
          </w:p>
        </w:tc>
      </w:tr>
      <w:tr w:rsidR="00E13098" w:rsidRPr="00E13098" w:rsidTr="00E13098">
        <w:trPr>
          <w:trHeight w:val="643"/>
        </w:trPr>
        <w:tc>
          <w:tcPr>
            <w:tcW w:w="455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0505 Другие вопросы в области жилищно-коммунального хозяйства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60,0</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4,2</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7,0</w:t>
            </w:r>
          </w:p>
        </w:tc>
      </w:tr>
      <w:tr w:rsidR="00E13098" w:rsidRPr="00E13098" w:rsidTr="00E13098">
        <w:trPr>
          <w:trHeight w:val="346"/>
        </w:trPr>
        <w:tc>
          <w:tcPr>
            <w:tcW w:w="455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85,7</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28,9</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33,7</w:t>
            </w:r>
          </w:p>
        </w:tc>
      </w:tr>
    </w:tbl>
    <w:p w:rsidR="00E13098" w:rsidRPr="00E13098" w:rsidRDefault="00E13098" w:rsidP="00E13098">
      <w:pPr>
        <w:spacing w:after="0" w:line="240" w:lineRule="auto"/>
        <w:rPr>
          <w:rFonts w:ascii="Times New Roman" w:eastAsia="Arial Unicode MS" w:hAnsi="Times New Roman" w:cs="Times New Roman"/>
          <w:color w:val="000000"/>
          <w:sz w:val="28"/>
          <w:szCs w:val="28"/>
          <w:u w:val="single"/>
          <w:lang w:eastAsia="ru-RU"/>
        </w:rPr>
      </w:pPr>
      <w:bookmarkStart w:id="7" w:name="bookmark6"/>
    </w:p>
    <w:p w:rsidR="00E13098" w:rsidRPr="00E13098" w:rsidRDefault="00E13098" w:rsidP="00E13098">
      <w:pPr>
        <w:spacing w:after="0" w:line="240" w:lineRule="auto"/>
        <w:rPr>
          <w:rFonts w:ascii="Arial Unicode MS" w:eastAsia="Arial Unicode MS" w:hAnsi="Arial Unicode MS" w:cs="Arial Unicode MS"/>
          <w:color w:val="000000"/>
          <w:sz w:val="24"/>
          <w:szCs w:val="24"/>
          <w:lang w:val="ru" w:eastAsia="ru-RU"/>
        </w:rPr>
      </w:pPr>
      <w:r w:rsidRPr="00E13098">
        <w:rPr>
          <w:rFonts w:ascii="Times New Roman" w:eastAsia="Arial Unicode MS" w:hAnsi="Times New Roman" w:cs="Times New Roman"/>
          <w:color w:val="000000"/>
          <w:sz w:val="28"/>
          <w:szCs w:val="28"/>
          <w:u w:val="single"/>
          <w:lang w:val="ru" w:eastAsia="ru-RU"/>
        </w:rPr>
        <w:t>Образование</w:t>
      </w:r>
      <w:bookmarkEnd w:id="7"/>
    </w:p>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 xml:space="preserve">Расходы на образование за 2019 год составили 0,04 млн. руб. при плане 0,04 млн. руб. или 100 % (2018 год 100 %). Удельный вес от общей суммы расходов </w:t>
      </w:r>
      <w:proofErr w:type="gramStart"/>
      <w:r w:rsidRPr="00E13098">
        <w:rPr>
          <w:rFonts w:ascii="Times New Roman" w:eastAsia="Times New Roman" w:hAnsi="Times New Roman" w:cs="Times New Roman"/>
          <w:sz w:val="28"/>
          <w:szCs w:val="28"/>
        </w:rPr>
        <w:t>по</w:t>
      </w:r>
      <w:proofErr w:type="gramEnd"/>
    </w:p>
    <w:p w:rsidR="00E13098" w:rsidRPr="00E13098" w:rsidRDefault="00E13098" w:rsidP="00E13098">
      <w:pPr>
        <w:spacing w:after="0" w:line="240" w:lineRule="auto"/>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разделу составил 0,4 % (на проведение мероприятий в области молодежной политики).</w:t>
      </w:r>
    </w:p>
    <w:p w:rsidR="00E13098" w:rsidRPr="00E13098" w:rsidRDefault="00E13098" w:rsidP="00E13098">
      <w:pPr>
        <w:spacing w:after="0" w:line="240" w:lineRule="auto"/>
        <w:rPr>
          <w:rFonts w:ascii="Times New Roman" w:eastAsia="Times New Roman" w:hAnsi="Times New Roman" w:cs="Times New Roman"/>
          <w:sz w:val="16"/>
          <w:szCs w:val="16"/>
        </w:rPr>
      </w:pPr>
    </w:p>
    <w:tbl>
      <w:tblPr>
        <w:tblW w:w="0" w:type="auto"/>
        <w:tblLayout w:type="fixed"/>
        <w:tblCellMar>
          <w:left w:w="10" w:type="dxa"/>
          <w:right w:w="10" w:type="dxa"/>
        </w:tblCellMar>
        <w:tblLook w:val="04A0" w:firstRow="1" w:lastRow="0" w:firstColumn="1" w:lastColumn="0" w:noHBand="0" w:noVBand="1"/>
      </w:tblPr>
      <w:tblGrid>
        <w:gridCol w:w="5083"/>
        <w:gridCol w:w="1546"/>
        <w:gridCol w:w="1526"/>
        <w:gridCol w:w="1949"/>
      </w:tblGrid>
      <w:tr w:rsidR="00E13098" w:rsidRPr="00E13098" w:rsidTr="00E13098">
        <w:trPr>
          <w:trHeight w:val="859"/>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haroni" w:eastAsia="Aharoni" w:hAnsi="Aharoni" w:cs="Aharoni"/>
                <w:sz w:val="35"/>
                <w:szCs w:val="35"/>
              </w:rPr>
            </w:pPr>
            <w:r w:rsidRPr="00E13098">
              <w:rPr>
                <w:rFonts w:ascii="Aharoni" w:eastAsia="Aharoni" w:hAnsi="Aharoni" w:cs="Aharoni"/>
                <w:sz w:val="35"/>
                <w:szCs w:val="35"/>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326"/>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0707 Молодежная политика</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0,04</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350"/>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0,04</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bl>
    <w:p w:rsidR="00E13098" w:rsidRPr="00E13098" w:rsidRDefault="00E13098" w:rsidP="00E13098">
      <w:pPr>
        <w:spacing w:after="0" w:line="240" w:lineRule="auto"/>
        <w:rPr>
          <w:rFonts w:ascii="Arial Unicode MS" w:eastAsia="Arial Unicode MS" w:hAnsi="Arial Unicode MS" w:cs="Arial Unicode MS"/>
          <w:color w:val="000000"/>
          <w:sz w:val="24"/>
          <w:szCs w:val="24"/>
          <w:lang w:val="ru" w:eastAsia="ru-RU"/>
        </w:rPr>
      </w:pPr>
      <w:r w:rsidRPr="00E13098">
        <w:rPr>
          <w:rFonts w:ascii="Times New Roman" w:eastAsia="Arial Unicode MS" w:hAnsi="Times New Roman" w:cs="Times New Roman"/>
          <w:color w:val="000000"/>
          <w:sz w:val="28"/>
          <w:szCs w:val="28"/>
          <w:u w:val="single"/>
          <w:lang w:val="ru" w:eastAsia="ru-RU"/>
        </w:rPr>
        <w:t>Культура, кинематография</w:t>
      </w:r>
    </w:p>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Расходы на культуру за 2019 год составили 28,9 млн. руб. при плане 29,0 млн. руб. или 99,7 % (2018 год 80,8 %). Удельный вес от общей суммы расходов бюджета Южского городского поселения культура составляет 28,4 %. По данному разделу производилось финансирование МБУК «Южская клубная система» и МБУ «Южский Дом ремесел», со штатной численностью 66,5 единиц.</w:t>
      </w:r>
    </w:p>
    <w:tbl>
      <w:tblPr>
        <w:tblW w:w="0" w:type="auto"/>
        <w:tblLayout w:type="fixed"/>
        <w:tblCellMar>
          <w:left w:w="10" w:type="dxa"/>
          <w:right w:w="10" w:type="dxa"/>
        </w:tblCellMar>
        <w:tblLook w:val="04A0" w:firstRow="1" w:lastRow="0" w:firstColumn="1" w:lastColumn="0" w:noHBand="0" w:noVBand="1"/>
      </w:tblPr>
      <w:tblGrid>
        <w:gridCol w:w="5083"/>
        <w:gridCol w:w="1560"/>
        <w:gridCol w:w="1560"/>
        <w:gridCol w:w="2189"/>
      </w:tblGrid>
      <w:tr w:rsidR="00E13098" w:rsidRPr="00E13098" w:rsidTr="00E13098">
        <w:trPr>
          <w:trHeight w:val="970"/>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5"/>
                <w:szCs w:val="25"/>
              </w:rPr>
            </w:pPr>
            <w:r w:rsidRPr="00E13098">
              <w:rPr>
                <w:rFonts w:ascii="Times New Roman" w:eastAsia="Times New Roman" w:hAnsi="Times New Roman" w:cs="Times New Roman"/>
                <w:sz w:val="25"/>
                <w:szCs w:val="25"/>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326"/>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0801 Культура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28,9</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99,7</w:t>
            </w:r>
          </w:p>
        </w:tc>
      </w:tr>
      <w:tr w:rsidR="00E13098" w:rsidRPr="00E13098" w:rsidTr="00E13098">
        <w:trPr>
          <w:trHeight w:val="341"/>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28,9</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99,7</w:t>
            </w:r>
          </w:p>
        </w:tc>
      </w:tr>
    </w:tbl>
    <w:p w:rsidR="00E13098" w:rsidRPr="00E13098" w:rsidRDefault="00E13098" w:rsidP="00E13098">
      <w:pPr>
        <w:spacing w:after="0" w:line="240" w:lineRule="auto"/>
        <w:rPr>
          <w:rFonts w:ascii="Arial Unicode MS" w:eastAsia="Arial Unicode MS" w:hAnsi="Arial Unicode MS" w:cs="Arial Unicode MS"/>
          <w:color w:val="000000"/>
          <w:sz w:val="24"/>
          <w:szCs w:val="24"/>
          <w:lang w:val="ru" w:eastAsia="ru-RU"/>
        </w:rPr>
      </w:pPr>
      <w:r w:rsidRPr="00E13098">
        <w:rPr>
          <w:rFonts w:ascii="Times New Roman" w:eastAsia="Arial Unicode MS" w:hAnsi="Times New Roman" w:cs="Times New Roman"/>
          <w:color w:val="000000"/>
          <w:sz w:val="28"/>
          <w:szCs w:val="28"/>
          <w:u w:val="single"/>
          <w:lang w:val="ru" w:eastAsia="ru-RU"/>
        </w:rPr>
        <w:t>Социальная политика</w:t>
      </w:r>
    </w:p>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Расходы по социальной политике за 2019 год исполнены на сумму 0,3 млн. руб. при плане 0,7 млн. руб. или 42,8 % (2018 год 96,0 %).</w:t>
      </w:r>
    </w:p>
    <w:p w:rsidR="00E13098" w:rsidRPr="00E13098" w:rsidRDefault="00E13098" w:rsidP="00E13098">
      <w:pPr>
        <w:spacing w:after="0" w:line="240" w:lineRule="auto"/>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Удельный вес от общей суммы расходов бюджета Южского городского поселения по социальной политике составляет 0,3 %.</w:t>
      </w:r>
    </w:p>
    <w:tbl>
      <w:tblPr>
        <w:tblW w:w="0" w:type="auto"/>
        <w:tblLayout w:type="fixed"/>
        <w:tblCellMar>
          <w:left w:w="10" w:type="dxa"/>
          <w:right w:w="10" w:type="dxa"/>
        </w:tblCellMar>
        <w:tblLook w:val="04A0" w:firstRow="1" w:lastRow="0" w:firstColumn="1" w:lastColumn="0" w:noHBand="0" w:noVBand="1"/>
      </w:tblPr>
      <w:tblGrid>
        <w:gridCol w:w="5083"/>
        <w:gridCol w:w="1685"/>
        <w:gridCol w:w="1574"/>
        <w:gridCol w:w="2054"/>
      </w:tblGrid>
      <w:tr w:rsidR="00E13098" w:rsidRPr="00E13098" w:rsidTr="00E13098">
        <w:trPr>
          <w:trHeight w:val="729"/>
        </w:trPr>
        <w:tc>
          <w:tcPr>
            <w:tcW w:w="507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haroni" w:eastAsia="Aharoni" w:hAnsi="Aharoni" w:cs="Aharoni"/>
                <w:sz w:val="36"/>
                <w:szCs w:val="36"/>
              </w:rPr>
            </w:pPr>
            <w:r w:rsidRPr="00E13098">
              <w:rPr>
                <w:rFonts w:ascii="Aharoni" w:eastAsia="Aharoni" w:hAnsi="Aharoni" w:cs="Aharoni"/>
                <w:sz w:val="36"/>
                <w:szCs w:val="36"/>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457"/>
        </w:trPr>
        <w:tc>
          <w:tcPr>
            <w:tcW w:w="507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1001 Пенсионное обеспечение (выплаты муниципальных пенсий)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w:t>
            </w:r>
          </w:p>
        </w:tc>
      </w:tr>
      <w:tr w:rsidR="00E13098" w:rsidRPr="00E13098" w:rsidTr="00E13098">
        <w:trPr>
          <w:trHeight w:val="1867"/>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1003 Социальное обеспечение населения (предоставление социальных выплат молодым семьям на приобретение (строительство) жилого помещения, субсидии гражданам на оплату первоначального взноса при получении ипотечного жилищного кредита, социальные выплаты гражданам, пострадавшим при пожаре)</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6"/>
                <w:szCs w:val="26"/>
              </w:rPr>
            </w:pPr>
            <w:r w:rsidRPr="00E13098">
              <w:rPr>
                <w:rFonts w:ascii="Times New Roman" w:eastAsia="Times New Roman" w:hAnsi="Times New Roman" w:cs="Times New Roman"/>
                <w:sz w:val="26"/>
                <w:szCs w:val="26"/>
              </w:rPr>
              <w:t>0,5</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6"/>
                <w:szCs w:val="26"/>
              </w:rPr>
            </w:pPr>
            <w:r w:rsidRPr="00E13098">
              <w:rPr>
                <w:rFonts w:ascii="Times New Roman" w:eastAsia="Times New Roman" w:hAnsi="Times New Roman" w:cs="Times New Roman"/>
                <w:sz w:val="26"/>
                <w:szCs w:val="26"/>
              </w:rPr>
              <w:t>од</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6"/>
                <w:szCs w:val="26"/>
              </w:rPr>
            </w:pPr>
            <w:r w:rsidRPr="00E13098">
              <w:rPr>
                <w:rFonts w:ascii="Times New Roman" w:eastAsia="Times New Roman" w:hAnsi="Times New Roman" w:cs="Times New Roman"/>
                <w:sz w:val="26"/>
                <w:szCs w:val="26"/>
              </w:rPr>
              <w:t>20,0</w:t>
            </w:r>
          </w:p>
        </w:tc>
      </w:tr>
      <w:tr w:rsidR="00E13098" w:rsidRPr="00E13098" w:rsidTr="00E13098">
        <w:trPr>
          <w:trHeight w:val="346"/>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0,7</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42,8</w:t>
            </w:r>
          </w:p>
        </w:tc>
      </w:tr>
    </w:tbl>
    <w:p w:rsidR="00E13098" w:rsidRPr="00E13098" w:rsidRDefault="00E13098" w:rsidP="00E13098">
      <w:pPr>
        <w:spacing w:after="0" w:line="240" w:lineRule="auto"/>
        <w:rPr>
          <w:rFonts w:ascii="Arial Unicode MS" w:eastAsia="Arial Unicode MS" w:hAnsi="Arial Unicode MS" w:cs="Arial Unicode MS"/>
          <w:color w:val="000000"/>
          <w:sz w:val="24"/>
          <w:szCs w:val="24"/>
          <w:lang w:val="ru" w:eastAsia="ru-RU"/>
        </w:rPr>
      </w:pPr>
      <w:bookmarkStart w:id="8" w:name="bookmark7"/>
      <w:r w:rsidRPr="00E13098">
        <w:rPr>
          <w:rFonts w:ascii="Times New Roman" w:eastAsia="Arial Unicode MS" w:hAnsi="Times New Roman" w:cs="Times New Roman"/>
          <w:color w:val="000000"/>
          <w:sz w:val="28"/>
          <w:szCs w:val="28"/>
          <w:u w:val="single"/>
          <w:lang w:val="ru" w:eastAsia="ru-RU"/>
        </w:rPr>
        <w:t>Физическая культура и спорт</w:t>
      </w:r>
      <w:bookmarkEnd w:id="8"/>
    </w:p>
    <w:p w:rsidR="00E13098" w:rsidRPr="00E13098" w:rsidRDefault="00E13098" w:rsidP="00E13098">
      <w:pPr>
        <w:spacing w:after="0" w:line="240" w:lineRule="auto"/>
        <w:ind w:firstLine="360"/>
        <w:rPr>
          <w:rFonts w:ascii="Times New Roman" w:eastAsia="Times New Roman" w:hAnsi="Times New Roman" w:cs="Times New Roman"/>
          <w:sz w:val="28"/>
          <w:szCs w:val="28"/>
        </w:rPr>
      </w:pPr>
      <w:proofErr w:type="gramStart"/>
      <w:r w:rsidRPr="00E13098">
        <w:rPr>
          <w:rFonts w:ascii="Times New Roman" w:eastAsia="Times New Roman" w:hAnsi="Times New Roman" w:cs="Times New Roman"/>
          <w:sz w:val="28"/>
          <w:szCs w:val="28"/>
        </w:rPr>
        <w:lastRenderedPageBreak/>
        <w:t>Расходы по физической культуре и спорту за 2019 год исполнены на сумму ОД млн. руб. при плане 0,2 млн. руб. или 50,0 % (2018 год 100%) (на проведение мероприятий в сфере физической культуры и спорта).</w:t>
      </w:r>
      <w:proofErr w:type="gramEnd"/>
    </w:p>
    <w:tbl>
      <w:tblPr>
        <w:tblW w:w="0" w:type="auto"/>
        <w:tblLayout w:type="fixed"/>
        <w:tblCellMar>
          <w:left w:w="10" w:type="dxa"/>
          <w:right w:w="10" w:type="dxa"/>
        </w:tblCellMar>
        <w:tblLook w:val="04A0" w:firstRow="1" w:lastRow="0" w:firstColumn="1" w:lastColumn="0" w:noHBand="0" w:noVBand="1"/>
      </w:tblPr>
      <w:tblGrid>
        <w:gridCol w:w="5083"/>
        <w:gridCol w:w="1680"/>
        <w:gridCol w:w="1570"/>
        <w:gridCol w:w="2059"/>
      </w:tblGrid>
      <w:tr w:rsidR="00E13098" w:rsidRPr="00E13098" w:rsidTr="00E13098">
        <w:trPr>
          <w:trHeight w:val="701"/>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раздела, подраздела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Исполнена</w:t>
            </w:r>
          </w:p>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сумма (млн. руб.)</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5"/>
                <w:szCs w:val="25"/>
              </w:rPr>
            </w:pPr>
            <w:r w:rsidRPr="00E13098">
              <w:rPr>
                <w:rFonts w:ascii="Times New Roman" w:eastAsia="Times New Roman" w:hAnsi="Times New Roman" w:cs="Times New Roman"/>
                <w:sz w:val="25"/>
                <w:szCs w:val="25"/>
                <w:lang w:val="ru"/>
              </w:rPr>
              <w:t>%</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исполнения</w:t>
            </w:r>
          </w:p>
        </w:tc>
      </w:tr>
      <w:tr w:rsidR="00E13098" w:rsidRPr="00E13098" w:rsidTr="00E13098">
        <w:trPr>
          <w:trHeight w:val="326"/>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1102 Массовый спорт</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6"/>
                <w:szCs w:val="26"/>
              </w:rPr>
            </w:pPr>
            <w:r w:rsidRPr="00E13098">
              <w:rPr>
                <w:rFonts w:ascii="Times New Roman" w:eastAsia="Times New Roman" w:hAnsi="Times New Roman" w:cs="Times New Roman"/>
                <w:sz w:val="26"/>
                <w:szCs w:val="26"/>
              </w:rPr>
              <w:t>од</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50,0</w:t>
            </w:r>
          </w:p>
        </w:tc>
      </w:tr>
      <w:tr w:rsidR="00E13098" w:rsidRPr="00E13098" w:rsidTr="00E13098">
        <w:trPr>
          <w:trHeight w:val="341"/>
        </w:trPr>
        <w:tc>
          <w:tcPr>
            <w:tcW w:w="5083"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ИТОГО:</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firstLine="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ОД</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50,0</w:t>
            </w:r>
          </w:p>
        </w:tc>
      </w:tr>
    </w:tbl>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 xml:space="preserve">В 2019 году были реализованы 6 муниципальных программ на сумму 93,2 млн. руб. при плане 151,7 </w:t>
      </w:r>
      <w:proofErr w:type="spellStart"/>
      <w:r w:rsidRPr="00E13098">
        <w:rPr>
          <w:rFonts w:ascii="Times New Roman" w:eastAsia="Times New Roman" w:hAnsi="Times New Roman" w:cs="Times New Roman"/>
          <w:sz w:val="28"/>
          <w:szCs w:val="28"/>
        </w:rPr>
        <w:t>млн</w:t>
      </w:r>
      <w:proofErr w:type="gramStart"/>
      <w:r w:rsidRPr="00E13098">
        <w:rPr>
          <w:rFonts w:ascii="Times New Roman" w:eastAsia="Times New Roman" w:hAnsi="Times New Roman" w:cs="Times New Roman"/>
          <w:sz w:val="28"/>
          <w:szCs w:val="28"/>
        </w:rPr>
        <w:t>.р</w:t>
      </w:r>
      <w:proofErr w:type="gramEnd"/>
      <w:r w:rsidRPr="00E13098">
        <w:rPr>
          <w:rFonts w:ascii="Times New Roman" w:eastAsia="Times New Roman" w:hAnsi="Times New Roman" w:cs="Times New Roman"/>
          <w:sz w:val="28"/>
          <w:szCs w:val="28"/>
        </w:rPr>
        <w:t>уб</w:t>
      </w:r>
      <w:proofErr w:type="spellEnd"/>
      <w:r w:rsidRPr="00E13098">
        <w:rPr>
          <w:rFonts w:ascii="Times New Roman" w:eastAsia="Times New Roman" w:hAnsi="Times New Roman" w:cs="Times New Roman"/>
          <w:sz w:val="28"/>
          <w:szCs w:val="28"/>
        </w:rPr>
        <w:t>. или 61,4 %.</w:t>
      </w:r>
    </w:p>
    <w:p w:rsidR="00E13098" w:rsidRPr="00E13098" w:rsidRDefault="00E13098" w:rsidP="00E13098">
      <w:pPr>
        <w:spacing w:after="0" w:line="240" w:lineRule="auto"/>
        <w:ind w:firstLine="360"/>
        <w:rPr>
          <w:rFonts w:ascii="Times New Roman" w:eastAsia="Times New Roman" w:hAnsi="Times New Roman" w:cs="Times New Roman"/>
          <w:sz w:val="28"/>
          <w:szCs w:val="28"/>
        </w:rPr>
      </w:pPr>
      <w:r w:rsidRPr="00E13098">
        <w:rPr>
          <w:rFonts w:ascii="Times New Roman" w:eastAsia="Times New Roman" w:hAnsi="Times New Roman" w:cs="Times New Roman"/>
          <w:sz w:val="28"/>
          <w:szCs w:val="28"/>
        </w:rPr>
        <w:t>Исполнение муниципальных программ и подпрограмм Южского городского поселения за 2019 год прилагается.</w:t>
      </w:r>
    </w:p>
    <w:tbl>
      <w:tblPr>
        <w:tblW w:w="10348" w:type="dxa"/>
        <w:tblInd w:w="10" w:type="dxa"/>
        <w:tblLayout w:type="fixed"/>
        <w:tblCellMar>
          <w:left w:w="10" w:type="dxa"/>
          <w:right w:w="10" w:type="dxa"/>
        </w:tblCellMar>
        <w:tblLook w:val="04A0" w:firstRow="1" w:lastRow="0" w:firstColumn="1" w:lastColumn="0" w:noHBand="0" w:noVBand="1"/>
      </w:tblPr>
      <w:tblGrid>
        <w:gridCol w:w="4424"/>
        <w:gridCol w:w="1642"/>
        <w:gridCol w:w="1762"/>
        <w:gridCol w:w="1528"/>
        <w:gridCol w:w="992"/>
      </w:tblGrid>
      <w:tr w:rsidR="00E13098" w:rsidRPr="00E13098" w:rsidTr="00E13098">
        <w:trPr>
          <w:trHeight w:val="563"/>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Наименование муниципальной программы/подпрограммы</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Целевая статья</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360" w:hanging="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Утверждена сумма (руб.)</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Исполнено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132"/>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lang w:val="ru"/>
              </w:rPr>
              <w:t>%</w:t>
            </w:r>
          </w:p>
          <w:p w:rsidR="00E13098" w:rsidRPr="00E13098" w:rsidRDefault="00E13098" w:rsidP="00E13098">
            <w:pPr>
              <w:spacing w:after="0" w:line="240" w:lineRule="auto"/>
              <w:ind w:left="132"/>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испол</w:t>
            </w:r>
            <w:r w:rsidRPr="00E13098">
              <w:rPr>
                <w:rFonts w:ascii="Times New Roman" w:eastAsia="Times New Roman" w:hAnsi="Times New Roman" w:cs="Times New Roman"/>
                <w:sz w:val="24"/>
                <w:szCs w:val="24"/>
              </w:rPr>
              <w:softHyphen/>
              <w:t>нения</w:t>
            </w:r>
          </w:p>
        </w:tc>
      </w:tr>
      <w:tr w:rsidR="00E13098" w:rsidRPr="00E13098" w:rsidTr="00E13098">
        <w:trPr>
          <w:trHeight w:val="768"/>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Муниципальная программа Южского городского поселения "Развитие культуры в Южском городском поселении"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360" w:hanging="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23 990 053,92</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23 810 950,12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99,25</w:t>
            </w:r>
          </w:p>
        </w:tc>
      </w:tr>
      <w:tr w:rsidR="00E13098" w:rsidRPr="00E13098" w:rsidTr="00E13098">
        <w:trPr>
          <w:trHeight w:val="1079"/>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"Поддержка деятельности общественных объединений, обеспечение прав и возможностей отдельных категорий граждан"</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01 1 00 00000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100 000,00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100,00</w:t>
            </w:r>
          </w:p>
        </w:tc>
      </w:tr>
      <w:tr w:rsidR="00E13098" w:rsidRPr="00E13098" w:rsidTr="00E13098">
        <w:trPr>
          <w:trHeight w:val="1118"/>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"Поддержка интеллектуального, творческого, духовно-нравственного и физического развития населения"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01 2 00 00000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360" w:hanging="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23 890 053,92</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23 710 950,12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99,25</w:t>
            </w:r>
          </w:p>
        </w:tc>
      </w:tr>
      <w:tr w:rsidR="00E13098" w:rsidRPr="00E13098" w:rsidTr="00E13098">
        <w:trPr>
          <w:trHeight w:val="830"/>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Муниципальная программа Южского городского поселения "Развитие инфраструктуры 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360" w:hanging="360"/>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56 361 045,91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54 542 011,52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96,77</w:t>
            </w:r>
          </w:p>
        </w:tc>
      </w:tr>
      <w:tr w:rsidR="00E13098" w:rsidRPr="00E13098" w:rsidTr="00E13098">
        <w:trPr>
          <w:trHeight w:val="116"/>
        </w:trPr>
        <w:tc>
          <w:tcPr>
            <w:tcW w:w="4424"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улучшение жилищных условий граждан"</w:t>
            </w:r>
          </w:p>
        </w:tc>
        <w:tc>
          <w:tcPr>
            <w:tcW w:w="164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76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528"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99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r>
      <w:tr w:rsidR="00E13098" w:rsidRPr="00E13098" w:rsidTr="00E13098">
        <w:trPr>
          <w:trHeight w:val="1104"/>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"Улучшение коммунального обслуживания и жилищных условий граждан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02 1 00 00000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2 524 807,43</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2 390 578,63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94,68</w:t>
            </w:r>
          </w:p>
        </w:tc>
      </w:tr>
      <w:tr w:rsidR="00E13098" w:rsidRPr="00E13098" w:rsidTr="00E13098">
        <w:trPr>
          <w:trHeight w:val="840"/>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"Благоустройство и озеленение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02 2 00 00000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13 996 430,67</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13 197 503,10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94,29</w:t>
            </w:r>
          </w:p>
        </w:tc>
      </w:tr>
      <w:tr w:rsidR="00E13098" w:rsidRPr="00E13098" w:rsidTr="00E13098">
        <w:trPr>
          <w:trHeight w:val="701"/>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"Дорожная деятельность и транспортное обслуживание населения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02 3 00 00000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33 188 286,34</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32 379 865,64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97,56</w:t>
            </w:r>
          </w:p>
        </w:tc>
      </w:tr>
      <w:tr w:rsidR="00E13098" w:rsidRPr="00E13098" w:rsidTr="00E13098">
        <w:trPr>
          <w:trHeight w:val="840"/>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"Повышение безопасности дорожного движения в Южском городском поселении"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02 4 00 00000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267 294,38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209 616,19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78,42</w:t>
            </w:r>
          </w:p>
        </w:tc>
      </w:tr>
      <w:tr w:rsidR="00E13098" w:rsidRPr="00E13098" w:rsidTr="00A96D41">
        <w:trPr>
          <w:trHeight w:val="131"/>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"Предоставление субсидии на возмещение части затрат,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Южского городского поселения Южского муниципального района"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02 5 00 00000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311 918,81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311 918,8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100,00</w:t>
            </w:r>
          </w:p>
        </w:tc>
      </w:tr>
      <w:tr w:rsidR="00E13098" w:rsidRPr="00E13098" w:rsidTr="00E13098">
        <w:trPr>
          <w:trHeight w:val="1905"/>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lastRenderedPageBreak/>
              <w:t>Подпрограмма "Предоставление субсидий юридическим лицам, индивидуальным</w:t>
            </w:r>
          </w:p>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предпринимателям, оказывающим услуги по помывке населения в общих отделениях бани на территории Южского городского поселения Южского муниципального района"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02 6 00 00000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2 400 000,00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2 400 000,00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100,00</w:t>
            </w:r>
          </w:p>
        </w:tc>
      </w:tr>
      <w:tr w:rsidR="00E13098" w:rsidRPr="00E13098" w:rsidTr="00E13098">
        <w:trPr>
          <w:trHeight w:val="1034"/>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"Управление и распоряжение муниципальным имуществом и земельными ресурсами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02 7 00 00000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441 056,00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441 056,00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100,00</w:t>
            </w:r>
          </w:p>
        </w:tc>
      </w:tr>
      <w:tr w:rsidR="00E13098" w:rsidRPr="00E13098" w:rsidTr="00E13098">
        <w:trPr>
          <w:trHeight w:val="1826"/>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Подпрограмма "Повышение доступности и качества предоставления муниципальных услуг населению города Южа в области жилищно-коммунальных услуг и дорожной деятельности муниципальным казенным учреждением "Управление городского хозяйства""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02 8 00 00000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3 231 252,28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3 211 473,15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99,39</w:t>
            </w:r>
          </w:p>
        </w:tc>
      </w:tr>
      <w:tr w:rsidR="00E13098" w:rsidRPr="00E13098" w:rsidTr="00E13098">
        <w:trPr>
          <w:trHeight w:val="56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Муниципальная программа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03 0 00 00000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710 450,00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380 500,00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sz w:val="24"/>
                <w:szCs w:val="24"/>
              </w:rPr>
            </w:pPr>
            <w:r w:rsidRPr="00E13098">
              <w:rPr>
                <w:rFonts w:ascii="Times New Roman" w:eastAsia="Times New Roman" w:hAnsi="Times New Roman" w:cs="Times New Roman"/>
                <w:sz w:val="24"/>
                <w:szCs w:val="24"/>
              </w:rPr>
              <w:t>53,56</w:t>
            </w:r>
          </w:p>
        </w:tc>
      </w:tr>
      <w:tr w:rsidR="00E13098" w:rsidRPr="00E13098" w:rsidTr="00E13098">
        <w:tblPrEx>
          <w:tblLook w:val="0000" w:firstRow="0" w:lastRow="0" w:firstColumn="0" w:lastColumn="0" w:noHBand="0" w:noVBand="0"/>
        </w:tblPrEx>
        <w:trPr>
          <w:trHeight w:val="527"/>
        </w:trPr>
        <w:tc>
          <w:tcPr>
            <w:tcW w:w="4424"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улучшение жилищных условий граждан"</w:t>
            </w:r>
          </w:p>
        </w:tc>
        <w:tc>
          <w:tcPr>
            <w:tcW w:w="164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76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528"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99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r>
      <w:tr w:rsidR="00E13098" w:rsidRPr="00E13098" w:rsidTr="00E13098">
        <w:tblPrEx>
          <w:tblLook w:val="0000" w:firstRow="0" w:lastRow="0" w:firstColumn="0" w:lastColumn="0" w:noHBand="0" w:noVBand="0"/>
        </w:tblPrEx>
        <w:trPr>
          <w:trHeight w:val="1104"/>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"Улучшение коммунального обслуживания и жилищных условий граждан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02 1 00 00000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2 524 807,43</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2 390 578,63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94,68</w:t>
            </w:r>
          </w:p>
        </w:tc>
      </w:tr>
      <w:tr w:rsidR="00E13098" w:rsidRPr="00E13098" w:rsidTr="00E13098">
        <w:tblPrEx>
          <w:tblLook w:val="0000" w:firstRow="0" w:lastRow="0" w:firstColumn="0" w:lastColumn="0" w:noHBand="0" w:noVBand="0"/>
        </w:tblPrEx>
        <w:trPr>
          <w:trHeight w:val="840"/>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"Благоустройство и озеленение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02 2 00 00000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13 996 430,67</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13 197 503,10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94,29</w:t>
            </w:r>
          </w:p>
        </w:tc>
      </w:tr>
      <w:tr w:rsidR="00E13098" w:rsidRPr="00E13098" w:rsidTr="00E13098">
        <w:tblPrEx>
          <w:tblLook w:val="0000" w:firstRow="0" w:lastRow="0" w:firstColumn="0" w:lastColumn="0" w:noHBand="0" w:noVBand="0"/>
        </w:tblPrEx>
        <w:trPr>
          <w:trHeight w:val="76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"Дорожная деятельность и транспортное обслуживание населения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02 3 00 00000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33 188 286,34</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32 379 865,64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97,56</w:t>
            </w:r>
          </w:p>
        </w:tc>
      </w:tr>
      <w:tr w:rsidR="00E13098" w:rsidRPr="00E13098" w:rsidTr="00E13098">
        <w:tblPrEx>
          <w:tblLook w:val="0000" w:firstRow="0" w:lastRow="0" w:firstColumn="0" w:lastColumn="0" w:noHBand="0" w:noVBand="0"/>
        </w:tblPrEx>
        <w:trPr>
          <w:trHeight w:val="840"/>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"Повышение безопасности дорожного движения в Южском городском поселении"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02 4 00 00000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267 294,38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209 616,19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78,42</w:t>
            </w:r>
          </w:p>
        </w:tc>
      </w:tr>
      <w:tr w:rsidR="00E13098" w:rsidRPr="00E13098" w:rsidTr="00E13098">
        <w:tblPrEx>
          <w:tblLook w:val="0000" w:firstRow="0" w:lastRow="0" w:firstColumn="0" w:lastColumn="0" w:noHBand="0" w:noVBand="0"/>
        </w:tblPrEx>
        <w:trPr>
          <w:trHeight w:val="206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"Предоставление субсидии на возмещение части затрат,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Южского городского поселения Южского муниципального района"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02 5 00 00000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311 918,81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311 918,8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100,00</w:t>
            </w:r>
          </w:p>
        </w:tc>
      </w:tr>
      <w:tr w:rsidR="00E13098" w:rsidRPr="00E13098" w:rsidTr="00E13098">
        <w:tblPrEx>
          <w:tblLook w:val="0000" w:firstRow="0" w:lastRow="0" w:firstColumn="0" w:lastColumn="0" w:noHBand="0" w:noVBand="0"/>
        </w:tblPrEx>
        <w:trPr>
          <w:trHeight w:val="1824"/>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"Предоставление субсидий юридическим лицам, индивидуальным</w:t>
            </w:r>
          </w:p>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предпринимателям, оказывающим услуги по помывке населения в общих отделениях бани на территории Южского городского поселения Южского муниципального района"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02 6 00 00000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2 400 000,00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2 400 000,00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100,00</w:t>
            </w:r>
          </w:p>
        </w:tc>
      </w:tr>
      <w:tr w:rsidR="00E13098" w:rsidRPr="00E13098" w:rsidTr="00E13098">
        <w:tblPrEx>
          <w:tblLook w:val="0000" w:firstRow="0" w:lastRow="0" w:firstColumn="0" w:lastColumn="0" w:noHBand="0" w:noVBand="0"/>
        </w:tblPrEx>
        <w:trPr>
          <w:trHeight w:val="89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lastRenderedPageBreak/>
              <w:t>Подпрограмма "Управление и распоряжение муниципальным имуществом и земельными ресурсами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02 7 00 00000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441 056,00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441 056,00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100,00</w:t>
            </w:r>
          </w:p>
        </w:tc>
      </w:tr>
      <w:tr w:rsidR="00E13098" w:rsidRPr="00E13098" w:rsidTr="00E13098">
        <w:tblPrEx>
          <w:tblLook w:val="0000" w:firstRow="0" w:lastRow="0" w:firstColumn="0" w:lastColumn="0" w:noHBand="0" w:noVBand="0"/>
        </w:tblPrEx>
        <w:trPr>
          <w:trHeight w:val="1883"/>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"Повышение доступности и качества предоставления муниципальных услуг населению города Южа в области жилищно-коммунальных услуг и дорожной деятельности муниципальным казенным учреждением "Управление городского хозяйства""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02 8 00 00000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3 231 252,28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3 211 473,15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99,39</w:t>
            </w:r>
          </w:p>
        </w:tc>
      </w:tr>
      <w:tr w:rsidR="00E13098" w:rsidRPr="00E13098" w:rsidTr="00E13098">
        <w:tblPrEx>
          <w:tblLook w:val="0000" w:firstRow="0" w:lastRow="0" w:firstColumn="0" w:lastColumn="0" w:noHBand="0" w:noVBand="0"/>
        </w:tblPrEx>
        <w:trPr>
          <w:trHeight w:val="56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Муниципальная программа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03 0 00 00000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710 450,00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380 500,00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53,56</w:t>
            </w:r>
          </w:p>
        </w:tc>
      </w:tr>
      <w:tr w:rsidR="00E13098" w:rsidRPr="00E13098" w:rsidTr="00E13098">
        <w:tblPrEx>
          <w:tblLook w:val="0000" w:firstRow="0" w:lastRow="0" w:firstColumn="0" w:lastColumn="0" w:noHBand="0" w:noVBand="0"/>
        </w:tblPrEx>
        <w:trPr>
          <w:trHeight w:val="244"/>
        </w:trPr>
        <w:tc>
          <w:tcPr>
            <w:tcW w:w="4424"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"Безопасный город"</w:t>
            </w:r>
          </w:p>
        </w:tc>
        <w:tc>
          <w:tcPr>
            <w:tcW w:w="164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76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528"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992" w:type="dxa"/>
            <w:tcBorders>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r>
      <w:tr w:rsidR="00E13098" w:rsidRPr="00E13098" w:rsidTr="00E13098">
        <w:tblPrEx>
          <w:tblLook w:val="0000" w:firstRow="0" w:lastRow="0" w:firstColumn="0" w:lastColumn="0" w:noHBand="0" w:noVBand="0"/>
        </w:tblPrEx>
        <w:trPr>
          <w:trHeight w:val="1685"/>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"Профилактика правонарушений, терроризма и экстремизма, а также минимизация и (или) ликвидация последствий проявления терроризма и экстремизма на территории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03 1 00 00000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89 500,00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88 000,00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98,32</w:t>
            </w:r>
          </w:p>
        </w:tc>
      </w:tr>
      <w:tr w:rsidR="00E13098" w:rsidRPr="00E13098" w:rsidTr="00E13098">
        <w:tblPrEx>
          <w:tblLook w:val="0000" w:firstRow="0" w:lastRow="0" w:firstColumn="0" w:lastColumn="0" w:noHBand="0" w:noVBand="0"/>
        </w:tblPrEx>
        <w:trPr>
          <w:trHeight w:val="1409"/>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"Пожарная безопасность, развитие системы гражданской обороны, защита населения и территории Южского городского поселения от чрезвычайных ситуаций"</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03 2 00 00000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620 950,00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292 500,00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47,11</w:t>
            </w:r>
          </w:p>
        </w:tc>
      </w:tr>
      <w:tr w:rsidR="00E13098" w:rsidRPr="00E13098" w:rsidTr="00E13098">
        <w:tblPrEx>
          <w:tblLook w:val="0000" w:firstRow="0" w:lastRow="0" w:firstColumn="0" w:lastColumn="0" w:noHBand="0" w:noVBand="0"/>
        </w:tblPrEx>
        <w:trPr>
          <w:trHeight w:val="113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Муниципальная программа Южского городского поселения "Поддержка граждан (семей) в приобретении жилья в Южском городском поселении"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04 0 00 00000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358 800,00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w:t>
            </w:r>
          </w:p>
        </w:tc>
      </w:tr>
      <w:tr w:rsidR="00E13098" w:rsidRPr="00E13098" w:rsidTr="00E13098">
        <w:tblPrEx>
          <w:tblLook w:val="0000" w:firstRow="0" w:lastRow="0" w:firstColumn="0" w:lastColumn="0" w:noHBand="0" w:noVBand="0"/>
        </w:tblPrEx>
        <w:trPr>
          <w:trHeight w:val="1109"/>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"Поддержка граждан в сфере ипотечного жилищного кредитования в Южском городском поселении"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04 2 00 00000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358 800,00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w:t>
            </w:r>
          </w:p>
        </w:tc>
      </w:tr>
      <w:tr w:rsidR="00E13098" w:rsidRPr="00E13098" w:rsidTr="00E13098">
        <w:tblPrEx>
          <w:tblLook w:val="0000" w:firstRow="0" w:lastRow="0" w:firstColumn="0" w:lastColumn="0" w:noHBand="0" w:noVBand="0"/>
        </w:tblPrEx>
        <w:trPr>
          <w:trHeight w:val="853"/>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Муниципальная программа Южского городского поселения "Экономическое развитие моногорода Южа"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05 0 00 00000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2 060 150,00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2 060 150,00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100,00</w:t>
            </w:r>
          </w:p>
        </w:tc>
      </w:tr>
      <w:tr w:rsidR="00E13098" w:rsidRPr="00E13098" w:rsidTr="00E13098">
        <w:tblPrEx>
          <w:tblLook w:val="0000" w:firstRow="0" w:lastRow="0" w:firstColumn="0" w:lastColumn="0" w:noHBand="0" w:noVBand="0"/>
        </w:tblPrEx>
        <w:trPr>
          <w:trHeight w:val="56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"Развитие малого и среднего предпринимательства"</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05 1 00 00000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2 060 150,00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2 060 150,00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100,00</w:t>
            </w:r>
          </w:p>
        </w:tc>
      </w:tr>
      <w:tr w:rsidR="00E13098" w:rsidRPr="00E13098" w:rsidTr="00E13098">
        <w:tblPrEx>
          <w:tblLook w:val="0000" w:firstRow="0" w:lastRow="0" w:firstColumn="0" w:lastColumn="0" w:noHBand="0" w:noVBand="0"/>
        </w:tblPrEx>
        <w:trPr>
          <w:trHeight w:val="1382"/>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Муниципальная программа Южского городского поселения "Формирование современной городской среды на территории Южского городского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06 0 00 00000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68 262 291,38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12 412 291,38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18,18</w:t>
            </w:r>
          </w:p>
        </w:tc>
      </w:tr>
      <w:tr w:rsidR="00E13098" w:rsidRPr="00E13098" w:rsidTr="00E13098">
        <w:tblPrEx>
          <w:tblLook w:val="0000" w:firstRow="0" w:lastRow="0" w:firstColumn="0" w:lastColumn="0" w:noHBand="0" w:noVBand="0"/>
        </w:tblPrEx>
        <w:trPr>
          <w:trHeight w:val="567"/>
        </w:trPr>
        <w:tc>
          <w:tcPr>
            <w:tcW w:w="442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Подпрограмма "Благоустройство дворовых и общественных территорий"</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06 1 00 00000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68 262 291,38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12 412 291,38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18,18</w:t>
            </w:r>
          </w:p>
        </w:tc>
      </w:tr>
      <w:tr w:rsidR="00E13098" w:rsidRPr="00E13098" w:rsidTr="00E13098">
        <w:tblPrEx>
          <w:tblLook w:val="0000" w:firstRow="0" w:lastRow="0" w:firstColumn="0" w:lastColumn="0" w:noHBand="0" w:noVBand="0"/>
        </w:tblPrEx>
        <w:trPr>
          <w:trHeight w:val="297"/>
        </w:trPr>
        <w:tc>
          <w:tcPr>
            <w:tcW w:w="6066" w:type="dxa"/>
            <w:gridSpan w:val="2"/>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ВСЕГО РАСХОДОВ:</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151 742 791,21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93 205 903,02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61,42</w:t>
            </w:r>
          </w:p>
        </w:tc>
      </w:tr>
    </w:tbl>
    <w:p w:rsidR="00E13098" w:rsidRPr="00E13098" w:rsidRDefault="00E13098" w:rsidP="00E13098">
      <w:pPr>
        <w:spacing w:after="0" w:line="240" w:lineRule="auto"/>
        <w:ind w:firstLine="360"/>
        <w:outlineLvl w:val="0"/>
        <w:rPr>
          <w:rFonts w:ascii="Times New Roman" w:eastAsia="Times New Roman" w:hAnsi="Times New Roman" w:cs="Times New Roman"/>
          <w:color w:val="000000"/>
          <w:sz w:val="16"/>
          <w:szCs w:val="16"/>
          <w:lang w:eastAsia="ru-RU"/>
        </w:rPr>
      </w:pPr>
    </w:p>
    <w:p w:rsidR="00E13098" w:rsidRPr="00E13098" w:rsidRDefault="00E13098" w:rsidP="00E13098">
      <w:pPr>
        <w:spacing w:after="0" w:line="240" w:lineRule="auto"/>
        <w:ind w:firstLine="360"/>
        <w:outlineLvl w:val="0"/>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Непрограммные расходы в 2019 году составили 8,5 % от общей суммы расходов бюджета Южского городского поселения. Освоено 8,6 млн. руб. при плане 8,9 млн. руб. или на 97,10%.</w:t>
      </w:r>
    </w:p>
    <w:tbl>
      <w:tblPr>
        <w:tblW w:w="10358" w:type="dxa"/>
        <w:tblLayout w:type="fixed"/>
        <w:tblCellMar>
          <w:left w:w="10" w:type="dxa"/>
          <w:right w:w="10" w:type="dxa"/>
        </w:tblCellMar>
        <w:tblLook w:val="0000" w:firstRow="0" w:lastRow="0" w:firstColumn="0" w:lastColumn="0" w:noHBand="0" w:noVBand="0"/>
      </w:tblPr>
      <w:tblGrid>
        <w:gridCol w:w="4018"/>
        <w:gridCol w:w="1694"/>
        <w:gridCol w:w="1714"/>
        <w:gridCol w:w="1704"/>
        <w:gridCol w:w="1228"/>
      </w:tblGrid>
      <w:tr w:rsidR="00E13098" w:rsidRPr="00E13098" w:rsidTr="00E13098">
        <w:trPr>
          <w:trHeight w:val="389"/>
        </w:trPr>
        <w:tc>
          <w:tcPr>
            <w:tcW w:w="401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Наименование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Целевая статья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360" w:hanging="360"/>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Утверждена сумма (руб.)</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Исполнено (руб.)</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w:eastAsia="Arial" w:hAnsi="Arial" w:cs="Arial"/>
                <w:color w:val="000000"/>
                <w:sz w:val="23"/>
                <w:szCs w:val="23"/>
                <w:lang w:val="ru" w:eastAsia="ru-RU"/>
              </w:rPr>
            </w:pPr>
            <w:r w:rsidRPr="00E13098">
              <w:rPr>
                <w:rFonts w:ascii="Arial" w:eastAsia="Arial" w:hAnsi="Arial" w:cs="Arial"/>
                <w:color w:val="000000"/>
                <w:sz w:val="23"/>
                <w:szCs w:val="23"/>
                <w:lang w:val="ru" w:eastAsia="ru-RU"/>
              </w:rPr>
              <w:t>%</w:t>
            </w:r>
          </w:p>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испол</w:t>
            </w:r>
            <w:r w:rsidRPr="00E13098">
              <w:rPr>
                <w:rFonts w:ascii="Times New Roman" w:eastAsia="Times New Roman" w:hAnsi="Times New Roman" w:cs="Times New Roman"/>
                <w:color w:val="000000"/>
                <w:sz w:val="24"/>
                <w:szCs w:val="24"/>
                <w:lang w:val="ru" w:eastAsia="ru-RU"/>
              </w:rPr>
              <w:softHyphen/>
              <w:t>нения</w:t>
            </w:r>
          </w:p>
        </w:tc>
      </w:tr>
      <w:tr w:rsidR="00E13098" w:rsidRPr="00E13098" w:rsidTr="00E13098">
        <w:trPr>
          <w:trHeight w:val="525"/>
        </w:trPr>
        <w:tc>
          <w:tcPr>
            <w:tcW w:w="401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lastRenderedPageBreak/>
              <w:t>Непрограммные направления деятельности органов местного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30 0 00 00000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ind w:left="360" w:hanging="360"/>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2 427 517,75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2 401 559,68</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98,93</w:t>
            </w:r>
          </w:p>
        </w:tc>
      </w:tr>
      <w:tr w:rsidR="00E13098" w:rsidRPr="00E13098" w:rsidTr="00E13098">
        <w:trPr>
          <w:trHeight w:val="122"/>
        </w:trPr>
        <w:tc>
          <w:tcPr>
            <w:tcW w:w="401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самоуправления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r>
      <w:tr w:rsidR="00E13098" w:rsidRPr="00E13098" w:rsidTr="00E13098">
        <w:trPr>
          <w:trHeight w:val="1114"/>
        </w:trPr>
        <w:tc>
          <w:tcPr>
            <w:tcW w:w="401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Непрограммные направления деятельности исполнительн</w:t>
            </w:r>
            <w:proofErr w:type="gramStart"/>
            <w:r w:rsidRPr="00E13098">
              <w:rPr>
                <w:rFonts w:ascii="Times New Roman" w:eastAsia="Times New Roman" w:hAnsi="Times New Roman" w:cs="Times New Roman"/>
                <w:color w:val="000000"/>
                <w:sz w:val="24"/>
                <w:szCs w:val="24"/>
                <w:lang w:val="ru" w:eastAsia="ru-RU"/>
              </w:rPr>
              <w:t>о-</w:t>
            </w:r>
            <w:proofErr w:type="gramEnd"/>
            <w:r w:rsidRPr="00E13098">
              <w:rPr>
                <w:rFonts w:ascii="Times New Roman" w:eastAsia="Times New Roman" w:hAnsi="Times New Roman" w:cs="Times New Roman"/>
                <w:color w:val="000000"/>
                <w:sz w:val="24"/>
                <w:szCs w:val="24"/>
                <w:lang w:val="ru" w:eastAsia="ru-RU"/>
              </w:rPr>
              <w:t xml:space="preserve"> распорядительных органов местного самоуправления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31 0 00 00000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6 476 650,58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6 244 619,79</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color w:val="000000"/>
                <w:sz w:val="24"/>
                <w:szCs w:val="24"/>
                <w:lang w:val="ru" w:eastAsia="ru-RU"/>
              </w:rPr>
            </w:pPr>
            <w:r w:rsidRPr="00E13098">
              <w:rPr>
                <w:rFonts w:ascii="Times New Roman" w:eastAsia="Times New Roman" w:hAnsi="Times New Roman" w:cs="Times New Roman"/>
                <w:color w:val="000000"/>
                <w:sz w:val="24"/>
                <w:szCs w:val="24"/>
                <w:lang w:val="ru" w:eastAsia="ru-RU"/>
              </w:rPr>
              <w:t>96,42</w:t>
            </w:r>
          </w:p>
        </w:tc>
      </w:tr>
      <w:tr w:rsidR="00E13098" w:rsidRPr="00E13098" w:rsidTr="00E13098">
        <w:trPr>
          <w:trHeight w:val="379"/>
        </w:trPr>
        <w:tc>
          <w:tcPr>
            <w:tcW w:w="401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ВСЕГО РАСХОДОВ:</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Arial Unicode MS" w:eastAsia="Arial Unicode MS" w:hAnsi="Arial Unicode MS" w:cs="Arial Unicode MS"/>
                <w:color w:val="000000"/>
                <w:sz w:val="10"/>
                <w:szCs w:val="10"/>
                <w:lang w:val="ru" w:eastAsia="ru-RU"/>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8 904 168,33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8 646 179,47</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E13098" w:rsidRPr="00E13098" w:rsidRDefault="00E13098" w:rsidP="00E13098">
            <w:pPr>
              <w:spacing w:after="0" w:line="240" w:lineRule="auto"/>
              <w:rPr>
                <w:rFonts w:ascii="Times New Roman" w:eastAsia="Times New Roman" w:hAnsi="Times New Roman" w:cs="Times New Roman"/>
                <w:b/>
                <w:bCs/>
                <w:color w:val="000000"/>
                <w:sz w:val="24"/>
                <w:szCs w:val="24"/>
                <w:lang w:val="ru" w:eastAsia="ru-RU"/>
              </w:rPr>
            </w:pPr>
            <w:r w:rsidRPr="00E13098">
              <w:rPr>
                <w:rFonts w:ascii="Times New Roman" w:eastAsia="Times New Roman" w:hAnsi="Times New Roman" w:cs="Times New Roman"/>
                <w:b/>
                <w:bCs/>
                <w:color w:val="000000"/>
                <w:sz w:val="24"/>
                <w:szCs w:val="24"/>
                <w:lang w:val="ru" w:eastAsia="ru-RU"/>
              </w:rPr>
              <w:t>97,10</w:t>
            </w:r>
          </w:p>
        </w:tc>
      </w:tr>
    </w:tbl>
    <w:p w:rsidR="00E13098" w:rsidRPr="00E13098" w:rsidRDefault="00E13098" w:rsidP="00E13098">
      <w:pPr>
        <w:spacing w:after="0" w:line="240" w:lineRule="auto"/>
        <w:ind w:firstLine="360"/>
        <w:rPr>
          <w:rFonts w:ascii="Times New Roman" w:eastAsia="Times New Roman" w:hAnsi="Times New Roman" w:cs="Times New Roman"/>
          <w:color w:val="000000"/>
          <w:sz w:val="28"/>
          <w:szCs w:val="28"/>
          <w:lang w:eastAsia="ru-RU"/>
        </w:rPr>
      </w:pPr>
    </w:p>
    <w:p w:rsidR="00E13098" w:rsidRPr="00E13098" w:rsidRDefault="00E13098" w:rsidP="00E13098">
      <w:pPr>
        <w:spacing w:after="0" w:line="240" w:lineRule="auto"/>
        <w:ind w:firstLine="360"/>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За счет остатков денежных средств на 01.01.2019 года, произведены следующие работы и услуги в учреждениях Южского городского поселения на общую сумму 8 713 325,44 рублей.</w:t>
      </w:r>
    </w:p>
    <w:p w:rsidR="00E13098" w:rsidRPr="00E13098" w:rsidRDefault="00E13098" w:rsidP="00E13098">
      <w:pPr>
        <w:numPr>
          <w:ilvl w:val="0"/>
          <w:numId w:val="1"/>
        </w:numPr>
        <w:tabs>
          <w:tab w:val="left" w:pos="284"/>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транспортные перевозки за декабрь 2018 года - 158333,37 руб.;</w:t>
      </w:r>
    </w:p>
    <w:p w:rsidR="00E13098" w:rsidRPr="00E13098" w:rsidRDefault="00E13098" w:rsidP="00E13098">
      <w:pPr>
        <w:numPr>
          <w:ilvl w:val="0"/>
          <w:numId w:val="1"/>
        </w:numPr>
        <w:tabs>
          <w:tab w:val="left" w:pos="284"/>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нанесению линий дорожной разметки- 900 000,00 руб.;</w:t>
      </w:r>
    </w:p>
    <w:p w:rsidR="00E13098" w:rsidRPr="00E13098" w:rsidRDefault="00E13098" w:rsidP="00E13098">
      <w:pPr>
        <w:numPr>
          <w:ilvl w:val="0"/>
          <w:numId w:val="1"/>
        </w:numPr>
        <w:tabs>
          <w:tab w:val="left" w:pos="284"/>
          <w:tab w:val="left" w:pos="838"/>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обустройству локального сооружения для прекращения сброса неочищенных сточных вод в р. Пионерка - 99 900,00 руб.;</w:t>
      </w:r>
    </w:p>
    <w:p w:rsidR="00E13098" w:rsidRPr="00E13098" w:rsidRDefault="00E13098" w:rsidP="00E13098">
      <w:pPr>
        <w:numPr>
          <w:ilvl w:val="0"/>
          <w:numId w:val="1"/>
        </w:numPr>
        <w:tabs>
          <w:tab w:val="left" w:pos="284"/>
          <w:tab w:val="left" w:pos="886"/>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приобретение электрообогревателей для зрительного зала МБУК «Южская клубная система» - 23 000,00 руб.;</w:t>
      </w:r>
    </w:p>
    <w:p w:rsidR="00E13098" w:rsidRPr="00E13098" w:rsidRDefault="00E13098" w:rsidP="00E13098">
      <w:pPr>
        <w:numPr>
          <w:ilvl w:val="0"/>
          <w:numId w:val="1"/>
        </w:numPr>
        <w:tabs>
          <w:tab w:val="left" w:pos="284"/>
          <w:tab w:val="left" w:pos="817"/>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приобретение материалов и оборудования для открытия студии «Иконопись» в МБУ «Южский Дом ремесел» - 94 450,00 руб.;</w:t>
      </w:r>
    </w:p>
    <w:p w:rsidR="00E13098" w:rsidRPr="00E13098" w:rsidRDefault="00E13098" w:rsidP="00E13098">
      <w:pPr>
        <w:numPr>
          <w:ilvl w:val="0"/>
          <w:numId w:val="1"/>
        </w:numPr>
        <w:tabs>
          <w:tab w:val="left" w:pos="284"/>
          <w:tab w:val="left" w:pos="915"/>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организация и проведение МБУК «Южская клубная система» фестиваля самодеятельного творчества «За околицей» - 20 000,00 руб.;</w:t>
      </w:r>
    </w:p>
    <w:p w:rsidR="00E13098" w:rsidRPr="00E13098" w:rsidRDefault="00E13098" w:rsidP="00E13098">
      <w:pPr>
        <w:numPr>
          <w:ilvl w:val="0"/>
          <w:numId w:val="1"/>
        </w:numPr>
        <w:tabs>
          <w:tab w:val="left" w:pos="284"/>
          <w:tab w:val="left" w:pos="927"/>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на поддержку театрального движения Южского городского поселения и деятельности Южского народного театра - 50 000,00руб.;</w:t>
      </w:r>
    </w:p>
    <w:p w:rsidR="00E13098" w:rsidRPr="00E13098" w:rsidRDefault="00E13098" w:rsidP="00E13098">
      <w:pPr>
        <w:numPr>
          <w:ilvl w:val="0"/>
          <w:numId w:val="1"/>
        </w:numPr>
        <w:tabs>
          <w:tab w:val="left" w:pos="284"/>
          <w:tab w:val="left" w:pos="867"/>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 xml:space="preserve">на обеспечение населения объектами </w:t>
      </w:r>
      <w:proofErr w:type="gramStart"/>
      <w:r w:rsidRPr="00E13098">
        <w:rPr>
          <w:rFonts w:ascii="Times New Roman" w:eastAsia="Times New Roman" w:hAnsi="Times New Roman" w:cs="Times New Roman"/>
          <w:color w:val="000000"/>
          <w:sz w:val="28"/>
          <w:szCs w:val="28"/>
          <w:lang w:val="ru" w:eastAsia="ru-RU"/>
        </w:rPr>
        <w:t>спортивной</w:t>
      </w:r>
      <w:proofErr w:type="gramEnd"/>
      <w:r w:rsidRPr="00E13098">
        <w:rPr>
          <w:rFonts w:ascii="Times New Roman" w:eastAsia="Times New Roman" w:hAnsi="Times New Roman" w:cs="Times New Roman"/>
          <w:color w:val="000000"/>
          <w:sz w:val="28"/>
          <w:szCs w:val="28"/>
          <w:lang w:val="ru" w:eastAsia="ru-RU"/>
        </w:rPr>
        <w:t xml:space="preserve"> инфраструктуры в зимнее время (очистка от снега, дополнительная заливка катков, расположенных на пл. Ленина, спортивная площадка в районе ул. Серова-Горького) - 50 000,00 руб.;</w:t>
      </w:r>
    </w:p>
    <w:p w:rsidR="00E13098" w:rsidRPr="00E13098" w:rsidRDefault="00E13098" w:rsidP="00E13098">
      <w:pPr>
        <w:numPr>
          <w:ilvl w:val="0"/>
          <w:numId w:val="1"/>
        </w:numPr>
        <w:tabs>
          <w:tab w:val="left" w:pos="284"/>
          <w:tab w:val="left" w:pos="910"/>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обустройству тротуара по ул. Калинина г. Южа - 475 881,05 руб.;</w:t>
      </w:r>
    </w:p>
    <w:p w:rsidR="00E13098" w:rsidRPr="00E13098" w:rsidRDefault="00E13098" w:rsidP="00E13098">
      <w:pPr>
        <w:numPr>
          <w:ilvl w:val="0"/>
          <w:numId w:val="1"/>
        </w:numPr>
        <w:tabs>
          <w:tab w:val="left" w:pos="426"/>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ремонту тротуара по ул. Советская (четная фабричная сторона) в г. Южа - 236 356,00 руб.;</w:t>
      </w:r>
    </w:p>
    <w:p w:rsidR="00E13098" w:rsidRPr="00E13098" w:rsidRDefault="00E13098" w:rsidP="00E13098">
      <w:pPr>
        <w:numPr>
          <w:ilvl w:val="0"/>
          <w:numId w:val="1"/>
        </w:numPr>
        <w:tabs>
          <w:tab w:val="left" w:pos="426"/>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обустройству тротуара по ул. Труда в г. Южа - 1 390 498,03 руб.;</w:t>
      </w:r>
    </w:p>
    <w:p w:rsidR="00E13098" w:rsidRPr="00E13098" w:rsidRDefault="00E13098" w:rsidP="00E13098">
      <w:pPr>
        <w:numPr>
          <w:ilvl w:val="0"/>
          <w:numId w:val="1"/>
        </w:numPr>
        <w:tabs>
          <w:tab w:val="left" w:pos="426"/>
          <w:tab w:val="left" w:pos="788"/>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обустройству тротуара по ул. Красный проезд в г. Южа - 1 028 340,67 руб.;</w:t>
      </w:r>
    </w:p>
    <w:p w:rsidR="00E13098" w:rsidRPr="00E13098" w:rsidRDefault="00E13098" w:rsidP="00E13098">
      <w:pPr>
        <w:numPr>
          <w:ilvl w:val="0"/>
          <w:numId w:val="1"/>
        </w:numPr>
        <w:tabs>
          <w:tab w:val="left" w:pos="426"/>
          <w:tab w:val="left" w:pos="817"/>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выполнение работ по проведению технического обследования котельной № 1 и № 3 в г. Южа - 98 620,00 руб.;</w:t>
      </w:r>
    </w:p>
    <w:p w:rsidR="00E13098" w:rsidRPr="00E13098" w:rsidRDefault="00E13098" w:rsidP="00E13098">
      <w:pPr>
        <w:numPr>
          <w:ilvl w:val="0"/>
          <w:numId w:val="1"/>
        </w:numPr>
        <w:tabs>
          <w:tab w:val="left" w:pos="426"/>
        </w:tabs>
        <w:spacing w:after="0" w:line="240" w:lineRule="auto"/>
        <w:rPr>
          <w:rFonts w:ascii="Times New Roman" w:eastAsia="Times New Roman" w:hAnsi="Times New Roman" w:cs="Times New Roman"/>
          <w:color w:val="000000"/>
          <w:sz w:val="28"/>
          <w:szCs w:val="28"/>
          <w:lang w:val="ru" w:eastAsia="ru-RU"/>
        </w:rPr>
      </w:pPr>
      <w:r w:rsidRPr="00E13098">
        <w:rPr>
          <w:rFonts w:ascii="Times New Roman" w:eastAsia="Times New Roman" w:hAnsi="Times New Roman" w:cs="Times New Roman"/>
          <w:color w:val="000000"/>
          <w:sz w:val="28"/>
          <w:szCs w:val="28"/>
          <w:lang w:val="ru" w:eastAsia="ru-RU"/>
        </w:rPr>
        <w:t>оплата кредиторской задолженности за электроэнергию ООО «ЭСК Гарант» - 41 641,95 руб.;</w:t>
      </w:r>
    </w:p>
    <w:p w:rsidR="00E13098" w:rsidRPr="00E13098" w:rsidRDefault="00E13098" w:rsidP="00E13098">
      <w:pPr>
        <w:tabs>
          <w:tab w:val="left" w:pos="426"/>
        </w:tabs>
        <w:spacing w:after="0" w:line="240" w:lineRule="auto"/>
        <w:rPr>
          <w:rFonts w:ascii="Arial Unicode MS" w:eastAsia="Arial Unicode MS" w:hAnsi="Arial Unicode MS" w:cs="Arial Unicode MS"/>
          <w:color w:val="000000"/>
          <w:sz w:val="24"/>
          <w:szCs w:val="24"/>
          <w:lang w:val="ru" w:eastAsia="ru-RU"/>
        </w:rPr>
      </w:pPr>
    </w:p>
    <w:p w:rsidR="004E5A79" w:rsidRPr="00E13098" w:rsidRDefault="004E5A79">
      <w:pPr>
        <w:rPr>
          <w:lang w:val="ru"/>
        </w:rPr>
      </w:pPr>
    </w:p>
    <w:sectPr w:rsidR="004E5A79" w:rsidRPr="00E13098" w:rsidSect="002049B0">
      <w:headerReference w:type="default" r:id="rId9"/>
      <w:pgSz w:w="11909" w:h="16834"/>
      <w:pgMar w:top="993" w:right="319" w:bottom="99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D1" w:rsidRDefault="00D301D1">
      <w:pPr>
        <w:spacing w:after="0" w:line="240" w:lineRule="auto"/>
      </w:pPr>
      <w:r>
        <w:separator/>
      </w:r>
    </w:p>
  </w:endnote>
  <w:endnote w:type="continuationSeparator" w:id="0">
    <w:p w:rsidR="00D301D1" w:rsidRDefault="00D3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D1" w:rsidRDefault="00D301D1">
      <w:pPr>
        <w:spacing w:after="0" w:line="240" w:lineRule="auto"/>
      </w:pPr>
      <w:r>
        <w:separator/>
      </w:r>
    </w:p>
  </w:footnote>
  <w:footnote w:type="continuationSeparator" w:id="0">
    <w:p w:rsidR="00D301D1" w:rsidRDefault="00D30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7E" w:rsidRDefault="00AB1A7E">
    <w:pPr>
      <w:pStyle w:val="a5"/>
      <w:framePr w:w="12206" w:h="190" w:wrap="none" w:vAnchor="text" w:hAnchor="page" w:x="-147" w:y="698"/>
      <w:shd w:val="clear" w:color="auto" w:fill="auto"/>
      <w:ind w:left="11237"/>
    </w:pPr>
    <w:r>
      <w:fldChar w:fldCharType="begin"/>
    </w:r>
    <w:r>
      <w:instrText xml:space="preserve"> PAGE \* MERGEFORMAT </w:instrText>
    </w:r>
    <w:r>
      <w:fldChar w:fldCharType="separate"/>
    </w:r>
    <w:r w:rsidR="002049B0" w:rsidRPr="002049B0">
      <w:rPr>
        <w:rStyle w:val="14pt"/>
        <w:noProof/>
      </w:rPr>
      <w:t>4</w:t>
    </w:r>
    <w:r>
      <w:rPr>
        <w:rStyle w:val="14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28B"/>
    <w:multiLevelType w:val="multilevel"/>
    <w:tmpl w:val="19262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C1"/>
    <w:rsid w:val="000C1E1F"/>
    <w:rsid w:val="002049B0"/>
    <w:rsid w:val="00397BF8"/>
    <w:rsid w:val="004E5A79"/>
    <w:rsid w:val="005E17C1"/>
    <w:rsid w:val="008F51EC"/>
    <w:rsid w:val="00A96D41"/>
    <w:rsid w:val="00AB1A7E"/>
    <w:rsid w:val="00B354C3"/>
    <w:rsid w:val="00CB48F0"/>
    <w:rsid w:val="00D301D1"/>
    <w:rsid w:val="00D81FED"/>
    <w:rsid w:val="00E13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97BF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3">
    <w:name w:val="Основной текст_"/>
    <w:link w:val="3"/>
    <w:rsid w:val="00B354C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B354C3"/>
    <w:pPr>
      <w:shd w:val="clear" w:color="auto" w:fill="FFFFFF"/>
      <w:spacing w:before="240" w:after="0" w:line="322" w:lineRule="exact"/>
      <w:jc w:val="both"/>
    </w:pPr>
    <w:rPr>
      <w:rFonts w:ascii="Times New Roman" w:eastAsia="Times New Roman" w:hAnsi="Times New Roman" w:cs="Times New Roman"/>
      <w:sz w:val="26"/>
      <w:szCs w:val="26"/>
    </w:rPr>
  </w:style>
  <w:style w:type="character" w:customStyle="1" w:styleId="a4">
    <w:name w:val="Колонтитул_"/>
    <w:link w:val="a5"/>
    <w:rsid w:val="00E13098"/>
    <w:rPr>
      <w:rFonts w:ascii="Times New Roman" w:eastAsia="Times New Roman" w:hAnsi="Times New Roman" w:cs="Times New Roman"/>
      <w:sz w:val="20"/>
      <w:szCs w:val="20"/>
      <w:shd w:val="clear" w:color="auto" w:fill="FFFFFF"/>
    </w:rPr>
  </w:style>
  <w:style w:type="character" w:customStyle="1" w:styleId="14pt">
    <w:name w:val="Колонтитул + 14 pt"/>
    <w:rsid w:val="00E13098"/>
    <w:rPr>
      <w:rFonts w:ascii="Times New Roman" w:eastAsia="Times New Roman" w:hAnsi="Times New Roman" w:cs="Times New Roman"/>
      <w:b w:val="0"/>
      <w:bCs w:val="0"/>
      <w:i w:val="0"/>
      <w:iCs w:val="0"/>
      <w:smallCaps w:val="0"/>
      <w:strike w:val="0"/>
      <w:sz w:val="28"/>
      <w:szCs w:val="28"/>
    </w:rPr>
  </w:style>
  <w:style w:type="paragraph" w:customStyle="1" w:styleId="a5">
    <w:name w:val="Колонтитул"/>
    <w:basedOn w:val="a"/>
    <w:link w:val="a4"/>
    <w:rsid w:val="00E13098"/>
    <w:pPr>
      <w:shd w:val="clear" w:color="auto" w:fill="FFFFFF"/>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2049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97BF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3">
    <w:name w:val="Основной текст_"/>
    <w:link w:val="3"/>
    <w:rsid w:val="00B354C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B354C3"/>
    <w:pPr>
      <w:shd w:val="clear" w:color="auto" w:fill="FFFFFF"/>
      <w:spacing w:before="240" w:after="0" w:line="322" w:lineRule="exact"/>
      <w:jc w:val="both"/>
    </w:pPr>
    <w:rPr>
      <w:rFonts w:ascii="Times New Roman" w:eastAsia="Times New Roman" w:hAnsi="Times New Roman" w:cs="Times New Roman"/>
      <w:sz w:val="26"/>
      <w:szCs w:val="26"/>
    </w:rPr>
  </w:style>
  <w:style w:type="character" w:customStyle="1" w:styleId="a4">
    <w:name w:val="Колонтитул_"/>
    <w:link w:val="a5"/>
    <w:rsid w:val="00E13098"/>
    <w:rPr>
      <w:rFonts w:ascii="Times New Roman" w:eastAsia="Times New Roman" w:hAnsi="Times New Roman" w:cs="Times New Roman"/>
      <w:sz w:val="20"/>
      <w:szCs w:val="20"/>
      <w:shd w:val="clear" w:color="auto" w:fill="FFFFFF"/>
    </w:rPr>
  </w:style>
  <w:style w:type="character" w:customStyle="1" w:styleId="14pt">
    <w:name w:val="Колонтитул + 14 pt"/>
    <w:rsid w:val="00E13098"/>
    <w:rPr>
      <w:rFonts w:ascii="Times New Roman" w:eastAsia="Times New Roman" w:hAnsi="Times New Roman" w:cs="Times New Roman"/>
      <w:b w:val="0"/>
      <w:bCs w:val="0"/>
      <w:i w:val="0"/>
      <w:iCs w:val="0"/>
      <w:smallCaps w:val="0"/>
      <w:strike w:val="0"/>
      <w:sz w:val="28"/>
      <w:szCs w:val="28"/>
    </w:rPr>
  </w:style>
  <w:style w:type="paragraph" w:customStyle="1" w:styleId="a5">
    <w:name w:val="Колонтитул"/>
    <w:basedOn w:val="a"/>
    <w:link w:val="a4"/>
    <w:rsid w:val="00E13098"/>
    <w:pPr>
      <w:shd w:val="clear" w:color="auto" w:fill="FFFFFF"/>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2049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9</cp:revision>
  <dcterms:created xsi:type="dcterms:W3CDTF">2019-05-14T06:28:00Z</dcterms:created>
  <dcterms:modified xsi:type="dcterms:W3CDTF">2020-05-19T06:44:00Z</dcterms:modified>
</cp:coreProperties>
</file>