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1.ОБЩИЕ УСЛОВИЯ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1.1 Настоящий Регламент является руководящим документом для проведения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Автоорие</w:t>
      </w:r>
      <w:r>
        <w:rPr>
          <w:rFonts w:ascii="Times New Roman" w:hAnsi="Times New Roman" w:cs="Times New Roman"/>
          <w:sz w:val="24"/>
          <w:szCs w:val="24"/>
        </w:rPr>
        <w:t>нтирования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«Южская Топь 2015».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1.2 Цели и </w:t>
      </w:r>
      <w:proofErr w:type="gramStart"/>
      <w:r w:rsidRPr="00B00727">
        <w:rPr>
          <w:rFonts w:ascii="Times New Roman" w:hAnsi="Times New Roman" w:cs="Times New Roman"/>
          <w:sz w:val="24"/>
          <w:szCs w:val="24"/>
        </w:rPr>
        <w:t>задачи:-</w:t>
      </w:r>
      <w:proofErr w:type="gramEnd"/>
      <w:r w:rsidRPr="00B00727">
        <w:rPr>
          <w:rFonts w:ascii="Times New Roman" w:hAnsi="Times New Roman" w:cs="Times New Roman"/>
          <w:sz w:val="24"/>
          <w:szCs w:val="24"/>
        </w:rPr>
        <w:t xml:space="preserve">Пропаганда автомобильного спорта и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туризма,проведение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 спортивно-зрелищного мероприятия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2. Расписание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Время работы штаба судейства: Регистрация участников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18.09.2015— с 19-00 до 21-00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19.09.2015—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727">
        <w:rPr>
          <w:rFonts w:ascii="Times New Roman" w:hAnsi="Times New Roman" w:cs="Times New Roman"/>
          <w:sz w:val="24"/>
          <w:szCs w:val="24"/>
        </w:rPr>
        <w:t xml:space="preserve">8-00 до 10-00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00727">
        <w:rPr>
          <w:rFonts w:ascii="Times New Roman" w:hAnsi="Times New Roman" w:cs="Times New Roman"/>
          <w:sz w:val="24"/>
          <w:szCs w:val="24"/>
        </w:rPr>
        <w:t>Для экипажей</w:t>
      </w:r>
      <w:proofErr w:type="gramEnd"/>
      <w:r w:rsidRPr="00B00727">
        <w:rPr>
          <w:rFonts w:ascii="Times New Roman" w:hAnsi="Times New Roman" w:cs="Times New Roman"/>
          <w:sz w:val="24"/>
          <w:szCs w:val="24"/>
        </w:rPr>
        <w:t xml:space="preserve"> опоздавших на регистрацию и старт – время старта переноситься не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будет.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2.1 БРИФИНГ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19.09.2015 — 10.00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2.2 СТАРТ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ТР0 – 11.00 время прохождения трассы 6часов.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ТР1 — 11-10 время прохождения трассы 6 часов.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ТР2— 11.20 время прохождения трассы 6 часов.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ТР</w:t>
      </w:r>
      <w:proofErr w:type="gramStart"/>
      <w:r w:rsidRPr="00B00727">
        <w:rPr>
          <w:rFonts w:ascii="Times New Roman" w:hAnsi="Times New Roman" w:cs="Times New Roman"/>
          <w:sz w:val="24"/>
          <w:szCs w:val="24"/>
        </w:rPr>
        <w:t>3,ATV</w:t>
      </w:r>
      <w:proofErr w:type="gramEnd"/>
      <w:r w:rsidRPr="00B00727">
        <w:rPr>
          <w:rFonts w:ascii="Times New Roman" w:hAnsi="Times New Roman" w:cs="Times New Roman"/>
          <w:sz w:val="24"/>
          <w:szCs w:val="24"/>
        </w:rPr>
        <w:t xml:space="preserve">– 11.30 время прохождения трассы 6часов.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Старт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мотоспринта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 12.00 время прохождения трассы 1 </w:t>
      </w:r>
      <w:proofErr w:type="gramStart"/>
      <w:r w:rsidRPr="00B00727">
        <w:rPr>
          <w:rFonts w:ascii="Times New Roman" w:hAnsi="Times New Roman" w:cs="Times New Roman"/>
          <w:sz w:val="24"/>
          <w:szCs w:val="24"/>
        </w:rPr>
        <w:t>час.(</w:t>
      </w:r>
      <w:proofErr w:type="gramEnd"/>
      <w:r w:rsidRPr="00B00727">
        <w:rPr>
          <w:rFonts w:ascii="Times New Roman" w:hAnsi="Times New Roman" w:cs="Times New Roman"/>
          <w:sz w:val="24"/>
          <w:szCs w:val="24"/>
        </w:rPr>
        <w:t xml:space="preserve">обсуждение на брифинге)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Координаты КП выдаются экипажам НЕПОСРЕДСТВЕННО перед старто</w:t>
      </w:r>
      <w:r>
        <w:rPr>
          <w:rFonts w:ascii="Times New Roman" w:hAnsi="Times New Roman" w:cs="Times New Roman"/>
          <w:sz w:val="24"/>
          <w:szCs w:val="24"/>
        </w:rPr>
        <w:t xml:space="preserve">м ТОЛЬКО на бумажном носителе.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3. ФИНИШ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Финиш экипажей строго в отведенное время на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автомобиле.Опоздавшим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 – снятие с соревнований.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4.Заявка на участие в соревнованиях.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Взносы оплачиваются в момент окончательной регистрации в размере 1000 руб.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 500 рублей.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4.1Начало приема заявок 10.07. 2015 года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4.2Окончание приема Заявок на </w:t>
      </w:r>
      <w:proofErr w:type="gramStart"/>
      <w:r w:rsidRPr="00B00727">
        <w:rPr>
          <w:rFonts w:ascii="Times New Roman" w:hAnsi="Times New Roman" w:cs="Times New Roman"/>
          <w:sz w:val="24"/>
          <w:szCs w:val="24"/>
        </w:rPr>
        <w:t>участие:17.09</w:t>
      </w:r>
      <w:proofErr w:type="gramEnd"/>
      <w:r w:rsidRPr="00B00727">
        <w:rPr>
          <w:rFonts w:ascii="Times New Roman" w:hAnsi="Times New Roman" w:cs="Times New Roman"/>
          <w:sz w:val="24"/>
          <w:szCs w:val="24"/>
        </w:rPr>
        <w:t xml:space="preserve"> 2015 года включительно.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4.3Количество экипажей ограничивается 50 экипажами.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4.4К участию в соревновании допускаются только экипажи, подавшие заявку и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оплатившие заявочные взносы. Заполненные заявочные формы должны быть направлены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организатору в течение срока приема заявок на участие. Если заявочная форма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направлена по факсу или электронной почте, ее оригинал должен быть предоставлен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в секретариат во время Административных Проверок. Заявочная форма публикуется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на сайте.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4.5Поставив свои подписи на официальном бланке Заявочной формы, все члены экипажа,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указанные в Заявке, подчиняются положениям настоящего Регламента, требованиям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организаторов, а также ПДД, действующим на территории Российской Федерации.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4.6Организатор оставляет за собой право отказать в приеме Заявки без объяснения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причин.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5.Распределение экипажей по зачетн</w:t>
      </w:r>
      <w:r>
        <w:rPr>
          <w:rFonts w:ascii="Times New Roman" w:hAnsi="Times New Roman" w:cs="Times New Roman"/>
          <w:sz w:val="24"/>
          <w:szCs w:val="24"/>
        </w:rPr>
        <w:t xml:space="preserve">ым категориям: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TP-0 - любые легковые автомобили с колёсной формулой 4х</w:t>
      </w:r>
      <w:proofErr w:type="gramStart"/>
      <w:r w:rsidRPr="00B00727">
        <w:rPr>
          <w:rFonts w:ascii="Times New Roman" w:hAnsi="Times New Roman" w:cs="Times New Roman"/>
          <w:sz w:val="24"/>
          <w:szCs w:val="24"/>
        </w:rPr>
        <w:t>4,выпускающиеся</w:t>
      </w:r>
      <w:proofErr w:type="gramEnd"/>
      <w:r w:rsidRPr="00B00727">
        <w:rPr>
          <w:rFonts w:ascii="Times New Roman" w:hAnsi="Times New Roman" w:cs="Times New Roman"/>
          <w:sz w:val="24"/>
          <w:szCs w:val="24"/>
        </w:rPr>
        <w:t xml:space="preserve"> серийно, состоящие на учёте в ГИБДД. Технические параметры и внешний вид должны соответствовать выпускаемым заводом изготовителем автомобилями их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модификациям.Запрещены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 любые лифт комплекты. Максимальный размер колес ограничивается </w:t>
      </w:r>
      <w:proofErr w:type="gramStart"/>
      <w:r w:rsidRPr="00B00727">
        <w:rPr>
          <w:rFonts w:ascii="Times New Roman" w:hAnsi="Times New Roman" w:cs="Times New Roman"/>
          <w:sz w:val="24"/>
          <w:szCs w:val="24"/>
        </w:rPr>
        <w:t>32( 788</w:t>
      </w:r>
      <w:proofErr w:type="gramEnd"/>
      <w:r w:rsidRPr="00B0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м.м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.) дюймами класса АТ или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шоссейка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. Применение различных видов лебедок, кроме ручных, запрещено.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ТР-1– - любые легковые автомобили с колёсной формулой 4х</w:t>
      </w:r>
      <w:proofErr w:type="gramStart"/>
      <w:r w:rsidRPr="00B00727">
        <w:rPr>
          <w:rFonts w:ascii="Times New Roman" w:hAnsi="Times New Roman" w:cs="Times New Roman"/>
          <w:sz w:val="24"/>
          <w:szCs w:val="24"/>
        </w:rPr>
        <w:t>4,выпускающиеся</w:t>
      </w:r>
      <w:proofErr w:type="gramEnd"/>
      <w:r w:rsidRPr="00B00727">
        <w:rPr>
          <w:rFonts w:ascii="Times New Roman" w:hAnsi="Times New Roman" w:cs="Times New Roman"/>
          <w:sz w:val="24"/>
          <w:szCs w:val="24"/>
        </w:rPr>
        <w:t xml:space="preserve"> серийно, состоящие на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учёте в ГИБДД. Технические параметры и внешний вид должны соответствовать выпускаемым заводом изготовителем автомобилями их модификациям. Максимальный размер колес ограничивается 33 дюймами включительно. Разрешена Резина типа МТ и ХТ. Применение различных видов лебедок, кроме ручных,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запрещено.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ТР-2 – любые легковые автомобили с колесной формулой 4х4, выпускающиеся серийно, состоящие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на учете в ГИБДД. Технические параметры и внешний вид должны соответствовать выпускаемым заводом изготовителем автомобилям и их модификациям. Допускаются незначительные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изменения кузовных деталей и применение лифт-комплектов подвески и кузова для установки колес большего диаметра. Максимальный размер колес ограничивается 33 дюймами (838 мм). Разрешается применение одной любой лебёдки.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ТР-3 Автомобили серийного производства или свободной конструкции с размером резины свыше 33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дюймов и одной или более лебедками. Машины оборудованные сельскохозяйственными колёсами допускаются только в класс </w:t>
      </w:r>
      <w:proofErr w:type="gramStart"/>
      <w:r w:rsidRPr="00B00727">
        <w:rPr>
          <w:rFonts w:ascii="Times New Roman" w:hAnsi="Times New Roman" w:cs="Times New Roman"/>
          <w:sz w:val="24"/>
          <w:szCs w:val="24"/>
        </w:rPr>
        <w:t>ПРОТО(</w:t>
      </w:r>
      <w:proofErr w:type="gramEnd"/>
      <w:r w:rsidRPr="00B00727">
        <w:rPr>
          <w:rFonts w:ascii="Times New Roman" w:hAnsi="Times New Roman" w:cs="Times New Roman"/>
          <w:sz w:val="24"/>
          <w:szCs w:val="24"/>
        </w:rPr>
        <w:t xml:space="preserve">например Ф-Бел160, Вл-30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lastRenderedPageBreak/>
        <w:t>ATV (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квадроциклы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) и UTV (транспортное средство с поперечной посадкой водителя и пассажира) - подготовленные для тяжелых дорожных условий Вопрос о допуске с замечаниями автомобилей, имеющих отклонения от тех. требований, не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влияющие впрямую на результат, решается КСК.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МОТО — первый класс - 125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. второй класс 250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 третий </w:t>
      </w:r>
      <w:r w:rsidR="00A83590">
        <w:rPr>
          <w:rFonts w:ascii="Times New Roman" w:hAnsi="Times New Roman" w:cs="Times New Roman"/>
          <w:sz w:val="24"/>
          <w:szCs w:val="24"/>
        </w:rPr>
        <w:t xml:space="preserve">класс- 250 куб. см. и </w:t>
      </w:r>
      <w:proofErr w:type="gramStart"/>
      <w:r w:rsidR="00A83590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ее..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6.Экипажи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6.1 К участию в соревновании допускаются физические лица имеющие водительское удостоверение категории «В».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6.2 Количество Участников в машине, не должно превышать количества специально оборудованных посадочных мест.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6.3 Все Участники, указанные в заявочной форме и</w:t>
      </w:r>
      <w:r w:rsidR="00A83590">
        <w:rPr>
          <w:rFonts w:ascii="Times New Roman" w:hAnsi="Times New Roman" w:cs="Times New Roman"/>
          <w:sz w:val="24"/>
          <w:szCs w:val="24"/>
        </w:rPr>
        <w:t xml:space="preserve"> </w:t>
      </w:r>
      <w:r w:rsidRPr="00B00727">
        <w:rPr>
          <w:rFonts w:ascii="Times New Roman" w:hAnsi="Times New Roman" w:cs="Times New Roman"/>
          <w:sz w:val="24"/>
          <w:szCs w:val="24"/>
        </w:rPr>
        <w:t xml:space="preserve">имеющие действующее водительское удостоверение категории «В», имеют право управлять автомобилем на время соревнования. Нарушение численного состава экипажа и ограничения по возрасту ведут к снятию с мероприятия.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6.4 Любой обман, некорректное</w:t>
      </w:r>
      <w:r w:rsidR="00A83590">
        <w:rPr>
          <w:rFonts w:ascii="Times New Roman" w:hAnsi="Times New Roman" w:cs="Times New Roman"/>
          <w:sz w:val="24"/>
          <w:szCs w:val="24"/>
        </w:rPr>
        <w:t xml:space="preserve"> </w:t>
      </w:r>
      <w:r w:rsidRPr="00B00727">
        <w:rPr>
          <w:rFonts w:ascii="Times New Roman" w:hAnsi="Times New Roman" w:cs="Times New Roman"/>
          <w:sz w:val="24"/>
          <w:szCs w:val="24"/>
        </w:rPr>
        <w:t>или неспортивное поведение, совершенное Участником будет рассматриваться Судейской Комиссией.</w:t>
      </w:r>
      <w:r w:rsidR="00A83590">
        <w:rPr>
          <w:rFonts w:ascii="Times New Roman" w:hAnsi="Times New Roman" w:cs="Times New Roman"/>
          <w:sz w:val="24"/>
          <w:szCs w:val="24"/>
        </w:rPr>
        <w:t xml:space="preserve"> </w:t>
      </w:r>
      <w:r w:rsidRPr="00B00727">
        <w:rPr>
          <w:rFonts w:ascii="Times New Roman" w:hAnsi="Times New Roman" w:cs="Times New Roman"/>
          <w:sz w:val="24"/>
          <w:szCs w:val="24"/>
        </w:rPr>
        <w:t xml:space="preserve">Наказанием за вышеперечисленные действия может стать любая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пенализация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 вплоть до исключения из соревнования.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6.5 Участники класса КВАДРО проходят трассу парами или по одиночке с пассажиром.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7.Страхование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7.1 Ответственность за ущерб, причиненный</w:t>
      </w:r>
      <w:r w:rsidR="00A83590">
        <w:rPr>
          <w:rFonts w:ascii="Times New Roman" w:hAnsi="Times New Roman" w:cs="Times New Roman"/>
          <w:sz w:val="24"/>
          <w:szCs w:val="24"/>
        </w:rPr>
        <w:t xml:space="preserve"> </w:t>
      </w:r>
      <w:r w:rsidRPr="00B00727">
        <w:rPr>
          <w:rFonts w:ascii="Times New Roman" w:hAnsi="Times New Roman" w:cs="Times New Roman"/>
          <w:sz w:val="24"/>
          <w:szCs w:val="24"/>
        </w:rPr>
        <w:t>участниками третьим лицам, страхуется участниками самостоятельно (на каждый автомобиль Участник должен иметь полис обязательного страхования автограждан</w:t>
      </w:r>
      <w:r>
        <w:rPr>
          <w:rFonts w:ascii="Times New Roman" w:hAnsi="Times New Roman" w:cs="Times New Roman"/>
          <w:sz w:val="24"/>
          <w:szCs w:val="24"/>
        </w:rPr>
        <w:t xml:space="preserve">ской ответственности «ОСАГО»).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8.Реклама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8.1 Реклама на автомобилях Участников должна не нарушать требования Законодательства РФ.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8.2 Реклама спонсоров обязательна.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9.Идентификация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9.1 Организатор предоставляет каждому экипажу для нанесения на автомобиль стартовые номера.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9.2Стартовые номера располагаются на перед</w:t>
      </w:r>
      <w:r>
        <w:rPr>
          <w:rFonts w:ascii="Times New Roman" w:hAnsi="Times New Roman" w:cs="Times New Roman"/>
          <w:sz w:val="24"/>
          <w:szCs w:val="24"/>
        </w:rPr>
        <w:t xml:space="preserve">них боковых дверях автомобиля.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10.Административные проверки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10.1 Административные проверки проводятся в базовом лагере соревнования.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10.2 Все экипажи, принимающие участие в соревновании должны быть представлены на Административных проверках (АП) как минимум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одним членом экипажа.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lastRenderedPageBreak/>
        <w:t xml:space="preserve">10.3 Административные проверки состоят из проверки документов: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-заявочной ведомости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-водительского удостоверения соответствующей категории (на каждого водителя), -документов, подтверждающих право собственности/владения на автомобиль (свидетельство о регистрации автомобиля, доверенность).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-полиса обязательного страховани</w:t>
      </w:r>
      <w:r>
        <w:rPr>
          <w:rFonts w:ascii="Times New Roman" w:hAnsi="Times New Roman" w:cs="Times New Roman"/>
          <w:sz w:val="24"/>
          <w:szCs w:val="24"/>
        </w:rPr>
        <w:t xml:space="preserve">я гражданской ответственности.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11.Техническая инспекция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11.1 Техническая инспекция проводится в базовом лагере соревнования.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11.2 Все экипажи, прошедшие Административные проверки, должны представить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автомобиль на Техническую Инспекцию. Автомобиль должен быть представлен одним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членом экипажа.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11.3 Автомобиль представляется на ТИ чистым и полностью подготовленным для участия в соревновании, с нанесенными на бортах стартовыми номерами и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рекламой Организатора. Также должна быть представлена вся экипировка экипажа.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11.4 Предстартовая ТИ носит общий характер. На ней проводится идентификация марки и модели автомобиля, проверка автомобиля на соответствие требованиям безопасности, и принадлежность к группе, в которую автомобиль был заявлен.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11.5 При прохождении предстартовой ТИ, если автомобиль признан несоответствующим требованиям безопасности и/или техническим требованиям к указанной в Заявке группе, Технический Комиссар может назначить срок, в течение которого могут быть устранены выявленные недостатки.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11.6 Автомобили участников должны быть оборудованы прибором GPS.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11.7АВТОМОБИЛИ УЧАСТНИКОВ, НЕ УКОМПЛЕКТОВАННЫЕ АВТОМОБИЛЬНЫМИ АПТЕЧКАМИ,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ОГНЕТУШИТЕЛЯМИ, НЕ ДОПУСКАЮТСЯ.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11.8 на протяжении всей гонки допускается использование только того типа и размера резины, который указан в заявочной форме и предъявлен на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техкомиссию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Запрещается использование на колесах автомобилей любых средств противоскольжения.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12. Проведение соревнования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12.1 Организатор бюллетенем может объявить список населенных пунктов, в границы которых во время соревнования участникам запрещено въезжать. Нарушение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запрета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пенализируется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 снятием.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12.2 Обязательным условием зачета соревнования является НАЛИЧИЕ ЦИФРОВОГО ФОТОАППАРАТА. (ДОПУСТИМЫЕ ФОРМАТЫ СНИМКОВ JPEG, TIFF. РАЗМЕР </w:t>
      </w:r>
      <w:r w:rsidRPr="00B00727">
        <w:rPr>
          <w:rFonts w:ascii="Times New Roman" w:hAnsi="Times New Roman" w:cs="Times New Roman"/>
          <w:sz w:val="24"/>
          <w:szCs w:val="24"/>
        </w:rPr>
        <w:lastRenderedPageBreak/>
        <w:t xml:space="preserve">ИЗОБРАЖЕНИЯ НЕ МЕНЕЕ 1600*1200 DPI. </w:t>
      </w:r>
      <w:proofErr w:type="gramStart"/>
      <w:r w:rsidRPr="00B00727">
        <w:rPr>
          <w:rFonts w:ascii="Times New Roman" w:hAnsi="Times New Roman" w:cs="Times New Roman"/>
          <w:sz w:val="24"/>
          <w:szCs w:val="24"/>
        </w:rPr>
        <w:t>СНИМКИ,СДЕЛАННЫЕ</w:t>
      </w:r>
      <w:proofErr w:type="gramEnd"/>
      <w:r w:rsidRPr="00B00727">
        <w:rPr>
          <w:rFonts w:ascii="Times New Roman" w:hAnsi="Times New Roman" w:cs="Times New Roman"/>
          <w:sz w:val="24"/>
          <w:szCs w:val="24"/>
        </w:rPr>
        <w:t xml:space="preserve"> СОТОВЫМ ТЕЛЕФОНОМ, НЕ ПРИНИМАЮТСЯ)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12.3 НА КАРТАХ ПАМЯТИ МОГУТ НАХОДИТСЯ ТОЛЬКО ФОТОГРАФИИ ДАННОГО СОРЕВНОВАНИЯ, В ПРОТИВНОМ СЛУЧАЕ ЭКИПАЖУ БУДЕТ ОТКАЗАНО В ФИКСАЦИИ И РАСЧЕТЕ РЕЗУЛЬТАТОВ. Для получения зачета, на фотографии должен быть четко виден стартовый номер или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государственный машины и один из членов экипажа, рука которого находится на автомобиле, а другая рука на точке.</w:t>
      </w:r>
      <w:r w:rsidR="00A83590">
        <w:rPr>
          <w:rFonts w:ascii="Times New Roman" w:hAnsi="Times New Roman" w:cs="Times New Roman"/>
          <w:sz w:val="24"/>
          <w:szCs w:val="24"/>
        </w:rPr>
        <w:t xml:space="preserve"> </w:t>
      </w:r>
      <w:r w:rsidRPr="00B00727">
        <w:rPr>
          <w:rFonts w:ascii="Times New Roman" w:hAnsi="Times New Roman" w:cs="Times New Roman"/>
          <w:sz w:val="24"/>
          <w:szCs w:val="24"/>
        </w:rPr>
        <w:t xml:space="preserve">Допускается открывание дверей (в том числе задней), капота; данная часть </w:t>
      </w:r>
      <w:proofErr w:type="gramStart"/>
      <w:r w:rsidRPr="00B00727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A835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00727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B00727">
        <w:rPr>
          <w:rFonts w:ascii="Times New Roman" w:hAnsi="Times New Roman" w:cs="Times New Roman"/>
          <w:sz w:val="24"/>
          <w:szCs w:val="24"/>
        </w:rPr>
        <w:t xml:space="preserve"> единое целое с автомобилем. Участники соревнований несут полную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ответственность за сохранность карт памяти фотоаппарата. При возникновении спорных моментов организаторы могут принять к рассмотрени</w:t>
      </w:r>
      <w:r>
        <w:rPr>
          <w:rFonts w:ascii="Times New Roman" w:hAnsi="Times New Roman" w:cs="Times New Roman"/>
          <w:sz w:val="24"/>
          <w:szCs w:val="24"/>
        </w:rPr>
        <w:t xml:space="preserve">ю дубликат в цифровом формате.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13.Обязанности организаторов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13.1 Подготовка маршрута.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13.2 Проведение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автоорентирования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13.3 Разъяснение мер безопасности участникам соревнования.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13.4 Своевременное оповещение участников об изменениях в регламенте соревнования.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13.5 Честное судейство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13.6. Награждение победителе</w:t>
      </w:r>
      <w:r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14.Ответственность и обязанности участников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14.1 Организаторы и судьи не несут никакой ответственности за </w:t>
      </w:r>
      <w:proofErr w:type="spellStart"/>
      <w:proofErr w:type="gramStart"/>
      <w:r w:rsidRPr="00B00727">
        <w:rPr>
          <w:rFonts w:ascii="Times New Roman" w:hAnsi="Times New Roman" w:cs="Times New Roman"/>
          <w:sz w:val="24"/>
          <w:szCs w:val="24"/>
        </w:rPr>
        <w:t>ущерб,нанесенный</w:t>
      </w:r>
      <w:proofErr w:type="spellEnd"/>
      <w:proofErr w:type="gramEnd"/>
      <w:r w:rsidRPr="00B00727">
        <w:rPr>
          <w:rFonts w:ascii="Times New Roman" w:hAnsi="Times New Roman" w:cs="Times New Roman"/>
          <w:sz w:val="24"/>
          <w:szCs w:val="24"/>
        </w:rPr>
        <w:t xml:space="preserve"> Участникам, членам экипажей, третьим лицам и их имуществу на всем протяжении соревнования. Вся ответственность возлагается на непосредственных виновников.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14.2 Участники, нарушающие природоохранное законодательство и причиняющие вред окружающей природной среде и здоровью человека, нарушающие правила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пребывания на территории базового лагеря, несут дисциплинарную,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административную или уголовную ответственность в соответствии с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14.3 Участники и Организаторы соревнований обязаны соблюдать правила утилизации мусора. Запрещается оставлять или закапывать в местах стоянок любые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виды мусора. Участники обязаны самостоятельно утилизировать собственный мусор в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специально оборудованных для этой цели местах.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14.4 Запрещается мыть любые транспортные средства в реках и водоемах в радиусе 300 м от мест стоянок и населенных пунктов. При мытье транспортного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участникам запрещается подъезжать к водоемам ближе, чем на 50 м. 14.5 Запрещено сливать нефтепродукты и технические жидкости на землю и в водоемы, а также оставлять после себя следы ремонта. Замененные запчасти,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колеса и аккумуляторы надлежит забирать с собой. Невыполнение этого требования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пенализируется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 исключением из соревнования.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14.6 Запрещается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лебедиться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 за дерево без использования защитного плоского стропа (ремня шириной не менее 60 мм, исключающего повреждение коры дерева), независимо от того, является ли дерево, за которое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винчуются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>, живым или мертвым. Так же запрещен любой другой контакт троса лебедки с деревом без использования защитного материала, не до</w:t>
      </w:r>
      <w:r>
        <w:rPr>
          <w:rFonts w:ascii="Times New Roman" w:hAnsi="Times New Roman" w:cs="Times New Roman"/>
          <w:sz w:val="24"/>
          <w:szCs w:val="24"/>
        </w:rPr>
        <w:t xml:space="preserve">пускающего повреждения дерева.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14.7 Запрещается валка живых деревьев.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Пенализация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 за нарушение данного </w:t>
      </w:r>
      <w:proofErr w:type="gramStart"/>
      <w:r w:rsidRPr="00B00727">
        <w:rPr>
          <w:rFonts w:ascii="Times New Roman" w:hAnsi="Times New Roman" w:cs="Times New Roman"/>
          <w:sz w:val="24"/>
          <w:szCs w:val="24"/>
        </w:rPr>
        <w:t>требования:·</w:t>
      </w:r>
      <w:proofErr w:type="gramEnd"/>
      <w:r w:rsidRPr="00B00727">
        <w:rPr>
          <w:rFonts w:ascii="Times New Roman" w:hAnsi="Times New Roman" w:cs="Times New Roman"/>
          <w:sz w:val="24"/>
          <w:szCs w:val="24"/>
        </w:rPr>
        <w:t xml:space="preserve"> нарушение –10000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14.8 Запрещается управлять автомобилем в нетрезвом состоянии в лагере участников, судейском лагере, трассе соревнования – первое нарушение – дисквалификация из соревнования решени</w:t>
      </w:r>
      <w:r>
        <w:rPr>
          <w:rFonts w:ascii="Times New Roman" w:hAnsi="Times New Roman" w:cs="Times New Roman"/>
          <w:sz w:val="24"/>
          <w:szCs w:val="24"/>
        </w:rPr>
        <w:t xml:space="preserve">ем СК.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16.Эвакуация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16.1 На соревновании осуществляется эвакуация только членов экипажа.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16.2 Эвакуация техники осуществляется членами экипажа и его техническим персоналом самостоятельно.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16.3 Эвакуация при содействии организаторов – после награждения</w:t>
      </w:r>
      <w:r>
        <w:rPr>
          <w:rFonts w:ascii="Times New Roman" w:hAnsi="Times New Roman" w:cs="Times New Roman"/>
          <w:sz w:val="24"/>
          <w:szCs w:val="24"/>
        </w:rPr>
        <w:t xml:space="preserve"> участников соревнования.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17.Протесты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17.1 Все протесты должны подаваться письменно с внесением залогового взноса 50 рублей не позднее, чем через 0,5 час после вывешивания предварительных результатов. В случае, если КСК сочтет протест необоснованным -залоговой взнос Участнику не возвращается.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18.Награждение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18.1 Итоговое торжественное награждение по результатам </w:t>
      </w:r>
      <w:proofErr w:type="spellStart"/>
      <w:r w:rsidRPr="00B00727">
        <w:rPr>
          <w:rFonts w:ascii="Times New Roman" w:hAnsi="Times New Roman" w:cs="Times New Roman"/>
          <w:sz w:val="24"/>
          <w:szCs w:val="24"/>
        </w:rPr>
        <w:t>Автоориентирования</w:t>
      </w:r>
      <w:proofErr w:type="spellEnd"/>
      <w:r w:rsidRPr="00B00727">
        <w:rPr>
          <w:rFonts w:ascii="Times New Roman" w:hAnsi="Times New Roman" w:cs="Times New Roman"/>
          <w:sz w:val="24"/>
          <w:szCs w:val="24"/>
        </w:rPr>
        <w:t xml:space="preserve"> состоится 19.09.2015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18.2 Памятными дипломами награждаются все зарегистрированные участники,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18.3 Занявшие в зачетных группах 1,2,3 место 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дипломами и памятными кубками.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19. Праздничный вечер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19.1 20.00-23 00 Дискотека, с различными конкурсами.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19.2 23.15 фейерверк. </w:t>
      </w:r>
    </w:p>
    <w:p w:rsidR="00F36D25" w:rsidRPr="00B00727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 xml:space="preserve">20. 20 09 2015 Закрытие базового лагеря </w:t>
      </w:r>
    </w:p>
    <w:p w:rsidR="00F36D25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00727">
        <w:rPr>
          <w:rFonts w:ascii="Times New Roman" w:hAnsi="Times New Roman" w:cs="Times New Roman"/>
          <w:sz w:val="24"/>
          <w:szCs w:val="24"/>
        </w:rPr>
        <w:t>20.1 Наведение порядка, уборка мусора</w:t>
      </w:r>
    </w:p>
    <w:p w:rsidR="00F36D25" w:rsidRPr="005F6CA3" w:rsidRDefault="00F36D25" w:rsidP="00F36D25">
      <w:pPr>
        <w:pStyle w:val="ConsPlusNormal"/>
        <w:spacing w:after="0" w:line="100" w:lineRule="atLeast"/>
        <w:ind w:left="-15" w:right="45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36D25" w:rsidRPr="005F6CA3" w:rsidRDefault="00F36D25" w:rsidP="00F36D2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</w:p>
    <w:p w:rsidR="004C598A" w:rsidRDefault="004C598A"/>
    <w:sectPr w:rsidR="004C598A" w:rsidSect="006A003C">
      <w:pgSz w:w="11906" w:h="16838" w:code="9"/>
      <w:pgMar w:top="851" w:right="851" w:bottom="426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6D25"/>
    <w:rsid w:val="002767AC"/>
    <w:rsid w:val="004C598A"/>
    <w:rsid w:val="005A5722"/>
    <w:rsid w:val="00A30139"/>
    <w:rsid w:val="00A72179"/>
    <w:rsid w:val="00A83590"/>
    <w:rsid w:val="00C80498"/>
    <w:rsid w:val="00F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B6309-79C9-4B75-9A38-A3B01BDF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D25"/>
    <w:pPr>
      <w:widowControl w:val="0"/>
      <w:suppressAutoHyphens/>
    </w:pPr>
    <w:rPr>
      <w:rFonts w:ascii="Calibri" w:eastAsia="Arial" w:hAnsi="Calibri" w:cs="Mang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1754</Words>
  <Characters>10003</Characters>
  <Application>Microsoft Office Word</Application>
  <DocSecurity>0</DocSecurity>
  <Lines>83</Lines>
  <Paragraphs>23</Paragraphs>
  <ScaleCrop>false</ScaleCrop>
  <Company>Администрация</Company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Корулина</dc:creator>
  <cp:keywords/>
  <dc:description/>
  <cp:lastModifiedBy>Александр</cp:lastModifiedBy>
  <cp:revision>3</cp:revision>
  <dcterms:created xsi:type="dcterms:W3CDTF">2015-09-03T10:29:00Z</dcterms:created>
  <dcterms:modified xsi:type="dcterms:W3CDTF">2015-09-09T13:30:00Z</dcterms:modified>
</cp:coreProperties>
</file>