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85" w:rsidRDefault="00284E85" w:rsidP="00284E85">
      <w:pPr>
        <w:pStyle w:val="a5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ПРОЕКТ</w:t>
      </w:r>
    </w:p>
    <w:p w:rsidR="00284E85" w:rsidRDefault="00284E85" w:rsidP="00284E8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Срок проведения независимой правовой экспертизы 7 дней</w:t>
      </w:r>
    </w:p>
    <w:p w:rsidR="00175E73" w:rsidRDefault="000C1B2D" w:rsidP="00284393">
      <w:pPr>
        <w:jc w:val="center"/>
        <w:rPr>
          <w:b/>
          <w:szCs w:val="32"/>
          <w:u w:val="single"/>
        </w:rPr>
      </w:pPr>
      <w:r>
        <w:rPr>
          <w:b/>
          <w:noProof/>
          <w:szCs w:val="32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4pt;margin-top:3.75pt;width:61.5pt;height:69.75pt;z-index:251661312" o:allowincell="f">
            <v:imagedata r:id="rId5" o:title=""/>
            <w10:wrap type="topAndBottom"/>
          </v:shape>
          <o:OLEObject Type="Embed" ProgID="PBrush" ShapeID="_x0000_s1029" DrawAspect="Content" ObjectID="_1637652666" r:id="rId6"/>
        </w:pict>
      </w:r>
    </w:p>
    <w:p w:rsidR="00284393" w:rsidRPr="006C2659" w:rsidRDefault="00284393" w:rsidP="00284393">
      <w:pPr>
        <w:jc w:val="center"/>
        <w:rPr>
          <w:b/>
          <w:szCs w:val="28"/>
          <w:u w:val="single"/>
        </w:rPr>
      </w:pPr>
      <w:r w:rsidRPr="006C2659">
        <w:rPr>
          <w:b/>
          <w:szCs w:val="32"/>
          <w:u w:val="single"/>
        </w:rPr>
        <w:t>ИВАНОВСКАЯ ОБЛАСТЬ</w:t>
      </w:r>
    </w:p>
    <w:p w:rsidR="00284393" w:rsidRPr="006C2659" w:rsidRDefault="00284393" w:rsidP="00284393">
      <w:pPr>
        <w:pStyle w:val="a5"/>
        <w:rPr>
          <w:szCs w:val="28"/>
          <w:u w:val="single"/>
        </w:rPr>
      </w:pPr>
      <w:r w:rsidRPr="006C2659">
        <w:rPr>
          <w:szCs w:val="28"/>
          <w:u w:val="single"/>
        </w:rPr>
        <w:t>АДМИНИСТРАЦИЯ ЮЖСКОГО МУНИЦИПАЛЬНОГО РАЙОНА</w:t>
      </w:r>
    </w:p>
    <w:p w:rsidR="00284393" w:rsidRPr="006C2659" w:rsidRDefault="00284393" w:rsidP="00284393">
      <w:pPr>
        <w:pStyle w:val="a7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 w:rsidRPr="006C2659"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jc w:val="center"/>
        <w:rPr>
          <w:sz w:val="24"/>
          <w:szCs w:val="24"/>
          <w:u w:val="single"/>
        </w:rPr>
      </w:pPr>
      <w:r w:rsidRPr="006C2659">
        <w:rPr>
          <w:sz w:val="28"/>
          <w:szCs w:val="28"/>
          <w:u w:val="single"/>
        </w:rPr>
        <w:t xml:space="preserve"> от                        №_____         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  <w:r w:rsidRPr="006C2659">
        <w:rPr>
          <w:sz w:val="24"/>
          <w:szCs w:val="24"/>
        </w:rPr>
        <w:t>г. Южа</w:t>
      </w:r>
    </w:p>
    <w:p w:rsidR="00284393" w:rsidRPr="006C2659" w:rsidRDefault="00284393" w:rsidP="00284393">
      <w:pPr>
        <w:pStyle w:val="a3"/>
        <w:jc w:val="center"/>
        <w:rPr>
          <w:sz w:val="16"/>
          <w:szCs w:val="16"/>
        </w:rPr>
      </w:pPr>
    </w:p>
    <w:p w:rsidR="00284393" w:rsidRPr="006C2659" w:rsidRDefault="000C1B2D" w:rsidP="00284393">
      <w:pPr>
        <w:jc w:val="center"/>
        <w:rPr>
          <w:b/>
          <w:sz w:val="28"/>
          <w:szCs w:val="28"/>
        </w:rPr>
      </w:pPr>
      <w:r w:rsidRPr="000C1B2D">
        <w:rPr>
          <w:b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284393" w:rsidRPr="006C2659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 от 14.06.2016 № 383-п «Об утверждении нормативов для определения нормативных затрат на обеспечение функций главного распорядителя средств бюджета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 Финансового отдела администрации </w:t>
      </w:r>
      <w:proofErr w:type="spellStart"/>
      <w:r w:rsidR="00284393" w:rsidRPr="006C2659">
        <w:rPr>
          <w:b/>
          <w:sz w:val="28"/>
          <w:szCs w:val="28"/>
        </w:rPr>
        <w:t>Южского</w:t>
      </w:r>
      <w:proofErr w:type="spellEnd"/>
      <w:r w:rsidR="00284393" w:rsidRPr="006C2659">
        <w:rPr>
          <w:b/>
          <w:sz w:val="28"/>
          <w:szCs w:val="28"/>
        </w:rPr>
        <w:t xml:space="preserve"> муниципального района»</w:t>
      </w:r>
    </w:p>
    <w:p w:rsidR="00284393" w:rsidRPr="006C2659" w:rsidRDefault="00284393" w:rsidP="00284393">
      <w:pPr>
        <w:jc w:val="center"/>
        <w:rPr>
          <w:b/>
          <w:sz w:val="28"/>
          <w:szCs w:val="28"/>
        </w:rPr>
      </w:pPr>
    </w:p>
    <w:p w:rsidR="00284393" w:rsidRPr="006C2659" w:rsidRDefault="00284393" w:rsidP="00284393">
      <w:pPr>
        <w:ind w:firstLine="709"/>
        <w:jc w:val="both"/>
        <w:rPr>
          <w:b/>
          <w:sz w:val="28"/>
          <w:szCs w:val="28"/>
        </w:rPr>
      </w:pPr>
      <w:r w:rsidRPr="006C2659">
        <w:rPr>
          <w:sz w:val="28"/>
          <w:szCs w:val="28"/>
        </w:rPr>
        <w:t xml:space="preserve">В целях приведения в соответствие с действующим законодательством нормативного правового акта о нормировании в сфере закупок, а также в целях повышения эффективности бюджетных расходов, организации процесса бюджетного планирования, Администрация </w:t>
      </w:r>
      <w:proofErr w:type="spellStart"/>
      <w:r w:rsidRPr="006C2659">
        <w:rPr>
          <w:sz w:val="28"/>
          <w:szCs w:val="28"/>
        </w:rPr>
        <w:t>Южского</w:t>
      </w:r>
      <w:proofErr w:type="spellEnd"/>
      <w:r w:rsidRPr="006C2659">
        <w:rPr>
          <w:sz w:val="28"/>
          <w:szCs w:val="28"/>
        </w:rPr>
        <w:t xml:space="preserve"> муниципального района </w:t>
      </w:r>
      <w:proofErr w:type="spellStart"/>
      <w:r w:rsidRPr="006C2659">
        <w:rPr>
          <w:b/>
          <w:sz w:val="28"/>
          <w:szCs w:val="28"/>
        </w:rPr>
        <w:t>п</w:t>
      </w:r>
      <w:proofErr w:type="spellEnd"/>
      <w:r w:rsidRPr="006C2659">
        <w:rPr>
          <w:b/>
          <w:sz w:val="28"/>
          <w:szCs w:val="28"/>
        </w:rPr>
        <w:t xml:space="preserve"> о с т а </w:t>
      </w:r>
      <w:proofErr w:type="spellStart"/>
      <w:r w:rsidRPr="006C2659">
        <w:rPr>
          <w:b/>
          <w:sz w:val="28"/>
          <w:szCs w:val="28"/>
        </w:rPr>
        <w:t>н</w:t>
      </w:r>
      <w:proofErr w:type="spellEnd"/>
      <w:r w:rsidRPr="006C2659">
        <w:rPr>
          <w:b/>
          <w:sz w:val="28"/>
          <w:szCs w:val="28"/>
        </w:rPr>
        <w:t xml:space="preserve"> о в л я е т:</w:t>
      </w:r>
    </w:p>
    <w:p w:rsidR="00284393" w:rsidRPr="006C2659" w:rsidRDefault="00284393" w:rsidP="0028439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Pr="006C265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6C2659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bCs/>
          <w:sz w:val="28"/>
          <w:szCs w:val="28"/>
        </w:rPr>
        <w:t xml:space="preserve"> муниципального района от 14.06.2016г. № 383-п «Об утверждении нормативов для определения </w:t>
      </w:r>
      <w:r w:rsidRPr="006C2659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главного распорядителя средств бюджета </w:t>
      </w:r>
      <w:proofErr w:type="spellStart"/>
      <w:r w:rsidRPr="006C265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sz w:val="28"/>
          <w:szCs w:val="28"/>
        </w:rPr>
        <w:t xml:space="preserve"> муниципального района Финансового отдела администрации </w:t>
      </w:r>
      <w:proofErr w:type="spellStart"/>
      <w:r w:rsidRPr="006C265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6C2659">
        <w:rPr>
          <w:rFonts w:ascii="Times New Roman" w:hAnsi="Times New Roman"/>
          <w:sz w:val="28"/>
          <w:szCs w:val="28"/>
        </w:rPr>
        <w:t xml:space="preserve"> муниципального района» (далее - постановление) следующие изменения: </w:t>
      </w:r>
    </w:p>
    <w:p w:rsidR="00284393" w:rsidRPr="006C2659" w:rsidRDefault="00284393" w:rsidP="0028439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C2659"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(прилагается).</w:t>
      </w:r>
    </w:p>
    <w:p w:rsidR="00284393" w:rsidRPr="006C2659" w:rsidRDefault="00284393" w:rsidP="00284393">
      <w:pPr>
        <w:ind w:firstLine="708"/>
        <w:jc w:val="both"/>
        <w:rPr>
          <w:sz w:val="28"/>
          <w:szCs w:val="28"/>
        </w:rPr>
      </w:pPr>
      <w:r w:rsidRPr="006C2659">
        <w:rPr>
          <w:sz w:val="28"/>
          <w:szCs w:val="28"/>
        </w:rPr>
        <w:t>2. Опубликовать настоящее постановление в единой информационной систем</w:t>
      </w:r>
      <w:r w:rsidR="00205BE1" w:rsidRPr="006C2659">
        <w:rPr>
          <w:sz w:val="28"/>
          <w:szCs w:val="28"/>
        </w:rPr>
        <w:t>е</w:t>
      </w:r>
      <w:r w:rsidRPr="006C2659">
        <w:rPr>
          <w:sz w:val="28"/>
          <w:szCs w:val="28"/>
        </w:rPr>
        <w:t xml:space="preserve"> в сфере закупок. </w:t>
      </w:r>
    </w:p>
    <w:p w:rsidR="00284393" w:rsidRPr="006C2659" w:rsidRDefault="00284393" w:rsidP="00284393">
      <w:pPr>
        <w:ind w:firstLine="708"/>
        <w:jc w:val="both"/>
        <w:rPr>
          <w:rFonts w:eastAsia="Arial Unicode MS"/>
          <w:sz w:val="28"/>
          <w:szCs w:val="28"/>
        </w:rPr>
      </w:pPr>
      <w:r w:rsidRPr="006C2659">
        <w:rPr>
          <w:rFonts w:eastAsia="Arial Unicode MS"/>
          <w:sz w:val="28"/>
          <w:szCs w:val="28"/>
        </w:rPr>
        <w:t xml:space="preserve">3. Контроль за выполнением постановления возложить  на заместителя Главы администрации </w:t>
      </w:r>
      <w:proofErr w:type="spellStart"/>
      <w:r w:rsidRPr="006C2659">
        <w:rPr>
          <w:rFonts w:eastAsia="Arial Unicode MS"/>
          <w:sz w:val="28"/>
          <w:szCs w:val="28"/>
        </w:rPr>
        <w:t>Южского</w:t>
      </w:r>
      <w:proofErr w:type="spellEnd"/>
      <w:r w:rsidRPr="006C2659">
        <w:rPr>
          <w:rFonts w:eastAsia="Arial Unicode MS"/>
          <w:sz w:val="28"/>
          <w:szCs w:val="28"/>
        </w:rPr>
        <w:t xml:space="preserve"> муниципального района, начальника Финансового отдела администрации </w:t>
      </w:r>
      <w:proofErr w:type="spellStart"/>
      <w:r w:rsidRPr="006C2659">
        <w:rPr>
          <w:rFonts w:eastAsia="Arial Unicode MS"/>
          <w:sz w:val="28"/>
          <w:szCs w:val="28"/>
        </w:rPr>
        <w:t>Южского</w:t>
      </w:r>
      <w:proofErr w:type="spellEnd"/>
      <w:r w:rsidRPr="006C2659">
        <w:rPr>
          <w:rFonts w:eastAsia="Arial Unicode MS"/>
          <w:sz w:val="28"/>
          <w:szCs w:val="28"/>
        </w:rPr>
        <w:t xml:space="preserve"> муниципального района Э.А. </w:t>
      </w:r>
      <w:proofErr w:type="spellStart"/>
      <w:r w:rsidRPr="006C2659">
        <w:rPr>
          <w:rFonts w:eastAsia="Arial Unicode MS"/>
          <w:sz w:val="28"/>
          <w:szCs w:val="28"/>
        </w:rPr>
        <w:t>Ванягину</w:t>
      </w:r>
      <w:proofErr w:type="spellEnd"/>
      <w:r w:rsidRPr="006C2659">
        <w:rPr>
          <w:rFonts w:eastAsia="Arial Unicode MS"/>
          <w:sz w:val="28"/>
          <w:szCs w:val="28"/>
        </w:rPr>
        <w:t xml:space="preserve">. </w:t>
      </w: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ind w:right="-257"/>
        <w:jc w:val="both"/>
        <w:rPr>
          <w:b/>
          <w:sz w:val="28"/>
          <w:szCs w:val="28"/>
        </w:rPr>
      </w:pPr>
      <w:r w:rsidRPr="006C2659">
        <w:rPr>
          <w:b/>
          <w:sz w:val="28"/>
          <w:szCs w:val="28"/>
        </w:rPr>
        <w:t xml:space="preserve">Глава  </w:t>
      </w:r>
      <w:proofErr w:type="spellStart"/>
      <w:r w:rsidRPr="006C2659">
        <w:rPr>
          <w:b/>
          <w:sz w:val="28"/>
          <w:szCs w:val="28"/>
        </w:rPr>
        <w:t>Южского</w:t>
      </w:r>
      <w:proofErr w:type="spellEnd"/>
      <w:r w:rsidRPr="006C2659">
        <w:rPr>
          <w:b/>
          <w:sz w:val="28"/>
          <w:szCs w:val="28"/>
        </w:rPr>
        <w:t xml:space="preserve"> </w:t>
      </w:r>
    </w:p>
    <w:p w:rsidR="00284393" w:rsidRPr="006C2659" w:rsidRDefault="00284393" w:rsidP="00284393">
      <w:pPr>
        <w:ind w:right="-257"/>
        <w:jc w:val="both"/>
        <w:rPr>
          <w:b/>
          <w:sz w:val="27"/>
          <w:szCs w:val="27"/>
        </w:rPr>
      </w:pPr>
      <w:r w:rsidRPr="006C2659">
        <w:rPr>
          <w:b/>
          <w:sz w:val="28"/>
          <w:szCs w:val="28"/>
        </w:rPr>
        <w:t>муниципального района                                                       В.И.</w:t>
      </w:r>
      <w:r w:rsidR="00205BE1" w:rsidRPr="006C2659">
        <w:rPr>
          <w:b/>
          <w:sz w:val="28"/>
          <w:szCs w:val="28"/>
        </w:rPr>
        <w:t xml:space="preserve"> </w:t>
      </w:r>
      <w:proofErr w:type="spellStart"/>
      <w:r w:rsidR="00205BE1" w:rsidRPr="006C2659">
        <w:rPr>
          <w:b/>
          <w:sz w:val="28"/>
          <w:szCs w:val="28"/>
        </w:rPr>
        <w:t>Оврашко</w:t>
      </w:r>
      <w:proofErr w:type="spellEnd"/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rPr>
          <w:sz w:val="28"/>
          <w:szCs w:val="28"/>
        </w:rPr>
      </w:pP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>Приложение 1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C2659">
        <w:rPr>
          <w:sz w:val="24"/>
          <w:szCs w:val="24"/>
        </w:rPr>
        <w:t>от _____________№ _______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>«</w:t>
      </w:r>
      <w:r w:rsidRPr="006C2659">
        <w:rPr>
          <w:sz w:val="24"/>
          <w:szCs w:val="24"/>
        </w:rPr>
        <w:t>Приложение 1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C2659">
        <w:rPr>
          <w:sz w:val="24"/>
          <w:szCs w:val="24"/>
        </w:rPr>
        <w:t xml:space="preserve">к постановлению Администрации 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 муниципального района</w:t>
      </w:r>
    </w:p>
    <w:p w:rsidR="00284393" w:rsidRPr="006C2659" w:rsidRDefault="00284393" w:rsidP="00284393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6C2659">
        <w:rPr>
          <w:sz w:val="24"/>
          <w:szCs w:val="24"/>
          <w:u w:val="single"/>
        </w:rPr>
        <w:t>от 14.06.2016 № 383-п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6C2659">
        <w:rPr>
          <w:sz w:val="24"/>
          <w:szCs w:val="24"/>
          <w:lang w:eastAsia="ru-RU"/>
        </w:rPr>
        <w:t xml:space="preserve">НОРМАТИВНЫЕ ЗАТРАТЫ </w:t>
      </w:r>
    </w:p>
    <w:p w:rsidR="00284393" w:rsidRPr="006C2659" w:rsidRDefault="00284393" w:rsidP="00284393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ru-RU"/>
        </w:rPr>
      </w:pPr>
      <w:r w:rsidRPr="006C2659">
        <w:rPr>
          <w:sz w:val="24"/>
          <w:szCs w:val="24"/>
        </w:rPr>
        <w:t xml:space="preserve">на обеспечение функций Финансового отдела администрации </w:t>
      </w:r>
      <w:proofErr w:type="spellStart"/>
      <w:r w:rsidRPr="006C2659">
        <w:rPr>
          <w:sz w:val="24"/>
          <w:szCs w:val="24"/>
        </w:rPr>
        <w:t>Южского</w:t>
      </w:r>
      <w:proofErr w:type="spellEnd"/>
      <w:r w:rsidRPr="006C2659">
        <w:rPr>
          <w:sz w:val="24"/>
          <w:szCs w:val="24"/>
        </w:rPr>
        <w:t xml:space="preserve"> муниципального района 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связи (абонентская плата, повременная оплата местной, внутризоновой, междугородной и международной телефонной связи)</w:t>
      </w:r>
    </w:p>
    <w:p w:rsidR="00284393" w:rsidRPr="006C2659" w:rsidRDefault="00284393" w:rsidP="00284393">
      <w:pPr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1985"/>
        <w:gridCol w:w="2126"/>
      </w:tblGrid>
      <w:tr w:rsidR="00284393" w:rsidRPr="006C2659" w:rsidTr="001B5801">
        <w:trPr>
          <w:trHeight w:val="590"/>
        </w:trPr>
        <w:tc>
          <w:tcPr>
            <w:tcW w:w="58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 связи</w:t>
            </w:r>
          </w:p>
        </w:tc>
        <w:tc>
          <w:tcPr>
            <w:tcW w:w="1985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в тыс. руб.</w:t>
            </w:r>
          </w:p>
        </w:tc>
      </w:tr>
      <w:tr w:rsidR="00284393" w:rsidRPr="006C2659" w:rsidTr="001B5801">
        <w:trPr>
          <w:trHeight w:val="124"/>
        </w:trPr>
        <w:tc>
          <w:tcPr>
            <w:tcW w:w="58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985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84393" w:rsidRPr="006C2659" w:rsidTr="001B5801">
        <w:trPr>
          <w:trHeight w:val="497"/>
        </w:trPr>
        <w:tc>
          <w:tcPr>
            <w:tcW w:w="58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междугородних, внутризоновых 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284393" w:rsidRPr="006C2659" w:rsidTr="001B5801">
        <w:trPr>
          <w:trHeight w:val="351"/>
        </w:trPr>
        <w:tc>
          <w:tcPr>
            <w:tcW w:w="5812" w:type="dxa"/>
            <w:vAlign w:val="center"/>
          </w:tcPr>
          <w:p w:rsidR="00284393" w:rsidRPr="006C2659" w:rsidRDefault="00284393" w:rsidP="001B58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международных телефонных соединений</w:t>
            </w:r>
          </w:p>
        </w:tc>
        <w:tc>
          <w:tcPr>
            <w:tcW w:w="1985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sz w:val="24"/>
          <w:szCs w:val="24"/>
        </w:rPr>
      </w:pP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услуги интернет - провайдеров</w:t>
      </w:r>
    </w:p>
    <w:p w:rsidR="00284393" w:rsidRPr="006C2659" w:rsidRDefault="00284393" w:rsidP="00284393">
      <w:pPr>
        <w:jc w:val="center"/>
        <w:rPr>
          <w:sz w:val="24"/>
          <w:szCs w:val="24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3544"/>
        <w:gridCol w:w="3402"/>
      </w:tblGrid>
      <w:tr w:rsidR="00284393" w:rsidRPr="006C2659" w:rsidTr="001B5801">
        <w:trPr>
          <w:trHeight w:val="6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через сеть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на аренду канала в год, тыс.руб.</w:t>
            </w:r>
          </w:p>
        </w:tc>
      </w:tr>
      <w:tr w:rsidR="00284393" w:rsidRPr="006C2659" w:rsidTr="001B5801">
        <w:trPr>
          <w:trHeight w:val="1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подвижной связи и цены за услуги подвижной связи</w:t>
      </w:r>
    </w:p>
    <w:p w:rsidR="00284393" w:rsidRPr="006C2659" w:rsidRDefault="00284393" w:rsidP="00284393">
      <w:pPr>
        <w:jc w:val="center"/>
        <w:rPr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2835"/>
        <w:gridCol w:w="2409"/>
        <w:gridCol w:w="1418"/>
      </w:tblGrid>
      <w:tr w:rsidR="00284393" w:rsidRPr="006C2659" w:rsidTr="001B5801">
        <w:tc>
          <w:tcPr>
            <w:tcW w:w="3120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должностей </w:t>
            </w:r>
          </w:p>
        </w:tc>
        <w:tc>
          <w:tcPr>
            <w:tcW w:w="2835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409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</w:t>
            </w:r>
          </w:p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в год, тыс.руб.</w:t>
            </w:r>
          </w:p>
        </w:tc>
      </w:tr>
      <w:tr w:rsidR="00284393" w:rsidRPr="006C2659" w:rsidTr="001B5801">
        <w:trPr>
          <w:trHeight w:val="310"/>
        </w:trPr>
        <w:tc>
          <w:tcPr>
            <w:tcW w:w="3120" w:type="dxa"/>
          </w:tcPr>
          <w:p w:rsidR="00284393" w:rsidRPr="006C2659" w:rsidRDefault="00284393" w:rsidP="001B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Заместитель Главы  </w:t>
            </w:r>
            <w:proofErr w:type="spellStart"/>
            <w:r w:rsidRPr="006C2659">
              <w:rPr>
                <w:sz w:val="24"/>
                <w:szCs w:val="24"/>
              </w:rPr>
              <w:t>Южского</w:t>
            </w:r>
            <w:proofErr w:type="spellEnd"/>
            <w:r w:rsidRPr="006C2659">
              <w:rPr>
                <w:sz w:val="24"/>
                <w:szCs w:val="24"/>
              </w:rPr>
              <w:t xml:space="preserve"> муниципального района, начальник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1B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1B5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</w:rPr>
              <w:t>500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autoSpaceDE w:val="0"/>
              <w:autoSpaceDN w:val="0"/>
              <w:adjustRightInd w:val="0"/>
              <w:ind w:left="-345" w:firstLine="426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6,0</w:t>
            </w:r>
          </w:p>
        </w:tc>
      </w:tr>
      <w:tr w:rsidR="00284393" w:rsidRPr="006C2659" w:rsidTr="001B5801">
        <w:tc>
          <w:tcPr>
            <w:tcW w:w="3120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Специалисты всех категорий должностей Финансового отдела</w:t>
            </w:r>
          </w:p>
        </w:tc>
        <w:tc>
          <w:tcPr>
            <w:tcW w:w="2835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84393" w:rsidRPr="006C2659" w:rsidRDefault="00284393" w:rsidP="001B5801">
            <w:pPr>
              <w:rPr>
                <w:sz w:val="24"/>
                <w:szCs w:val="24"/>
                <w:lang w:val="en-US"/>
              </w:rPr>
            </w:pPr>
            <w:r w:rsidRPr="006C2659">
              <w:rPr>
                <w:sz w:val="24"/>
                <w:szCs w:val="24"/>
                <w:lang w:val="en-US"/>
              </w:rPr>
              <w:t xml:space="preserve">               </w:t>
            </w:r>
            <w:r w:rsidRPr="006C2659">
              <w:rPr>
                <w:sz w:val="24"/>
                <w:szCs w:val="24"/>
              </w:rPr>
              <w:t>330</w:t>
            </w:r>
            <w:r w:rsidRPr="006C2659"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</w:t>
            </w:r>
          </w:p>
        </w:tc>
      </w:tr>
    </w:tbl>
    <w:p w:rsidR="00284393" w:rsidRPr="006C2659" w:rsidRDefault="00284393" w:rsidP="00284393">
      <w:pPr>
        <w:jc w:val="center"/>
        <w:rPr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начальника Финансового отдела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rPr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цены и количества принтеров, многофункциональных устройств и копировальных аппаратов (оргтехники), теле-видео-радиоаппаратуры и прочей бытовой техники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402"/>
        <w:gridCol w:w="3544"/>
      </w:tblGrid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7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оргтехники </w:t>
            </w:r>
            <w:hyperlink r:id="rId8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ед. на организацию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25,0 тыс. 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40,0 тыс.рублей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Точка доступа</w:t>
            </w: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2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на учреждение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 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тыс.рублей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 ед. на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тыс.рублей включительно за 1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284393" w:rsidRPr="006C2659" w:rsidTr="001B5801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lastRenderedPageBreak/>
              <w:t>Факсовый</w:t>
            </w:r>
            <w:proofErr w:type="spellEnd"/>
            <w:r w:rsidRPr="006C2659">
              <w:rPr>
                <w:sz w:val="24"/>
                <w:szCs w:val="24"/>
              </w:rPr>
              <w:t xml:space="preserve">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15,0 тыс. рублей включительно за 1 единицу</w:t>
            </w:r>
          </w:p>
        </w:tc>
      </w:tr>
      <w:tr w:rsidR="00284393" w:rsidRPr="006C2659" w:rsidTr="001B5801">
        <w:trPr>
          <w:trHeight w:val="7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ед. на организацию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8,0 тыс. рублей включительно за 1единицу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Колонки звуковые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 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Клавиатура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2,0 тыс. 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1,0 тыс. рублей включительно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Электрический конвектор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6,0 тыс. рублей за 1 единицу</w:t>
            </w:r>
          </w:p>
        </w:tc>
      </w:tr>
      <w:tr w:rsidR="00284393" w:rsidRPr="006C2659" w:rsidTr="001B580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Сплит - система настенного типа (кондиционер)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ind w:right="6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32,0 тыс. рублей включительно за 1 единицу</w:t>
            </w:r>
          </w:p>
        </w:tc>
      </w:tr>
    </w:tbl>
    <w:p w:rsidR="00284393" w:rsidRPr="006C2659" w:rsidRDefault="00284393" w:rsidP="00284393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    Примечание:</w:t>
      </w:r>
    </w:p>
    <w:p w:rsidR="00284393" w:rsidRPr="006C2659" w:rsidRDefault="00284393" w:rsidP="00284393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«&lt;1&gt; Периодичность приобретения оргтехники, бытовой техники определяется   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ConsPlusNormal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 &lt;2&gt; 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оргтехники, бытовой техники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отдела»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284393" w:rsidRPr="006C2659" w:rsidRDefault="00284393" w:rsidP="0028439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2"/>
        <w:gridCol w:w="3121"/>
        <w:gridCol w:w="3969"/>
      </w:tblGrid>
      <w:tr w:rsidR="00284393" w:rsidRPr="006C2659" w:rsidTr="001B5801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</w:t>
            </w:r>
          </w:p>
        </w:tc>
      </w:tr>
      <w:tr w:rsidR="00284393" w:rsidRPr="006C2659" w:rsidTr="001B5801">
        <w:trPr>
          <w:trHeight w:val="43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принтера,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цвет-черный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10,0 тыс. рублей за единицу </w:t>
            </w:r>
          </w:p>
        </w:tc>
      </w:tr>
      <w:tr w:rsidR="00284393" w:rsidRPr="006C2659" w:rsidTr="001B5801">
        <w:trPr>
          <w:trHeight w:val="49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цветных для принтера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1 устройство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15,0 тыс. рублей за единицу</w:t>
            </w:r>
          </w:p>
        </w:tc>
      </w:tr>
      <w:tr w:rsidR="00284393" w:rsidRPr="006C2659" w:rsidTr="001B5801">
        <w:trPr>
          <w:trHeight w:val="55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Картридж для 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>10,0 тыс. рублей за единицу</w:t>
            </w:r>
          </w:p>
        </w:tc>
      </w:tr>
      <w:tr w:rsidR="00284393" w:rsidRPr="006C2659" w:rsidTr="001B5801">
        <w:trPr>
          <w:trHeight w:val="4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для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многофункционального устройства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 единиц на 1 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10,0 тыс.рублей за единицу</w:t>
            </w:r>
          </w:p>
        </w:tc>
      </w:tr>
    </w:tbl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приобретение расходных материалов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pStyle w:val="ConsPlusNormal"/>
        <w:ind w:left="-426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средств вычислительной техники</w:t>
      </w: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19"/>
        <w:gridCol w:w="3969"/>
      </w:tblGrid>
      <w:tr w:rsidR="00284393" w:rsidRPr="006C2659" w:rsidTr="001B5801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Вид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  <w:hyperlink r:id="rId9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вычислительной техники</w:t>
            </w:r>
            <w:hyperlink r:id="rId10" w:anchor="P1081" w:history="1">
              <w:r w:rsidRPr="006C2659">
                <w:rPr>
                  <w:rStyle w:val="a9"/>
                  <w:rFonts w:ascii="Times New Roman" w:eastAsia="Calibri" w:hAnsi="Times New Roman"/>
                  <w:color w:val="auto"/>
                  <w:sz w:val="24"/>
                  <w:szCs w:val="24"/>
                </w:rPr>
                <w:t>&lt;2&gt;</w:t>
              </w:r>
            </w:hyperlink>
          </w:p>
        </w:tc>
      </w:tr>
      <w:tr w:rsidR="00284393" w:rsidRPr="006C2659" w:rsidTr="001B58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в сборе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80,0 тыс. рублей включительно за 1 единицу</w:t>
            </w:r>
          </w:p>
        </w:tc>
      </w:tr>
      <w:tr w:rsidR="00284393" w:rsidRPr="006C2659" w:rsidTr="001B58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 ед. на1 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20,0 тыс.рублей включительно за 1 единицу</w:t>
            </w:r>
          </w:p>
        </w:tc>
      </w:tr>
      <w:tr w:rsidR="00284393" w:rsidRPr="006C2659" w:rsidTr="001B58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ед. на 1 служащего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60,0 тыс.рублей включительно за 1 единицу</w:t>
            </w:r>
          </w:p>
        </w:tc>
      </w:tr>
      <w:tr w:rsidR="00284393" w:rsidRPr="006C2659" w:rsidTr="001B58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организацию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500,0 тыс.рублей включительно за 1 единицу</w:t>
            </w:r>
          </w:p>
        </w:tc>
      </w:tr>
      <w:tr w:rsidR="00284393" w:rsidRPr="006C2659" w:rsidTr="001B58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Ноутбук (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ультрабук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4 единиц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60,0 тыс. руб. за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0C1B2D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1081" w:history="1">
        <w:r w:rsidR="00284393" w:rsidRPr="006C2659">
          <w:rPr>
            <w:rStyle w:val="a9"/>
            <w:rFonts w:ascii="Times New Roman" w:eastAsia="Calibri" w:hAnsi="Times New Roman"/>
            <w:color w:val="auto"/>
            <w:sz w:val="24"/>
            <w:szCs w:val="24"/>
          </w:rPr>
          <w:t>&lt;1&gt;</w:t>
        </w:r>
      </w:hyperlink>
      <w:r w:rsidR="00284393" w:rsidRPr="006C2659">
        <w:rPr>
          <w:rFonts w:ascii="Times New Roman" w:hAnsi="Times New Roman" w:cs="Times New Roman"/>
          <w:sz w:val="24"/>
          <w:szCs w:val="24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&lt;2&gt; Объем расходов, рассчитанный с применением нормативных затрат на приобретение вычислительной техники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носителей информации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3119"/>
        <w:gridCol w:w="3969"/>
      </w:tblGrid>
      <w:tr w:rsidR="00284393" w:rsidRPr="006C2659" w:rsidTr="001B5801">
        <w:trPr>
          <w:trHeight w:val="4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носителей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</w:t>
            </w:r>
          </w:p>
        </w:tc>
      </w:tr>
      <w:tr w:rsidR="00284393" w:rsidRPr="006C2659" w:rsidTr="001B5801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отдел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7,0 тыс. рублей включительно за 1 единицу</w:t>
            </w:r>
          </w:p>
        </w:tc>
      </w:tr>
      <w:tr w:rsidR="00284393" w:rsidRPr="006C2659" w:rsidTr="001B5801">
        <w:trPr>
          <w:trHeight w:val="4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Жесткий диск или </w:t>
            </w:r>
            <w:r w:rsidRPr="006C2659">
              <w:rPr>
                <w:sz w:val="24"/>
                <w:szCs w:val="24"/>
                <w:lang w:val="en-US"/>
              </w:rPr>
              <w:t>SSD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 ед. на 1 рабочее место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30,0 тыс.рублей включительно за 1 единицу</w:t>
            </w:r>
          </w:p>
        </w:tc>
      </w:tr>
      <w:tr w:rsidR="00284393" w:rsidRPr="006C2659" w:rsidTr="001B5801">
        <w:trPr>
          <w:trHeight w:val="4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Флэш-накопители</w:t>
            </w:r>
            <w:proofErr w:type="spellEnd"/>
            <w:r w:rsidRPr="006C2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2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3,0 тыс.рублей включительно за 1 единицу</w:t>
            </w:r>
          </w:p>
        </w:tc>
      </w:tr>
      <w:tr w:rsidR="00284393" w:rsidRPr="006C2659" w:rsidTr="001B5801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ac"/>
              <w:spacing w:before="0" w:beforeAutospacing="0" w:after="0" w:afterAutospacing="0"/>
            </w:pPr>
            <w:r w:rsidRPr="006C2659">
              <w:t>Диски (DVD-R, DVD-RW, CD-R, CD-RW)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30 ед. на 1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0,4 тыс. рублей включительно за 1 единицу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lastRenderedPageBreak/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Объем расходов, рассчитанный с применением нормативных затрат на приобретение носителей информации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 количества и цены прочих услуг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105"/>
        <w:gridCol w:w="1417"/>
        <w:gridCol w:w="2698"/>
      </w:tblGrid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Количество в год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1B5801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Запчасти для ремонта оргтехники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заправке картриджей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 по предоставлению статистической информации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84393" w:rsidRPr="006C2659" w:rsidTr="001B5801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Оказание услуг по пошиву тюли и комплектов штор из материала исполнителя заказа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A6339A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84393" w:rsidRPr="006C26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 </w:t>
      </w: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вычислительной техники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6"/>
        <w:gridCol w:w="1984"/>
        <w:gridCol w:w="1808"/>
      </w:tblGrid>
      <w:tr w:rsidR="00284393" w:rsidRPr="006C2659" w:rsidTr="001B5801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1B5801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серверов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284393" w:rsidRPr="006C2659" w:rsidTr="001B5801">
        <w:trPr>
          <w:jc w:val="center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станции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3E2BCF" w:rsidRDefault="003E2BCF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(источников) бесперебойного питания</w:t>
      </w:r>
    </w:p>
    <w:p w:rsidR="00284393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2BCF" w:rsidRPr="006C2659" w:rsidRDefault="003E2BCF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0"/>
        <w:gridCol w:w="1913"/>
        <w:gridCol w:w="2111"/>
      </w:tblGrid>
      <w:tr w:rsidR="00284393" w:rsidRPr="006C2659" w:rsidTr="001B5801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1B5801">
        <w:trPr>
          <w:jc w:val="center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ind w:left="32" w:hanging="32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(источников) бесперебойного питания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обеспечения функций Финансового отдела, применяемые при расчете нормативных затрат на техническое обслуживание и </w:t>
      </w:r>
      <w:proofErr w:type="spellStart"/>
      <w:r w:rsidRPr="006C2659">
        <w:rPr>
          <w:rFonts w:ascii="Times New Roman" w:hAnsi="Times New Roman"/>
          <w:b/>
          <w:sz w:val="24"/>
          <w:szCs w:val="24"/>
        </w:rPr>
        <w:t>регламентно</w:t>
      </w:r>
      <w:proofErr w:type="spellEnd"/>
      <w:r w:rsidRPr="006C2659">
        <w:rPr>
          <w:rFonts w:ascii="Times New Roman" w:hAnsi="Times New Roman"/>
          <w:b/>
          <w:sz w:val="24"/>
          <w:szCs w:val="24"/>
        </w:rPr>
        <w:t>- профилактический ремонт принтеров, МФУ, копировальных аппаратов (оргтехники)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7" w:type="dxa"/>
        <w:jc w:val="center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4"/>
        <w:gridCol w:w="1984"/>
        <w:gridCol w:w="2039"/>
      </w:tblGrid>
      <w:tr w:rsidR="00284393" w:rsidRPr="006C2659" w:rsidTr="001B5801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1B5801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МФУ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284393" w:rsidRPr="006C2659" w:rsidTr="001B5801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- профилактический ремонт принтеров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2659">
              <w:rPr>
                <w:rFonts w:ascii="Times New Roman" w:hAnsi="Times New Roman"/>
                <w:sz w:val="24"/>
                <w:szCs w:val="24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  <w:tr w:rsidR="00284393" w:rsidRPr="006C2659" w:rsidTr="001B5801">
        <w:trPr>
          <w:jc w:val="center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659">
        <w:rPr>
          <w:rFonts w:ascii="Times New Roman" w:hAnsi="Times New Roman"/>
          <w:b/>
          <w:sz w:val="24"/>
          <w:szCs w:val="24"/>
        </w:rPr>
        <w:t xml:space="preserve">Нормативы затрат на услуги  </w:t>
      </w:r>
      <w:r w:rsidRPr="006C2659">
        <w:rPr>
          <w:rFonts w:ascii="Times New Roman" w:eastAsia="Times New Roman" w:hAnsi="Times New Roman"/>
          <w:b/>
          <w:sz w:val="24"/>
          <w:szCs w:val="24"/>
          <w:lang w:eastAsia="ru-RU"/>
        </w:rPr>
        <w:t>по приобретению, обновлению и сопровождению справочно-правовых систем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4"/>
        <w:gridCol w:w="2268"/>
        <w:gridCol w:w="1418"/>
      </w:tblGrid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 услуг  по сопровождению и приобретению иного программного  обеспечения,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Предельные затраты в год,</w:t>
            </w:r>
          </w:p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тыс.руб.</w:t>
            </w:r>
          </w:p>
        </w:tc>
      </w:tr>
      <w:tr w:rsidR="00284393" w:rsidRPr="006C2659" w:rsidTr="001B580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1B58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220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Обновление «1С:Предприятие»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220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Сопровождение «1С:Предприятие» (ИТС 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220"/>
              <w:rPr>
                <w:b/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Информационные услуги с использованием  системы  «Консультант плюс</w:t>
            </w:r>
            <w:r w:rsidRPr="006C2659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90,0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Право использования ПО «СБИС», для работы в системе и обмене информацией (ФНС, Пенсионный фонд, ФСС, РОССТАТ, </w:t>
            </w:r>
            <w:proofErr w:type="spellStart"/>
            <w:r w:rsidRPr="006C2659">
              <w:rPr>
                <w:sz w:val="24"/>
                <w:szCs w:val="24"/>
              </w:rPr>
              <w:t>Росприроднадзор</w:t>
            </w:r>
            <w:proofErr w:type="spellEnd"/>
            <w:r w:rsidRPr="006C265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Приобретение офисного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16,0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Услуги по технической диагностики оборудования, основных средств (по заявке в случаи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  <w:lang w:eastAsia="ru-RU"/>
              </w:rPr>
              <w:t>согласно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6C2659">
              <w:rPr>
                <w:sz w:val="24"/>
                <w:szCs w:val="24"/>
              </w:rPr>
              <w:t>подкомлекса</w:t>
            </w:r>
            <w:proofErr w:type="spellEnd"/>
            <w:r w:rsidRPr="006C2659">
              <w:rPr>
                <w:sz w:val="24"/>
                <w:szCs w:val="24"/>
              </w:rPr>
              <w:t xml:space="preserve"> Реестр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  <w:tab w:val="left" w:pos="2052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ind w:right="-108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65,0</w:t>
            </w:r>
          </w:p>
        </w:tc>
      </w:tr>
      <w:tr w:rsidR="00284393" w:rsidRPr="006C2659" w:rsidTr="001B580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</w:rPr>
              <w:t>Продление антивирусной защиты серверов и рабочих станций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30,0</w:t>
            </w:r>
          </w:p>
        </w:tc>
      </w:tr>
    </w:tbl>
    <w:p w:rsidR="00284393" w:rsidRPr="006C2659" w:rsidRDefault="00284393" w:rsidP="00284393">
      <w:pPr>
        <w:pStyle w:val="ConsPlusNormal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284393" w:rsidRPr="006C2659" w:rsidRDefault="00284393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  Состав и количество услуг по приобретению, обновлению и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обеспечения,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127"/>
        <w:gridCol w:w="1984"/>
        <w:gridCol w:w="2376"/>
      </w:tblGrid>
      <w:tr w:rsidR="00284393" w:rsidRPr="006C2659" w:rsidTr="001B5801">
        <w:tc>
          <w:tcPr>
            <w:tcW w:w="3402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984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2376" w:type="dxa"/>
          </w:tcPr>
          <w:p w:rsidR="00284393" w:rsidRPr="006C2659" w:rsidRDefault="00284393" w:rsidP="001B5801">
            <w:pPr>
              <w:tabs>
                <w:tab w:val="left" w:pos="383"/>
              </w:tabs>
              <w:autoSpaceDE w:val="0"/>
              <w:autoSpaceDN w:val="0"/>
              <w:adjustRightInd w:val="0"/>
              <w:ind w:left="241" w:firstLine="10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Предельная                             стоимость                                услуги, </w:t>
            </w:r>
            <w:proofErr w:type="spellStart"/>
            <w:r w:rsidRPr="006C2659">
              <w:rPr>
                <w:sz w:val="24"/>
                <w:szCs w:val="24"/>
              </w:rPr>
              <w:t>тыс.руб</w:t>
            </w:r>
            <w:proofErr w:type="spellEnd"/>
            <w:r w:rsidRPr="006C2659">
              <w:rPr>
                <w:sz w:val="24"/>
                <w:szCs w:val="24"/>
              </w:rPr>
              <w:t>/год</w:t>
            </w:r>
          </w:p>
        </w:tc>
      </w:tr>
      <w:tr w:rsidR="00284393" w:rsidRPr="006C2659" w:rsidTr="001B5801">
        <w:tc>
          <w:tcPr>
            <w:tcW w:w="3402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127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2376" w:type="dxa"/>
          </w:tcPr>
          <w:p w:rsidR="00284393" w:rsidRPr="006C2659" w:rsidRDefault="00284393" w:rsidP="001B5801">
            <w:pPr>
              <w:ind w:right="220"/>
              <w:jc w:val="center"/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27,0</w:t>
            </w:r>
          </w:p>
        </w:tc>
      </w:tr>
    </w:tbl>
    <w:p w:rsidR="00284393" w:rsidRPr="006C2659" w:rsidRDefault="00284393" w:rsidP="00284393">
      <w:pPr>
        <w:pStyle w:val="ConsPlusNormal"/>
        <w:ind w:left="-284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обеспечения функций Финансового отдела, применяемые при расчете нормативных затрат по изготовлению криптографических ключей шифрования и электронной подписи</w:t>
      </w:r>
    </w:p>
    <w:p w:rsidR="00284393" w:rsidRPr="006C2659" w:rsidRDefault="00284393" w:rsidP="00284393">
      <w:pPr>
        <w:pStyle w:val="aa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3" w:type="dxa"/>
        <w:jc w:val="center"/>
        <w:tblInd w:w="-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9"/>
        <w:gridCol w:w="1985"/>
        <w:gridCol w:w="1639"/>
      </w:tblGrid>
      <w:tr w:rsidR="00284393" w:rsidRPr="006C2659" w:rsidTr="001B5801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284393" w:rsidRPr="006C2659" w:rsidTr="001B5801">
        <w:trPr>
          <w:jc w:val="center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93" w:rsidRPr="006C2659" w:rsidRDefault="00284393" w:rsidP="001B580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659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 затрат на услуги почтовой и специальной связи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2268"/>
        <w:gridCol w:w="2552"/>
      </w:tblGrid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шт./год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Конверт почтовый маркированный с литерой «А», с литерой «Д»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 рубль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2,5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3 рубля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84393" w:rsidRPr="006C2659" w:rsidTr="001B5801">
        <w:trPr>
          <w:trHeight w:val="249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5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 номиналом 10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Марка стандартная, номиналом 25 рублей 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Марка стандартная, номиналом 50 рублей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84393" w:rsidRPr="006C2659" w:rsidTr="001B5801">
        <w:trPr>
          <w:trHeight w:val="20"/>
        </w:trPr>
        <w:tc>
          <w:tcPr>
            <w:tcW w:w="4962" w:type="dxa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lastRenderedPageBreak/>
              <w:t>Конверт немаркированный формата А 4</w:t>
            </w:r>
          </w:p>
        </w:tc>
        <w:tc>
          <w:tcPr>
            <w:tcW w:w="2268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284393" w:rsidRPr="006C2659" w:rsidRDefault="00284393" w:rsidP="00284393">
      <w:pPr>
        <w:pStyle w:val="aa"/>
        <w:tabs>
          <w:tab w:val="left" w:pos="0"/>
        </w:tabs>
        <w:ind w:left="-284"/>
        <w:rPr>
          <w:rFonts w:ascii="Times New Roman" w:hAnsi="Times New Roman"/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aa"/>
        <w:ind w:left="-284"/>
        <w:jc w:val="both"/>
        <w:rPr>
          <w:sz w:val="24"/>
          <w:szCs w:val="24"/>
        </w:rPr>
      </w:pPr>
      <w:r w:rsidRPr="006C2659">
        <w:rPr>
          <w:rFonts w:ascii="Times New Roman" w:hAnsi="Times New Roman"/>
          <w:sz w:val="24"/>
          <w:szCs w:val="24"/>
        </w:rPr>
        <w:t xml:space="preserve">    Оплата услуг почтовой и специальной связи осуществляется в пределах доведенных лимитов бюджетных обязательств на обеспечение функций Финансового отдела</w:t>
      </w:r>
      <w:r w:rsidRPr="006C2659">
        <w:rPr>
          <w:sz w:val="24"/>
          <w:szCs w:val="24"/>
        </w:rPr>
        <w:t>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на содержание имущества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4112"/>
      </w:tblGrid>
      <w:tr w:rsidR="00284393" w:rsidRPr="006C2659" w:rsidTr="001B5801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1B5801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84393" w:rsidRPr="006C2659" w:rsidTr="001B5801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84393" w:rsidRPr="006C2659" w:rsidTr="001B5801">
        <w:trPr>
          <w:trHeight w:val="20"/>
        </w:trPr>
        <w:tc>
          <w:tcPr>
            <w:tcW w:w="5670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4112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Текущий ремонт помещений производится не реже 1 раза в 3 года, с учетом требований </w:t>
      </w:r>
      <w:hyperlink r:id="rId12" w:history="1">
        <w:r w:rsidRPr="006C265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6C265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6C26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C2659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284393" w:rsidRPr="006C2659" w:rsidRDefault="00284393" w:rsidP="00284393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b/>
          <w:sz w:val="24"/>
          <w:szCs w:val="24"/>
        </w:rPr>
        <w:t>Нормативы затрат на периодические печатные издания,  справочную литературу, публикацию информационных материалов в печатных изданиях.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6"/>
        <w:gridCol w:w="6360"/>
      </w:tblGrid>
      <w:tr w:rsidR="00284393" w:rsidRPr="006C2659" w:rsidTr="001B5801">
        <w:trPr>
          <w:trHeight w:val="462"/>
        </w:trPr>
        <w:tc>
          <w:tcPr>
            <w:tcW w:w="3246" w:type="dxa"/>
            <w:shd w:val="clear" w:color="auto" w:fill="auto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4393" w:rsidRPr="006C2659" w:rsidTr="001B5801">
        <w:trPr>
          <w:trHeight w:val="443"/>
        </w:trPr>
        <w:tc>
          <w:tcPr>
            <w:tcW w:w="3246" w:type="dxa"/>
            <w:shd w:val="clear" w:color="auto" w:fill="auto"/>
            <w:vAlign w:val="center"/>
          </w:tcPr>
          <w:p w:rsidR="00284393" w:rsidRPr="006C2659" w:rsidRDefault="00284393" w:rsidP="001B5801">
            <w:pPr>
              <w:rPr>
                <w:sz w:val="24"/>
                <w:szCs w:val="24"/>
                <w:lang w:eastAsia="ru-RU"/>
              </w:rPr>
            </w:pPr>
            <w:r w:rsidRPr="006C2659">
              <w:rPr>
                <w:sz w:val="24"/>
                <w:szCs w:val="24"/>
                <w:lang w:eastAsia="ru-RU"/>
              </w:rPr>
              <w:t>Газета «Светлый путь»</w:t>
            </w:r>
          </w:p>
        </w:tc>
        <w:tc>
          <w:tcPr>
            <w:tcW w:w="6360" w:type="dxa"/>
            <w:shd w:val="clear" w:color="auto" w:fill="auto"/>
          </w:tcPr>
          <w:p w:rsidR="00284393" w:rsidRPr="006C2659" w:rsidRDefault="00284393" w:rsidP="001B5801">
            <w:pPr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Не более 2-х полугодовых подписок (по 5 экземпляров каждого выпуска)</w:t>
            </w:r>
          </w:p>
        </w:tc>
      </w:tr>
    </w:tbl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Наименование изданий, справочной литературы может отличаться от приведенного в зависимости от решаемых  задач. При этом закупка периодических изданий, справочной литературы, подачи информации в печатные издания осуществляется в пределах доведенных лимитов бюджетных обязательств на обеспечение функций Финансового отдела. 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84393" w:rsidRPr="006C2659" w:rsidRDefault="00284393" w:rsidP="002843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затрат  по диспансеризации сотрудников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954"/>
      </w:tblGrid>
      <w:tr w:rsidR="00284393" w:rsidRPr="006C2659" w:rsidTr="001B5801">
        <w:trPr>
          <w:trHeight w:val="689"/>
        </w:trPr>
        <w:tc>
          <w:tcPr>
            <w:tcW w:w="360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подлежащих диспансеризации (чел.)</w:t>
            </w:r>
          </w:p>
        </w:tc>
        <w:tc>
          <w:tcPr>
            <w:tcW w:w="5954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284393" w:rsidRPr="006C2659" w:rsidTr="001B5801">
        <w:trPr>
          <w:trHeight w:val="219"/>
        </w:trPr>
        <w:tc>
          <w:tcPr>
            <w:tcW w:w="3606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84393" w:rsidRPr="006C2659" w:rsidRDefault="00284393" w:rsidP="00284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Финансового отдела. При этом </w:t>
      </w:r>
      <w:r w:rsidRPr="006C2659">
        <w:rPr>
          <w:sz w:val="24"/>
          <w:szCs w:val="24"/>
        </w:rPr>
        <w:lastRenderedPageBreak/>
        <w:t>закупка услуг осуществляется в 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/>
          <w:b/>
          <w:sz w:val="24"/>
          <w:szCs w:val="24"/>
        </w:rPr>
        <w:t>Нормативы количества и цены мебели</w:t>
      </w:r>
    </w:p>
    <w:p w:rsidR="00284393" w:rsidRPr="006C2659" w:rsidRDefault="00284393" w:rsidP="00284393">
      <w:pPr>
        <w:pStyle w:val="aa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2835"/>
        <w:gridCol w:w="1418"/>
        <w:gridCol w:w="1701"/>
      </w:tblGrid>
      <w:tr w:rsidR="00284393" w:rsidRPr="006C2659" w:rsidTr="001B5801">
        <w:trPr>
          <w:trHeight w:val="20"/>
        </w:trPr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эксплуатации, год 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Цена за единицу, тыс.руб. включительно</w:t>
            </w: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«высшие»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16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 w:val="restart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замещающие должность муниципальной службы «главные», «ведущие»</w:t>
            </w: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документов железный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284393" w:rsidRPr="006C2659" w:rsidTr="001B5801">
        <w:trPr>
          <w:trHeight w:val="20"/>
        </w:trPr>
        <w:tc>
          <w:tcPr>
            <w:tcW w:w="1843" w:type="dxa"/>
            <w:vMerge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2835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1418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284393" w:rsidRPr="006C2659" w:rsidRDefault="00284393" w:rsidP="00284393">
      <w:pPr>
        <w:pStyle w:val="ConsPlusNormal"/>
        <w:ind w:firstLine="540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мебели осуществляется в пределах доведенных лимитов бюджетных обязательств на обеспечение функций Финансового отдела. Замена мебели может осуществляться при потере внешнего вида по результатам заключения комиссии.</w:t>
      </w:r>
    </w:p>
    <w:p w:rsidR="00284393" w:rsidRPr="006C2659" w:rsidRDefault="00284393" w:rsidP="00284393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 на приобретение канцелярских принадлежностей</w:t>
      </w:r>
    </w:p>
    <w:p w:rsidR="00284393" w:rsidRPr="006C2659" w:rsidRDefault="00284393" w:rsidP="00284393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2" w:type="dxa"/>
        <w:tblInd w:w="-34" w:type="dxa"/>
        <w:tblLayout w:type="fixed"/>
        <w:tblLook w:val="0000"/>
      </w:tblPr>
      <w:tblGrid>
        <w:gridCol w:w="572"/>
        <w:gridCol w:w="2972"/>
        <w:gridCol w:w="1276"/>
        <w:gridCol w:w="1276"/>
        <w:gridCol w:w="1980"/>
        <w:gridCol w:w="1416"/>
      </w:tblGrid>
      <w:tr w:rsidR="00284393" w:rsidRPr="006C2659" w:rsidTr="001B5801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Наименование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 xml:space="preserve">Кол-во, шт. на 1 сотрудника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 включительно</w:t>
            </w:r>
            <w:r w:rsidRPr="006C26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(не более)</w:t>
            </w:r>
          </w:p>
        </w:tc>
      </w:tr>
      <w:tr w:rsidR="00284393" w:rsidRPr="006C2659" w:rsidTr="001B580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 4шт/</w:t>
            </w:r>
            <w:proofErr w:type="spellStart"/>
            <w:r w:rsidRPr="006C2659">
              <w:rPr>
                <w:sz w:val="24"/>
                <w:szCs w:val="24"/>
              </w:rPr>
              <w:t>уп</w:t>
            </w:r>
            <w:proofErr w:type="spellEnd"/>
            <w:r w:rsidRPr="006C26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1B580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Батарейка ААА 4шт/</w:t>
            </w:r>
            <w:proofErr w:type="spellStart"/>
            <w:r w:rsidRPr="006C2659">
              <w:rPr>
                <w:sz w:val="24"/>
                <w:szCs w:val="24"/>
              </w:rPr>
              <w:t>уп</w:t>
            </w:r>
            <w:proofErr w:type="spellEnd"/>
            <w:r w:rsidRPr="006C2659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1B580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Бизнес-блокнот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Блок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заметок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75,00</w:t>
            </w:r>
          </w:p>
        </w:tc>
      </w:tr>
      <w:tr w:rsidR="00284393" w:rsidRPr="006C2659" w:rsidTr="001B5801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260,00</w:t>
            </w:r>
          </w:p>
        </w:tc>
      </w:tr>
      <w:tr w:rsidR="00284393" w:rsidRPr="006C2659" w:rsidTr="001B580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белая формат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500,00</w:t>
            </w:r>
          </w:p>
        </w:tc>
      </w:tr>
      <w:tr w:rsidR="00284393" w:rsidRPr="006C2659" w:rsidTr="001B580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</w:t>
            </w:r>
          </w:p>
        </w:tc>
      </w:tr>
      <w:tr w:rsidR="00284393" w:rsidRPr="006C2659" w:rsidTr="001B580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Бумага для факсов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75,0</w:t>
            </w:r>
          </w:p>
        </w:tc>
      </w:tr>
      <w:tr w:rsidR="00284393" w:rsidRPr="006C2659" w:rsidTr="001B580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Визитница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1B580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1B580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Ежедневник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550,00</w:t>
            </w:r>
          </w:p>
        </w:tc>
      </w:tr>
      <w:tr w:rsidR="00284393" w:rsidRPr="006C2659" w:rsidTr="001B5801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1B5801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одноблочный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1B5801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1B5801">
        <w:trPr>
          <w:trHeight w:val="3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45,00</w:t>
            </w:r>
          </w:p>
        </w:tc>
      </w:tr>
      <w:tr w:rsidR="00284393" w:rsidRPr="006C2659" w:rsidTr="003E2BCF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Калькулятор бухгалтерский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1B580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простой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28,0</w:t>
            </w:r>
          </w:p>
        </w:tc>
      </w:tr>
      <w:tr w:rsidR="00284393" w:rsidRPr="006C2659" w:rsidTr="001B580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Стержни к карандашу механическому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</w:p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12,0</w:t>
            </w:r>
          </w:p>
        </w:tc>
      </w:tr>
      <w:tr w:rsidR="00284393" w:rsidRPr="006C2659" w:rsidTr="001B580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1B580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Книга учета А4, 96 л., клетка, </w:t>
            </w:r>
            <w:proofErr w:type="spellStart"/>
            <w:r w:rsidRPr="006C2659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110,00</w:t>
            </w:r>
          </w:p>
        </w:tc>
      </w:tr>
      <w:tr w:rsidR="00284393" w:rsidRPr="006C2659" w:rsidTr="001B580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Книга учета А4, 160 л., клетка, </w:t>
            </w:r>
            <w:proofErr w:type="spellStart"/>
            <w:r w:rsidRPr="006C2659">
              <w:rPr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300,00</w:t>
            </w:r>
          </w:p>
        </w:tc>
      </w:tr>
      <w:tr w:rsidR="00284393" w:rsidRPr="006C2659" w:rsidTr="001B5801">
        <w:trPr>
          <w:trHeight w:val="3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Кнопки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Короб архивный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1B580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Корректирующая жидкость-штрих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Нитки подшивочные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200,00</w:t>
            </w:r>
          </w:p>
        </w:tc>
      </w:tr>
      <w:tr w:rsidR="00284393" w:rsidRPr="006C2659" w:rsidTr="001B580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Игла </w:t>
            </w:r>
            <w:proofErr w:type="spellStart"/>
            <w:r w:rsidRPr="006C2659">
              <w:rPr>
                <w:sz w:val="24"/>
                <w:szCs w:val="24"/>
              </w:rPr>
              <w:t>хомутовая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</w:t>
            </w:r>
          </w:p>
        </w:tc>
      </w:tr>
      <w:tr w:rsidR="00284393" w:rsidRPr="006C2659" w:rsidTr="001B580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1B580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25,00</w:t>
            </w:r>
          </w:p>
        </w:tc>
      </w:tr>
      <w:tr w:rsidR="00284393" w:rsidRPr="006C2659" w:rsidTr="001B5801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Линейка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1B580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140,00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Маркер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1B5801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маркеров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300,0</w:t>
            </w:r>
          </w:p>
        </w:tc>
      </w:tr>
      <w:tr w:rsidR="00284393" w:rsidRPr="006C2659" w:rsidTr="001B580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</w:t>
            </w:r>
          </w:p>
        </w:tc>
      </w:tr>
      <w:tr w:rsidR="00284393" w:rsidRPr="006C2659" w:rsidTr="001B580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170,0</w:t>
            </w:r>
          </w:p>
        </w:tc>
      </w:tr>
      <w:tr w:rsidR="00284393" w:rsidRPr="006C2659" w:rsidTr="001B580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Обложка для переплета пластиковая прозрачная, А4, 150мкм, 100шт.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650,00</w:t>
            </w:r>
          </w:p>
        </w:tc>
      </w:tr>
      <w:tr w:rsidR="00284393" w:rsidRPr="006C2659" w:rsidTr="001B580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-скоросшиватель,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Папка-регистр.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Папка-скоросшиватель  «Дело» , картон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архивная на завязках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1B580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Папка-уголок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1B580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боковым прижимом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130,00</w:t>
            </w:r>
          </w:p>
        </w:tc>
      </w:tr>
      <w:tr w:rsidR="00284393" w:rsidRPr="006C2659" w:rsidTr="001B580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Папка-портфель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220,00</w:t>
            </w:r>
          </w:p>
        </w:tc>
      </w:tr>
      <w:tr w:rsidR="00284393" w:rsidRPr="006C2659" w:rsidTr="001B580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3E2BCF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Папка на 2-х кольцах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60,00</w:t>
            </w:r>
          </w:p>
        </w:tc>
      </w:tr>
      <w:tr w:rsidR="00284393" w:rsidRPr="006C2659" w:rsidTr="001B580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Увлажнитель для пальцев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1B5801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Лупа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12,5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16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Пружина пластиковая 22 мм,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1350,00</w:t>
            </w:r>
          </w:p>
        </w:tc>
      </w:tr>
      <w:tr w:rsidR="00284393" w:rsidRPr="006C2659" w:rsidTr="001B580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Ручка шариковая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Ручка </w:t>
            </w:r>
            <w:proofErr w:type="spellStart"/>
            <w:r w:rsidRPr="006C2659">
              <w:rPr>
                <w:sz w:val="24"/>
                <w:szCs w:val="24"/>
              </w:rPr>
              <w:t>гелевая</w:t>
            </w:r>
            <w:proofErr w:type="spellEnd"/>
            <w:r w:rsidRPr="006C2659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12мм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48мм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Скотч  двусторонний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Стержень шариковый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Стержень </w:t>
            </w:r>
            <w:proofErr w:type="spellStart"/>
            <w:r w:rsidRPr="006C2659">
              <w:rPr>
                <w:sz w:val="24"/>
                <w:szCs w:val="24"/>
              </w:rPr>
              <w:t>гелевый</w:t>
            </w:r>
            <w:proofErr w:type="spellEnd"/>
            <w:r w:rsidRPr="006C2659">
              <w:rPr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18,0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2659">
              <w:rPr>
                <w:sz w:val="24"/>
                <w:szCs w:val="24"/>
              </w:rPr>
              <w:t>степлера</w:t>
            </w:r>
            <w:proofErr w:type="spellEnd"/>
            <w:r w:rsidRPr="006C2659">
              <w:rPr>
                <w:sz w:val="24"/>
                <w:szCs w:val="24"/>
              </w:rPr>
              <w:t xml:space="preserve"> 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Скрепки канцелярские, 100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Тетрадь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77,0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Точилка механическая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2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110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60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120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46  мкм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Файл, А4, 30  мкм, 100 штук.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 раз в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150,00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ind w:left="-254" w:firstLine="254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Фотобумага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400,0</w:t>
            </w:r>
          </w:p>
        </w:tc>
      </w:tr>
      <w:tr w:rsidR="00284393" w:rsidRPr="006C2659" w:rsidTr="001B5801">
        <w:trPr>
          <w:trHeight w:val="5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3 на организацию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700,0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Вешалка (плечики)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на1 сотрудника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55,0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Аптечка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600,0</w:t>
            </w:r>
          </w:p>
        </w:tc>
      </w:tr>
      <w:tr w:rsidR="00284393" w:rsidRPr="006C2659" w:rsidTr="001B580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ind w:hanging="539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Табличка информационная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Усл.ед</w:t>
            </w:r>
            <w:proofErr w:type="spellEnd"/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1 на отдел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393" w:rsidRPr="006C2659" w:rsidRDefault="00284393" w:rsidP="001B5801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C265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80,0</w:t>
            </w:r>
          </w:p>
        </w:tc>
      </w:tr>
    </w:tbl>
    <w:p w:rsidR="00284393" w:rsidRPr="006C2659" w:rsidRDefault="00284393" w:rsidP="00284393">
      <w:pPr>
        <w:pStyle w:val="ConsPlusNormal"/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  <w:r w:rsidRPr="006C2659">
        <w:rPr>
          <w:sz w:val="24"/>
          <w:szCs w:val="24"/>
        </w:rPr>
        <w:lastRenderedPageBreak/>
        <w:t>«Количество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Финансового отдела».</w:t>
      </w: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bCs/>
          <w:spacing w:val="-2"/>
          <w:sz w:val="24"/>
          <w:szCs w:val="24"/>
        </w:rPr>
      </w:pPr>
      <w:r w:rsidRPr="006C2659">
        <w:rPr>
          <w:b/>
          <w:bCs/>
          <w:spacing w:val="-2"/>
          <w:sz w:val="24"/>
          <w:szCs w:val="24"/>
        </w:rPr>
        <w:t xml:space="preserve">Нормативы </w:t>
      </w:r>
      <w:r w:rsidRPr="006C2659">
        <w:rPr>
          <w:b/>
          <w:sz w:val="24"/>
          <w:szCs w:val="24"/>
        </w:rPr>
        <w:t>обеспечения функций Финансового отдела</w:t>
      </w:r>
      <w:r w:rsidRPr="006C2659">
        <w:rPr>
          <w:b/>
          <w:bCs/>
          <w:spacing w:val="-2"/>
          <w:sz w:val="24"/>
          <w:szCs w:val="24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284393" w:rsidRPr="006C2659" w:rsidRDefault="00284393" w:rsidP="00284393">
      <w:pPr>
        <w:pStyle w:val="21"/>
        <w:shd w:val="clear" w:color="auto" w:fill="FFFFFF"/>
        <w:ind w:left="0"/>
        <w:jc w:val="center"/>
        <w:rPr>
          <w:b/>
          <w:sz w:val="24"/>
          <w:szCs w:val="24"/>
        </w:rPr>
      </w:pPr>
    </w:p>
    <w:tbl>
      <w:tblPr>
        <w:tblW w:w="9517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409"/>
        <w:gridCol w:w="1276"/>
        <w:gridCol w:w="3279"/>
        <w:gridCol w:w="1985"/>
      </w:tblGrid>
      <w:tr w:rsidR="00284393" w:rsidRPr="006C2659" w:rsidTr="001B5801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№ </w:t>
            </w:r>
            <w:proofErr w:type="spellStart"/>
            <w:r w:rsidRPr="006C2659">
              <w:rPr>
                <w:spacing w:val="-6"/>
                <w:sz w:val="24"/>
                <w:szCs w:val="24"/>
              </w:rPr>
              <w:t>п</w:t>
            </w:r>
            <w:proofErr w:type="spellEnd"/>
            <w:r w:rsidRPr="006C2659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6C2659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Единица </w:t>
            </w:r>
            <w:r w:rsidRPr="006C2659">
              <w:rPr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Количество в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</w:p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 xml:space="preserve"> (не более)</w:t>
            </w:r>
          </w:p>
        </w:tc>
      </w:tr>
      <w:tr w:rsidR="00284393" w:rsidRPr="006C2659" w:rsidTr="001B580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Белизна отбеливатель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6C2659">
              <w:rPr>
                <w:spacing w:val="-4"/>
                <w:sz w:val="24"/>
                <w:szCs w:val="24"/>
              </w:rPr>
              <w:t>30</w:t>
            </w: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4"/>
                <w:sz w:val="24"/>
                <w:szCs w:val="24"/>
              </w:rPr>
              <w:t>80</w:t>
            </w:r>
          </w:p>
        </w:tc>
      </w:tr>
      <w:tr w:rsidR="00284393" w:rsidRPr="006C2659" w:rsidTr="001B5801">
        <w:trPr>
          <w:trHeight w:hRule="exact" w:val="5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Бумага туалетная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12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2"/>
                <w:sz w:val="24"/>
                <w:szCs w:val="24"/>
              </w:rPr>
              <w:t>Ведро 10 л. пластмассовое без крышки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120</w:t>
            </w:r>
          </w:p>
        </w:tc>
      </w:tr>
      <w:tr w:rsidR="00284393" w:rsidRPr="006C2659" w:rsidTr="001B5801">
        <w:trPr>
          <w:trHeight w:hRule="exact"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Ведро 12 л. оцинкованное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150</w:t>
            </w:r>
          </w:p>
        </w:tc>
      </w:tr>
      <w:tr w:rsidR="00284393" w:rsidRPr="006C2659" w:rsidTr="001B5801">
        <w:trPr>
          <w:trHeight w:hRule="exact" w:val="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2"/>
                <w:sz w:val="24"/>
                <w:szCs w:val="24"/>
              </w:rPr>
              <w:t>Веник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6C2659">
              <w:rPr>
                <w:spacing w:val="-4"/>
                <w:sz w:val="24"/>
                <w:szCs w:val="24"/>
              </w:rPr>
              <w:t>120</w:t>
            </w:r>
          </w:p>
        </w:tc>
      </w:tr>
      <w:tr w:rsidR="00284393" w:rsidRPr="006C2659" w:rsidTr="001B580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2"/>
                <w:sz w:val="24"/>
                <w:szCs w:val="24"/>
              </w:rPr>
              <w:t>Грабли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единицы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275</w:t>
            </w:r>
          </w:p>
        </w:tc>
      </w:tr>
      <w:tr w:rsidR="00284393" w:rsidRPr="006C2659" w:rsidTr="001B5801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Ершик для унитаза с подставкой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</w:t>
            </w:r>
          </w:p>
        </w:tc>
      </w:tr>
      <w:tr w:rsidR="00284393" w:rsidRPr="006C2659" w:rsidTr="001B5801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300</w:t>
            </w:r>
          </w:p>
        </w:tc>
      </w:tr>
      <w:tr w:rsidR="00284393" w:rsidRPr="006C2659" w:rsidTr="001B580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Лопата снеговая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560</w:t>
            </w:r>
          </w:p>
        </w:tc>
      </w:tr>
      <w:tr w:rsidR="00284393" w:rsidRPr="006C2659" w:rsidTr="001B5801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Лопата штыковая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365</w:t>
            </w:r>
          </w:p>
        </w:tc>
      </w:tr>
      <w:tr w:rsidR="00284393" w:rsidRPr="006C2659" w:rsidTr="001B5801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Метла пластик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450</w:t>
            </w:r>
          </w:p>
        </w:tc>
      </w:tr>
      <w:tr w:rsidR="00284393" w:rsidRPr="006C2659" w:rsidTr="001B5801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Мешки для мусора объемом 120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</w:t>
            </w:r>
          </w:p>
        </w:tc>
      </w:tr>
      <w:tr w:rsidR="00284393" w:rsidRPr="006C2659" w:rsidTr="001B5801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Мешки для мусора объемом 60 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</w:t>
            </w:r>
          </w:p>
        </w:tc>
      </w:tr>
      <w:tr w:rsidR="00284393" w:rsidRPr="006C2659" w:rsidTr="001B5801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Моющее средство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25 единиц на </w:t>
            </w: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117</w:t>
            </w:r>
          </w:p>
        </w:tc>
      </w:tr>
      <w:tr w:rsidR="00284393" w:rsidRPr="006C2659" w:rsidTr="001B5801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жидкое для рук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л.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3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284393" w:rsidRPr="006C2659" w:rsidTr="001B5801">
        <w:trPr>
          <w:trHeight w:hRule="exact"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хозяйственное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35</w:t>
            </w:r>
          </w:p>
        </w:tc>
      </w:tr>
      <w:tr w:rsidR="00284393" w:rsidRPr="006C2659" w:rsidTr="001B5801">
        <w:trPr>
          <w:trHeight w:hRule="exact"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Мыло туалетное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6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284393" w:rsidRPr="006C2659" w:rsidTr="001B580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Кашпо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200,0</w:t>
            </w:r>
          </w:p>
        </w:tc>
      </w:tr>
      <w:tr w:rsidR="00284393" w:rsidRPr="006C2659" w:rsidTr="001B5801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бумажные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pacing w:val="-3"/>
                <w:sz w:val="24"/>
                <w:szCs w:val="24"/>
              </w:rPr>
              <w:t>уп</w:t>
            </w:r>
            <w:proofErr w:type="spellEnd"/>
            <w:r w:rsidRPr="006C2659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3 единиц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284393" w:rsidRPr="006C2659" w:rsidTr="001B5801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Полотенца Х/Б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284393" w:rsidRPr="006C2659" w:rsidTr="001B5801">
        <w:trPr>
          <w:trHeight w:hRule="exact"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Освежитель воздуха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74</w:t>
            </w:r>
          </w:p>
        </w:tc>
      </w:tr>
      <w:tr w:rsidR="00284393" w:rsidRPr="006C2659" w:rsidTr="001B5801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Паста 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чистяще-дезенфицирующая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</w:t>
            </w:r>
          </w:p>
        </w:tc>
      </w:tr>
      <w:tr w:rsidR="00284393" w:rsidRPr="006C2659" w:rsidTr="001B5801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Перчатки ПВХ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284393" w:rsidRPr="006C2659" w:rsidTr="001B5801">
        <w:trPr>
          <w:trHeight w:hRule="exact"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60</w:t>
            </w:r>
          </w:p>
        </w:tc>
      </w:tr>
      <w:tr w:rsidR="00284393" w:rsidRPr="006C2659" w:rsidTr="001B5801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Перчатки 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х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>/б  П.П.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пара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30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25</w:t>
            </w:r>
          </w:p>
        </w:tc>
      </w:tr>
      <w:tr w:rsidR="00284393" w:rsidRPr="006C2659" w:rsidTr="001B5801"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Халат производственный для уборки помещений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 единицы на организацию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500</w:t>
            </w:r>
          </w:p>
        </w:tc>
      </w:tr>
      <w:tr w:rsidR="00284393" w:rsidRPr="006C2659" w:rsidTr="001B580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 xml:space="preserve">Салфетка 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микрофибра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110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хозяйственная универсальная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15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30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Салфетка бумажная, 100 шт./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уп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упаковка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15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284393" w:rsidRPr="006C2659" w:rsidTr="001B5801">
        <w:trPr>
          <w:trHeight w:hRule="exact"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Совок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70</w:t>
            </w:r>
          </w:p>
        </w:tc>
      </w:tr>
      <w:tr w:rsidR="00284393" w:rsidRPr="006C2659" w:rsidTr="001B5801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Средства для мытья и дезинфекции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5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70</w:t>
            </w:r>
          </w:p>
        </w:tc>
      </w:tr>
      <w:tr w:rsidR="00284393" w:rsidRPr="006C2659" w:rsidTr="001B5801">
        <w:trPr>
          <w:trHeight w:hRule="exact" w:val="5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Средство для очистки труб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</w:t>
            </w:r>
          </w:p>
        </w:tc>
      </w:tr>
      <w:tr w:rsidR="00284393" w:rsidRPr="006C2659" w:rsidTr="001B5801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Средство для сантехники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170</w:t>
            </w:r>
          </w:p>
        </w:tc>
      </w:tr>
      <w:tr w:rsidR="00284393" w:rsidRPr="006C2659" w:rsidTr="001B5801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Средство по уходу за мебелью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250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Средство для ухода за стеклами и зеркалами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200</w:t>
            </w:r>
          </w:p>
        </w:tc>
      </w:tr>
      <w:tr w:rsidR="00284393" w:rsidRPr="006C2659" w:rsidTr="001B5801">
        <w:trPr>
          <w:trHeight w:hRule="exact" w:val="5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proofErr w:type="spellStart"/>
            <w:r w:rsidRPr="006C2659">
              <w:rPr>
                <w:spacing w:val="-1"/>
                <w:sz w:val="24"/>
                <w:szCs w:val="24"/>
              </w:rPr>
              <w:t>Супер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 xml:space="preserve"> клей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3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70</w:t>
            </w:r>
          </w:p>
        </w:tc>
      </w:tr>
      <w:tr w:rsidR="00284393" w:rsidRPr="006C2659" w:rsidTr="001B5801">
        <w:trPr>
          <w:trHeight w:hRule="exact" w:val="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Тряпка для пола, 20м./</w:t>
            </w:r>
            <w:proofErr w:type="spellStart"/>
            <w:r w:rsidRPr="006C2659">
              <w:rPr>
                <w:spacing w:val="-1"/>
                <w:sz w:val="24"/>
                <w:szCs w:val="24"/>
              </w:rPr>
              <w:t>рул</w:t>
            </w:r>
            <w:proofErr w:type="spellEnd"/>
            <w:r w:rsidRPr="006C2659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рулон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 единицы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Универсальное чистящее средство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Урна для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 xml:space="preserve">не более 1 единицы на одного </w:t>
            </w:r>
            <w:r w:rsidRPr="006C2659">
              <w:rPr>
                <w:sz w:val="24"/>
                <w:szCs w:val="24"/>
              </w:rPr>
              <w:t>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90</w:t>
            </w:r>
          </w:p>
        </w:tc>
      </w:tr>
      <w:tr w:rsidR="00284393" w:rsidRPr="006C2659" w:rsidTr="001B5801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Средство для мытья полов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250</w:t>
            </w:r>
          </w:p>
        </w:tc>
      </w:tr>
      <w:tr w:rsidR="00284393" w:rsidRPr="006C2659" w:rsidTr="001B580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Чайник электрический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2000</w:t>
            </w:r>
          </w:p>
        </w:tc>
      </w:tr>
      <w:tr w:rsidR="00284393" w:rsidRPr="006C2659" w:rsidTr="001B5801">
        <w:trPr>
          <w:trHeight w:hRule="exact"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Чистящее средство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6C265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6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110</w:t>
            </w:r>
          </w:p>
        </w:tc>
      </w:tr>
      <w:tr w:rsidR="00284393" w:rsidRPr="006C2659" w:rsidTr="001B5801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Швабра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210</w:t>
            </w:r>
          </w:p>
        </w:tc>
      </w:tr>
      <w:tr w:rsidR="00284393" w:rsidRPr="006C2659" w:rsidTr="001B5801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Черенок для швабры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шт.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284393" w:rsidRPr="006C2659" w:rsidTr="001B580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Грунт для рассады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упаковок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Не более 20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150</w:t>
            </w:r>
          </w:p>
        </w:tc>
      </w:tr>
      <w:tr w:rsidR="00284393" w:rsidRPr="006C2659" w:rsidTr="001B5801">
        <w:trPr>
          <w:trHeight w:hRule="exact" w:val="7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Губка для мытья посуды 5шт 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упаковок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50</w:t>
            </w:r>
          </w:p>
        </w:tc>
      </w:tr>
      <w:tr w:rsidR="00284393" w:rsidRPr="006C2659" w:rsidTr="001B5801">
        <w:trPr>
          <w:trHeight w:hRule="exact"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2659">
              <w:rPr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6C2659">
              <w:rPr>
                <w:spacing w:val="-1"/>
                <w:sz w:val="24"/>
                <w:szCs w:val="24"/>
              </w:rPr>
              <w:t>Часы настенные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6C2659">
              <w:rPr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По мере необходимости не более 4 единиц на организацию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4393" w:rsidRPr="006C2659" w:rsidRDefault="00284393" w:rsidP="001B580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6C2659">
              <w:rPr>
                <w:spacing w:val="-3"/>
                <w:sz w:val="24"/>
                <w:szCs w:val="24"/>
              </w:rPr>
              <w:t>1000</w:t>
            </w:r>
          </w:p>
        </w:tc>
      </w:tr>
    </w:tbl>
    <w:p w:rsidR="003E2BCF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Примечание: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 В случае отсутствия моющих и чистящих средств, инвентаря, указанных в нормах, разрешается их замена на аналогичные.</w:t>
      </w:r>
    </w:p>
    <w:p w:rsidR="00284393" w:rsidRPr="006C2659" w:rsidRDefault="00284393" w:rsidP="00284393">
      <w:pPr>
        <w:pStyle w:val="ConsPlusNormal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>Закупка хозяйственных товаров осуществляется в пределах доведенных лимитов бюджетных обязательств на обеспечение функций Финансового отдела</w:t>
      </w: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93" w:rsidRPr="006C2659" w:rsidRDefault="00284393" w:rsidP="002843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393" w:rsidRPr="006C2659" w:rsidRDefault="00284393" w:rsidP="0028439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Нормативы затраты на дополнительное профессиональное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659">
        <w:rPr>
          <w:b/>
          <w:sz w:val="24"/>
          <w:szCs w:val="24"/>
        </w:rPr>
        <w:t>образование работников</w:t>
      </w:r>
    </w:p>
    <w:p w:rsidR="00284393" w:rsidRPr="006C2659" w:rsidRDefault="00284393" w:rsidP="0028439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181"/>
      </w:tblGrid>
      <w:tr w:rsidR="00284393" w:rsidRPr="006C2659" w:rsidTr="001B5801">
        <w:trPr>
          <w:trHeight w:val="20"/>
        </w:trPr>
        <w:tc>
          <w:tcPr>
            <w:tcW w:w="6237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тыс. руб.</w:t>
            </w:r>
          </w:p>
        </w:tc>
      </w:tr>
      <w:tr w:rsidR="00284393" w:rsidRPr="006C2659" w:rsidTr="001B5801">
        <w:trPr>
          <w:trHeight w:val="20"/>
        </w:trPr>
        <w:tc>
          <w:tcPr>
            <w:tcW w:w="6237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профессиональной переподготовки  муниципальных служащих, состоящих  в штате</w:t>
            </w:r>
          </w:p>
        </w:tc>
        <w:tc>
          <w:tcPr>
            <w:tcW w:w="318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84393" w:rsidRPr="006C2659" w:rsidTr="001B5801">
        <w:trPr>
          <w:trHeight w:val="20"/>
        </w:trPr>
        <w:tc>
          <w:tcPr>
            <w:tcW w:w="6237" w:type="dxa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 не муниципальных служащих</w:t>
            </w:r>
          </w:p>
        </w:tc>
        <w:tc>
          <w:tcPr>
            <w:tcW w:w="3181" w:type="dxa"/>
            <w:vAlign w:val="center"/>
          </w:tcPr>
          <w:p w:rsidR="00284393" w:rsidRPr="006C2659" w:rsidRDefault="00284393" w:rsidP="001B5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5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284393" w:rsidRPr="006C2659" w:rsidRDefault="003E2BCF" w:rsidP="00284393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393" w:rsidRPr="006C265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84393" w:rsidRPr="006C2659" w:rsidRDefault="00284393" w:rsidP="00284393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6C2659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</w:t>
      </w:r>
      <w:r w:rsidRPr="006C2659">
        <w:rPr>
          <w:rFonts w:ascii="Times New Roman" w:hAnsi="Times New Roman"/>
          <w:sz w:val="24"/>
          <w:szCs w:val="24"/>
        </w:rPr>
        <w:t xml:space="preserve">на прочие услуги может быть изменен в связи с производственной необходимостью,  осуществляется в </w:t>
      </w:r>
      <w:r w:rsidRPr="006C2659">
        <w:rPr>
          <w:rFonts w:ascii="Times New Roman" w:hAnsi="Times New Roman" w:cs="Times New Roman"/>
          <w:sz w:val="24"/>
          <w:szCs w:val="24"/>
        </w:rPr>
        <w:t>пределах доведенных лимитов бюджетных обязательств на обеспечение функций Финансового отдела.</w:t>
      </w:r>
    </w:p>
    <w:p w:rsidR="00284393" w:rsidRPr="006C2659" w:rsidRDefault="00284393" w:rsidP="00284393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spacing w:after="120"/>
        <w:jc w:val="center"/>
        <w:rPr>
          <w:b/>
          <w:sz w:val="24"/>
          <w:szCs w:val="24"/>
        </w:rPr>
      </w:pPr>
    </w:p>
    <w:p w:rsidR="00284393" w:rsidRPr="006C2659" w:rsidRDefault="00284393" w:rsidP="00284393">
      <w:pPr>
        <w:ind w:firstLine="709"/>
        <w:jc w:val="both"/>
        <w:rPr>
          <w:sz w:val="24"/>
          <w:szCs w:val="24"/>
        </w:rPr>
      </w:pPr>
    </w:p>
    <w:p w:rsidR="008420AE" w:rsidRPr="006C2659" w:rsidRDefault="008420AE"/>
    <w:sectPr w:rsidR="008420AE" w:rsidRPr="006C2659" w:rsidSect="00F1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84393"/>
    <w:rsid w:val="000B137D"/>
    <w:rsid w:val="000C1B2D"/>
    <w:rsid w:val="00175E73"/>
    <w:rsid w:val="00205BE1"/>
    <w:rsid w:val="0025572F"/>
    <w:rsid w:val="00284393"/>
    <w:rsid w:val="00284E85"/>
    <w:rsid w:val="0032373C"/>
    <w:rsid w:val="003378DB"/>
    <w:rsid w:val="003E2BCF"/>
    <w:rsid w:val="003E47BA"/>
    <w:rsid w:val="004C4D0A"/>
    <w:rsid w:val="006C2659"/>
    <w:rsid w:val="006D065E"/>
    <w:rsid w:val="006E38F7"/>
    <w:rsid w:val="006E706E"/>
    <w:rsid w:val="008420AE"/>
    <w:rsid w:val="00871535"/>
    <w:rsid w:val="008F75BA"/>
    <w:rsid w:val="00A6339A"/>
    <w:rsid w:val="00B267BD"/>
    <w:rsid w:val="00CA732F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93"/>
    <w:pPr>
      <w:suppressAutoHyphens/>
      <w:spacing w:after="0"/>
    </w:pPr>
    <w:rPr>
      <w:rFonts w:eastAsia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4393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393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2843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4393"/>
    <w:rPr>
      <w:rFonts w:eastAsia="Times New Roman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28439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84393"/>
    <w:rPr>
      <w:rFonts w:eastAsia="Times New Roman"/>
      <w:b/>
      <w:szCs w:val="20"/>
      <w:lang w:eastAsia="ar-SA"/>
    </w:rPr>
  </w:style>
  <w:style w:type="paragraph" w:customStyle="1" w:styleId="a7">
    <w:name w:val="Заголовок"/>
    <w:basedOn w:val="a"/>
    <w:next w:val="a3"/>
    <w:rsid w:val="002843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8">
    <w:name w:val="Table Grid"/>
    <w:basedOn w:val="a1"/>
    <w:uiPriority w:val="59"/>
    <w:rsid w:val="00284393"/>
    <w:pPr>
      <w:spacing w:after="0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84393"/>
    <w:rPr>
      <w:color w:val="0000FF"/>
      <w:u w:val="single"/>
    </w:rPr>
  </w:style>
  <w:style w:type="paragraph" w:styleId="aa">
    <w:name w:val="No Spacing"/>
    <w:link w:val="ab"/>
    <w:uiPriority w:val="1"/>
    <w:qFormat/>
    <w:rsid w:val="00284393"/>
    <w:pPr>
      <w:spacing w:after="0"/>
    </w:pPr>
    <w:rPr>
      <w:rFonts w:ascii="Calibri" w:eastAsia="Calibri" w:hAnsi="Calibri"/>
      <w:sz w:val="22"/>
    </w:rPr>
  </w:style>
  <w:style w:type="character" w:customStyle="1" w:styleId="ab">
    <w:name w:val="Без интервала Знак"/>
    <w:link w:val="aa"/>
    <w:uiPriority w:val="1"/>
    <w:locked/>
    <w:rsid w:val="00284393"/>
    <w:rPr>
      <w:rFonts w:ascii="Calibri" w:eastAsia="Calibri" w:hAnsi="Calibri"/>
      <w:sz w:val="22"/>
    </w:rPr>
  </w:style>
  <w:style w:type="paragraph" w:customStyle="1" w:styleId="ConsPlusNormal">
    <w:name w:val="ConsPlusNormal"/>
    <w:uiPriority w:val="99"/>
    <w:rsid w:val="002843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843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8439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Calibri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2" Type="http://schemas.openxmlformats.org/officeDocument/2006/relationships/hyperlink" Target="consultantplus://offline/ref=4F11A09BFEC4D44EED85331DFBBDD9F54FA4C8DD6CB80AFFD1B436DB9766CE678DF69BB34A1EYF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85;&#1086;&#1088;&#1084;&#1072;&#1090;&#1080;&#1074;&#1099;%20&#1079;&#1072;&#1090;&#1088;&#1072;&#1090;%20&#1078;&#1072;&#1088;&#1080;&#1085;&#1086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Ванягина</cp:lastModifiedBy>
  <cp:revision>4</cp:revision>
  <cp:lastPrinted>2019-12-12T07:40:00Z</cp:lastPrinted>
  <dcterms:created xsi:type="dcterms:W3CDTF">2019-12-12T07:34:00Z</dcterms:created>
  <dcterms:modified xsi:type="dcterms:W3CDTF">2019-12-12T07:45:00Z</dcterms:modified>
</cp:coreProperties>
</file>