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75" w:rsidRPr="00FC6475" w:rsidRDefault="00FC6475" w:rsidP="00FC6475">
      <w:pPr>
        <w:jc w:val="center"/>
        <w:rPr>
          <w:sz w:val="28"/>
          <w:szCs w:val="28"/>
        </w:rPr>
      </w:pPr>
      <w:r>
        <w:rPr>
          <w:b/>
          <w:bCs/>
          <w:noProof/>
          <w:sz w:val="32"/>
          <w:szCs w:val="32"/>
          <w:u w:val="single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9pt;margin-top:30.95pt;width:64.9pt;height:67.3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8" DrawAspect="Content" ObjectID="_1512373097" r:id="rId9"/>
        </w:pict>
      </w:r>
      <w:r w:rsidRPr="00FC6475">
        <w:rPr>
          <w:sz w:val="28"/>
          <w:szCs w:val="28"/>
        </w:rPr>
        <w:t xml:space="preserve">Проект. Срок </w:t>
      </w:r>
      <w:proofErr w:type="spellStart"/>
      <w:r w:rsidRPr="00FC6475">
        <w:rPr>
          <w:sz w:val="28"/>
          <w:szCs w:val="28"/>
        </w:rPr>
        <w:t>антикоррупционной</w:t>
      </w:r>
      <w:proofErr w:type="spellEnd"/>
      <w:r w:rsidRPr="00FC6475">
        <w:rPr>
          <w:sz w:val="28"/>
          <w:szCs w:val="28"/>
        </w:rPr>
        <w:t xml:space="preserve"> экспертизы 3 дня - до 2</w:t>
      </w:r>
      <w:r>
        <w:rPr>
          <w:sz w:val="28"/>
          <w:szCs w:val="28"/>
        </w:rPr>
        <w:t>6</w:t>
      </w:r>
      <w:r w:rsidRPr="00FC6475">
        <w:rPr>
          <w:sz w:val="28"/>
          <w:szCs w:val="28"/>
        </w:rPr>
        <w:t>.12.2015</w:t>
      </w:r>
    </w:p>
    <w:p w:rsidR="00FC6475" w:rsidRDefault="00FC6475" w:rsidP="003005B2">
      <w:pPr>
        <w:jc w:val="center"/>
        <w:rPr>
          <w:b/>
          <w:bCs/>
          <w:sz w:val="32"/>
          <w:szCs w:val="32"/>
          <w:u w:val="single"/>
        </w:rPr>
      </w:pPr>
    </w:p>
    <w:p w:rsidR="003005B2" w:rsidRDefault="003005B2" w:rsidP="003005B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t>ИВАНОВСКАЯ ОБЛАСТЬ</w:t>
      </w:r>
    </w:p>
    <w:p w:rsidR="003005B2" w:rsidRDefault="003005B2" w:rsidP="003005B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3005B2" w:rsidRDefault="003005B2" w:rsidP="003005B2">
      <w:pPr>
        <w:jc w:val="center"/>
        <w:rPr>
          <w:b/>
          <w:bCs/>
          <w:sz w:val="20"/>
          <w:szCs w:val="20"/>
        </w:rPr>
      </w:pPr>
    </w:p>
    <w:p w:rsidR="003005B2" w:rsidRDefault="003005B2" w:rsidP="003005B2">
      <w:pPr>
        <w:jc w:val="center"/>
      </w:pPr>
      <w:r>
        <w:rPr>
          <w:b/>
          <w:bCs/>
          <w:sz w:val="44"/>
          <w:szCs w:val="44"/>
        </w:rPr>
        <w:t xml:space="preserve">ПОСТАНОВЛЕНИЕ </w:t>
      </w:r>
    </w:p>
    <w:p w:rsidR="003005B2" w:rsidRDefault="003005B2" w:rsidP="003005B2"/>
    <w:p w:rsidR="003005B2" w:rsidRDefault="008C2C4F" w:rsidP="003005B2">
      <w:pPr>
        <w:jc w:val="center"/>
        <w:rPr>
          <w:sz w:val="28"/>
          <w:szCs w:val="28"/>
        </w:rPr>
      </w:pPr>
      <w:r w:rsidRPr="008C2C4F">
        <w:pict>
          <v:line id="_x0000_s1027" style="position:absolute;left:0;text-align:left;z-index:251658240" from="-1638.4pt,-1638.4pt" to="-1638.4pt,-1638.4pt" strokeweight=".71mm">
            <v:stroke joinstyle="miter" endcap="square"/>
          </v:line>
        </w:pict>
      </w:r>
      <w:r w:rsidR="003005B2">
        <w:rPr>
          <w:sz w:val="28"/>
          <w:szCs w:val="28"/>
        </w:rPr>
        <w:t>от __________ №  _______</w:t>
      </w:r>
    </w:p>
    <w:p w:rsidR="003005B2" w:rsidRDefault="003005B2" w:rsidP="003005B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3005B2" w:rsidRDefault="003005B2" w:rsidP="003005B2">
      <w:pPr>
        <w:rPr>
          <w:sz w:val="28"/>
          <w:szCs w:val="28"/>
        </w:rPr>
      </w:pPr>
    </w:p>
    <w:p w:rsidR="003005B2" w:rsidRDefault="003005B2" w:rsidP="003005B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3005B2" w:rsidRDefault="003005B2" w:rsidP="003005B2">
      <w:pPr>
        <w:jc w:val="center"/>
      </w:pPr>
      <w:r>
        <w:rPr>
          <w:b/>
          <w:sz w:val="28"/>
          <w:szCs w:val="28"/>
        </w:rPr>
        <w:t xml:space="preserve">«Совершенствование институтов местного самоуправления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3005B2" w:rsidRDefault="003005B2" w:rsidP="003005B2"/>
    <w:p w:rsidR="003005B2" w:rsidRDefault="003005B2" w:rsidP="003005B2">
      <w:pPr>
        <w:pStyle w:val="af2"/>
        <w:spacing w:after="0"/>
        <w:ind w:firstLine="554"/>
        <w:jc w:val="both"/>
      </w:pPr>
      <w:r>
        <w:rPr>
          <w:rFonts w:ascii="Times New Roman" w:hAnsi="Times New Roman" w:cs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 w:cs="Times New Roman"/>
          <w:i w:val="0"/>
          <w:iCs w:val="0"/>
        </w:rPr>
        <w:t>Южского</w:t>
      </w:r>
      <w:proofErr w:type="spellEnd"/>
      <w:r>
        <w:rPr>
          <w:rFonts w:ascii="Times New Roman" w:hAnsi="Times New Roman" w:cs="Times New Roman"/>
          <w:i w:val="0"/>
          <w:iCs w:val="0"/>
        </w:rPr>
        <w:t xml:space="preserve"> муниципального района от 02.09.2013 № 719-п </w:t>
      </w:r>
      <w:r>
        <w:rPr>
          <w:rFonts w:ascii="Times New Roman" w:hAnsi="Times New Roman" w:cs="Times New Roman"/>
          <w:i w:val="0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i w:val="0"/>
          <w:lang w:eastAsia="ru-RU"/>
        </w:rPr>
        <w:t>Южского</w:t>
      </w:r>
      <w:proofErr w:type="spellEnd"/>
      <w:r>
        <w:rPr>
          <w:rFonts w:ascii="Times New Roman" w:hAnsi="Times New Roman" w:cs="Times New Roman"/>
          <w:i w:val="0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i w:val="0"/>
          <w:iCs w:val="0"/>
        </w:rPr>
        <w:t xml:space="preserve">», Администрация </w:t>
      </w:r>
      <w:proofErr w:type="spellStart"/>
      <w:r>
        <w:rPr>
          <w:rFonts w:ascii="Times New Roman" w:hAnsi="Times New Roman" w:cs="Times New Roman"/>
          <w:i w:val="0"/>
          <w:iCs w:val="0"/>
        </w:rPr>
        <w:t>Южского</w:t>
      </w:r>
      <w:proofErr w:type="spellEnd"/>
      <w:r>
        <w:rPr>
          <w:rFonts w:ascii="Times New Roman" w:hAnsi="Times New Roman" w:cs="Times New Roman"/>
          <w:i w:val="0"/>
          <w:iCs w:val="0"/>
        </w:rPr>
        <w:t xml:space="preserve"> муниципального района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i w:val="0"/>
          <w:iCs w:val="0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i w:val="0"/>
          <w:iCs w:val="0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</w:rPr>
        <w:t>н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</w:rPr>
        <w:t xml:space="preserve"> о в л я е т</w:t>
      </w:r>
      <w:r>
        <w:rPr>
          <w:rFonts w:ascii="Times New Roman" w:hAnsi="Times New Roman" w:cs="Times New Roman"/>
          <w:i w:val="0"/>
          <w:iCs w:val="0"/>
        </w:rPr>
        <w:t>:</w:t>
      </w:r>
    </w:p>
    <w:p w:rsidR="003005B2" w:rsidRDefault="003005B2" w:rsidP="003005B2">
      <w:pPr>
        <w:ind w:firstLine="15"/>
        <w:jc w:val="both"/>
        <w:rPr>
          <w:sz w:val="28"/>
          <w:szCs w:val="28"/>
        </w:rPr>
      </w:pPr>
    </w:p>
    <w:p w:rsidR="003005B2" w:rsidRDefault="003005B2" w:rsidP="003005B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«Совершенствование институтов местного самоуправления 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(прилагается).</w:t>
      </w:r>
    </w:p>
    <w:p w:rsidR="003005B2" w:rsidRDefault="003005B2" w:rsidP="003005B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района, начиная                                с формирования бюджета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на 2016 год и плановый период 2017 и 2018 годов.</w:t>
      </w:r>
    </w:p>
    <w:p w:rsidR="003005B2" w:rsidRDefault="003005B2" w:rsidP="003005B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Отменить с 1 января 2016 года постановления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3005B2" w:rsidRDefault="003005B2" w:rsidP="003005B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27.11.2014 № 1104-п «Об утверждении муниципальной программы «Совершенствование институтов местного самоуправления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района»»;</w:t>
      </w:r>
    </w:p>
    <w:p w:rsidR="003005B2" w:rsidRDefault="003005B2" w:rsidP="003005B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10.06.2015 № 362-п «О внесении изменений в муниципальную программу «Совершенствование институтов местного самоуправления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района», утвержденную постановлением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от 27.11.2014г. №1104-п»;</w:t>
      </w:r>
    </w:p>
    <w:p w:rsidR="003005B2" w:rsidRDefault="003005B2" w:rsidP="003005B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26.10.2015 № 580-п «О внесении изменений в муниципальную программу «Совершенствование институтов местного самоуправления </w:t>
      </w:r>
      <w:proofErr w:type="spellStart"/>
      <w:r>
        <w:rPr>
          <w:sz w:val="28"/>
          <w:szCs w:val="28"/>
        </w:rPr>
        <w:lastRenderedPageBreak/>
        <w:t>Южского</w:t>
      </w:r>
      <w:proofErr w:type="spellEnd"/>
      <w:r>
        <w:rPr>
          <w:sz w:val="28"/>
          <w:szCs w:val="28"/>
        </w:rPr>
        <w:t xml:space="preserve"> муниципального района»»;</w:t>
      </w:r>
    </w:p>
    <w:p w:rsidR="003005B2" w:rsidRDefault="003005B2" w:rsidP="003005B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17.11.2015 № 639-п «О внесении изменений в муниципальную программу «Совершенствование институтов местного самоуправления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района»».</w:t>
      </w:r>
    </w:p>
    <w:p w:rsidR="003005B2" w:rsidRDefault="003005B2" w:rsidP="003005B2">
      <w:pPr>
        <w:ind w:firstLine="57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официальном издании «Правовой Вестник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3005B2" w:rsidRDefault="003005B2" w:rsidP="003005B2">
      <w:pPr>
        <w:pStyle w:val="af2"/>
        <w:spacing w:after="0"/>
        <w:jc w:val="both"/>
        <w:rPr>
          <w:rFonts w:ascii="Times New Roman" w:hAnsi="Times New Roman" w:cs="Times New Roman"/>
          <w:bCs/>
          <w:i w:val="0"/>
          <w:iCs w:val="0"/>
        </w:rPr>
      </w:pPr>
    </w:p>
    <w:p w:rsidR="003005B2" w:rsidRDefault="003005B2" w:rsidP="003005B2">
      <w:pPr>
        <w:pStyle w:val="a7"/>
        <w:rPr>
          <w:sz w:val="28"/>
          <w:szCs w:val="28"/>
        </w:rPr>
      </w:pPr>
    </w:p>
    <w:p w:rsidR="003005B2" w:rsidRDefault="003005B2" w:rsidP="003005B2">
      <w:pPr>
        <w:pStyle w:val="af2"/>
        <w:spacing w:after="0"/>
        <w:jc w:val="both"/>
      </w:pPr>
      <w:r>
        <w:rPr>
          <w:rFonts w:ascii="Times New Roman" w:hAnsi="Times New Roman" w:cs="Times New Roman"/>
          <w:b/>
          <w:bCs/>
          <w:i w:val="0"/>
          <w:iCs w:val="0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i w:val="0"/>
          <w:iCs w:val="0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</w:rPr>
        <w:t xml:space="preserve"> муниципального района                                      В.И.Мальцев </w:t>
      </w:r>
    </w:p>
    <w:p w:rsidR="003005B2" w:rsidRDefault="003005B2" w:rsidP="003005B2">
      <w:pPr>
        <w:pStyle w:val="a7"/>
        <w:spacing w:after="0"/>
        <w:jc w:val="both"/>
        <w:rPr>
          <w:rFonts w:cs="Times New Roman"/>
          <w:b/>
          <w:bCs/>
        </w:rPr>
      </w:pPr>
    </w:p>
    <w:p w:rsidR="003005B2" w:rsidRDefault="003005B2" w:rsidP="003005B2">
      <w:pPr>
        <w:pStyle w:val="a7"/>
        <w:spacing w:after="0"/>
        <w:jc w:val="both"/>
        <w:rPr>
          <w:rFonts w:cs="Times New Roman"/>
          <w:b/>
          <w:bCs/>
        </w:rPr>
      </w:pPr>
    </w:p>
    <w:p w:rsidR="003005B2" w:rsidRDefault="003005B2" w:rsidP="003005B2">
      <w:pPr>
        <w:pStyle w:val="a7"/>
        <w:spacing w:after="0"/>
        <w:jc w:val="both"/>
        <w:rPr>
          <w:rFonts w:cs="Times New Roman"/>
          <w:b/>
          <w:bCs/>
        </w:rPr>
      </w:pPr>
    </w:p>
    <w:p w:rsidR="003005B2" w:rsidRDefault="003005B2" w:rsidP="003005B2">
      <w:pPr>
        <w:pStyle w:val="a7"/>
        <w:spacing w:after="0"/>
        <w:jc w:val="both"/>
        <w:rPr>
          <w:rFonts w:cs="Times New Roman"/>
          <w:b/>
          <w:bCs/>
        </w:rPr>
      </w:pPr>
    </w:p>
    <w:p w:rsidR="00881AEE" w:rsidRDefault="00881AEE" w:rsidP="00881AEE">
      <w:pPr>
        <w:jc w:val="center"/>
        <w:rPr>
          <w:rFonts w:cs="Times New Roman"/>
          <w:sz w:val="48"/>
          <w:szCs w:val="48"/>
        </w:rPr>
      </w:pPr>
    </w:p>
    <w:p w:rsidR="00881AEE" w:rsidRDefault="00881AEE" w:rsidP="00881AEE">
      <w:pPr>
        <w:jc w:val="center"/>
        <w:rPr>
          <w:rFonts w:cs="Times New Roman"/>
          <w:sz w:val="48"/>
          <w:szCs w:val="48"/>
        </w:rPr>
      </w:pPr>
    </w:p>
    <w:p w:rsidR="000B4B17" w:rsidRDefault="000B4B17" w:rsidP="00881AEE">
      <w:pPr>
        <w:jc w:val="center"/>
        <w:rPr>
          <w:rFonts w:cs="Times New Roman"/>
          <w:sz w:val="48"/>
          <w:szCs w:val="48"/>
        </w:rPr>
      </w:pPr>
    </w:p>
    <w:p w:rsidR="000B4B17" w:rsidRDefault="000B4B17" w:rsidP="00881AEE">
      <w:pPr>
        <w:jc w:val="center"/>
        <w:rPr>
          <w:rFonts w:cs="Times New Roman"/>
          <w:sz w:val="48"/>
          <w:szCs w:val="48"/>
        </w:rPr>
      </w:pPr>
    </w:p>
    <w:p w:rsidR="000B4B17" w:rsidRDefault="000B4B17" w:rsidP="00881AEE">
      <w:pPr>
        <w:jc w:val="center"/>
        <w:rPr>
          <w:rFonts w:cs="Times New Roman"/>
          <w:sz w:val="48"/>
          <w:szCs w:val="48"/>
        </w:rPr>
      </w:pPr>
    </w:p>
    <w:p w:rsidR="003005B2" w:rsidRDefault="003005B2" w:rsidP="00881AEE">
      <w:pPr>
        <w:jc w:val="center"/>
        <w:rPr>
          <w:rFonts w:cs="Times New Roman"/>
          <w:sz w:val="48"/>
          <w:szCs w:val="48"/>
        </w:rPr>
      </w:pPr>
    </w:p>
    <w:p w:rsidR="003005B2" w:rsidRDefault="003005B2" w:rsidP="00881AEE">
      <w:pPr>
        <w:jc w:val="center"/>
        <w:rPr>
          <w:rFonts w:cs="Times New Roman"/>
          <w:sz w:val="48"/>
          <w:szCs w:val="48"/>
        </w:rPr>
      </w:pPr>
    </w:p>
    <w:p w:rsidR="003005B2" w:rsidRDefault="003005B2" w:rsidP="00881AEE">
      <w:pPr>
        <w:jc w:val="center"/>
        <w:rPr>
          <w:rFonts w:cs="Times New Roman"/>
          <w:sz w:val="48"/>
          <w:szCs w:val="48"/>
        </w:rPr>
      </w:pPr>
    </w:p>
    <w:p w:rsidR="003005B2" w:rsidRDefault="003005B2" w:rsidP="00881AEE">
      <w:pPr>
        <w:jc w:val="center"/>
        <w:rPr>
          <w:rFonts w:cs="Times New Roman"/>
          <w:sz w:val="48"/>
          <w:szCs w:val="48"/>
        </w:rPr>
      </w:pPr>
    </w:p>
    <w:p w:rsidR="003005B2" w:rsidRDefault="003005B2" w:rsidP="00881AEE">
      <w:pPr>
        <w:jc w:val="center"/>
        <w:rPr>
          <w:rFonts w:cs="Times New Roman"/>
          <w:sz w:val="48"/>
          <w:szCs w:val="48"/>
        </w:rPr>
      </w:pPr>
    </w:p>
    <w:p w:rsidR="003005B2" w:rsidRDefault="003005B2" w:rsidP="00881AEE">
      <w:pPr>
        <w:jc w:val="center"/>
        <w:rPr>
          <w:rFonts w:cs="Times New Roman"/>
          <w:sz w:val="48"/>
          <w:szCs w:val="48"/>
        </w:rPr>
      </w:pPr>
    </w:p>
    <w:p w:rsidR="003005B2" w:rsidRDefault="003005B2" w:rsidP="00881AEE">
      <w:pPr>
        <w:jc w:val="center"/>
        <w:rPr>
          <w:rFonts w:cs="Times New Roman"/>
          <w:sz w:val="48"/>
          <w:szCs w:val="48"/>
        </w:rPr>
      </w:pPr>
    </w:p>
    <w:p w:rsidR="003005B2" w:rsidRDefault="003005B2" w:rsidP="00881AEE">
      <w:pPr>
        <w:jc w:val="center"/>
        <w:rPr>
          <w:rFonts w:cs="Times New Roman"/>
          <w:sz w:val="48"/>
          <w:szCs w:val="48"/>
        </w:rPr>
      </w:pPr>
    </w:p>
    <w:p w:rsidR="003005B2" w:rsidRDefault="003005B2" w:rsidP="00881AEE">
      <w:pPr>
        <w:jc w:val="center"/>
        <w:rPr>
          <w:rFonts w:cs="Times New Roman"/>
          <w:sz w:val="48"/>
          <w:szCs w:val="48"/>
        </w:rPr>
      </w:pPr>
    </w:p>
    <w:p w:rsidR="003005B2" w:rsidRDefault="003005B2" w:rsidP="00881AEE">
      <w:pPr>
        <w:jc w:val="center"/>
        <w:rPr>
          <w:rFonts w:cs="Times New Roman"/>
          <w:sz w:val="48"/>
          <w:szCs w:val="48"/>
        </w:rPr>
      </w:pPr>
    </w:p>
    <w:p w:rsidR="003005B2" w:rsidRDefault="003005B2" w:rsidP="00881AEE">
      <w:pPr>
        <w:jc w:val="center"/>
        <w:rPr>
          <w:rFonts w:cs="Times New Roman"/>
          <w:sz w:val="48"/>
          <w:szCs w:val="48"/>
        </w:rPr>
      </w:pPr>
    </w:p>
    <w:p w:rsidR="003005B2" w:rsidRDefault="003005B2" w:rsidP="00881AEE">
      <w:pPr>
        <w:jc w:val="center"/>
        <w:rPr>
          <w:rFonts w:cs="Times New Roman"/>
          <w:sz w:val="48"/>
          <w:szCs w:val="48"/>
        </w:rPr>
      </w:pPr>
    </w:p>
    <w:p w:rsidR="003005B2" w:rsidRDefault="003005B2" w:rsidP="00881AEE">
      <w:pPr>
        <w:jc w:val="center"/>
        <w:rPr>
          <w:rFonts w:cs="Times New Roman"/>
          <w:sz w:val="48"/>
          <w:szCs w:val="48"/>
        </w:rPr>
      </w:pPr>
    </w:p>
    <w:p w:rsidR="003005B2" w:rsidRDefault="003005B2" w:rsidP="00881AEE">
      <w:pPr>
        <w:jc w:val="center"/>
        <w:rPr>
          <w:rFonts w:cs="Times New Roman"/>
          <w:sz w:val="48"/>
          <w:szCs w:val="48"/>
        </w:rPr>
      </w:pPr>
    </w:p>
    <w:p w:rsidR="000C36FF" w:rsidRDefault="000C36FF" w:rsidP="00881AEE">
      <w:pPr>
        <w:jc w:val="center"/>
        <w:rPr>
          <w:rFonts w:cs="Times New Roman"/>
          <w:sz w:val="48"/>
          <w:szCs w:val="48"/>
        </w:rPr>
      </w:pPr>
    </w:p>
    <w:p w:rsidR="000C36FF" w:rsidRDefault="000C36FF" w:rsidP="00881AEE">
      <w:pPr>
        <w:jc w:val="center"/>
        <w:rPr>
          <w:rFonts w:cs="Times New Roman"/>
          <w:sz w:val="48"/>
          <w:szCs w:val="48"/>
        </w:rPr>
      </w:pPr>
    </w:p>
    <w:p w:rsidR="000C36FF" w:rsidRDefault="000C36FF" w:rsidP="00881AEE">
      <w:pPr>
        <w:jc w:val="center"/>
        <w:rPr>
          <w:rFonts w:cs="Times New Roman"/>
          <w:sz w:val="48"/>
          <w:szCs w:val="48"/>
        </w:rPr>
      </w:pPr>
    </w:p>
    <w:p w:rsidR="000C36FF" w:rsidRDefault="000C36FF" w:rsidP="00881AEE">
      <w:pPr>
        <w:jc w:val="center"/>
        <w:rPr>
          <w:rFonts w:cs="Times New Roman"/>
          <w:sz w:val="48"/>
          <w:szCs w:val="48"/>
        </w:rPr>
      </w:pPr>
    </w:p>
    <w:p w:rsidR="000C36FF" w:rsidRDefault="000C36FF" w:rsidP="00881AEE">
      <w:pPr>
        <w:jc w:val="center"/>
        <w:rPr>
          <w:rFonts w:cs="Times New Roman"/>
          <w:sz w:val="48"/>
          <w:szCs w:val="48"/>
        </w:rPr>
      </w:pPr>
    </w:p>
    <w:p w:rsidR="000C36FF" w:rsidRDefault="000C36FF" w:rsidP="00881AEE">
      <w:pPr>
        <w:jc w:val="center"/>
        <w:rPr>
          <w:rFonts w:cs="Times New Roman"/>
          <w:sz w:val="48"/>
          <w:szCs w:val="48"/>
        </w:rPr>
      </w:pPr>
    </w:p>
    <w:p w:rsidR="000C36FF" w:rsidRDefault="000C36FF" w:rsidP="00881AEE">
      <w:pPr>
        <w:jc w:val="center"/>
        <w:rPr>
          <w:rFonts w:cs="Times New Roman"/>
          <w:sz w:val="48"/>
          <w:szCs w:val="48"/>
        </w:rPr>
      </w:pPr>
    </w:p>
    <w:p w:rsidR="00881AEE" w:rsidRDefault="00881AEE" w:rsidP="00881AEE">
      <w:pPr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>Муниципальная программа</w:t>
      </w:r>
    </w:p>
    <w:p w:rsidR="00881AEE" w:rsidRDefault="00881AEE" w:rsidP="00881AEE">
      <w:pPr>
        <w:ind w:right="-253"/>
        <w:jc w:val="center"/>
        <w:rPr>
          <w:rFonts w:cs="Times New Roman"/>
          <w:sz w:val="48"/>
          <w:szCs w:val="48"/>
        </w:rPr>
      </w:pPr>
    </w:p>
    <w:p w:rsidR="00881AEE" w:rsidRDefault="00881AEE" w:rsidP="00881AEE">
      <w:pPr>
        <w:jc w:val="center"/>
        <w:rPr>
          <w:rFonts w:cs="Times New Roman"/>
          <w:sz w:val="48"/>
          <w:szCs w:val="48"/>
        </w:rPr>
      </w:pPr>
    </w:p>
    <w:p w:rsidR="00881AEE" w:rsidRDefault="00881AEE" w:rsidP="00881AEE">
      <w:pPr>
        <w:spacing w:line="360" w:lineRule="auto"/>
        <w:jc w:val="center"/>
        <w:rPr>
          <w:rFonts w:cs="Times New Roman"/>
          <w:sz w:val="72"/>
          <w:szCs w:val="72"/>
        </w:rPr>
      </w:pPr>
      <w:r>
        <w:rPr>
          <w:rFonts w:cs="Times New Roman"/>
          <w:b/>
          <w:sz w:val="52"/>
          <w:szCs w:val="52"/>
        </w:rPr>
        <w:t xml:space="preserve">«Совершенствование институтов местного самоуправления </w:t>
      </w:r>
      <w:proofErr w:type="spellStart"/>
      <w:r>
        <w:rPr>
          <w:rFonts w:cs="Times New Roman"/>
          <w:b/>
          <w:sz w:val="52"/>
          <w:szCs w:val="52"/>
        </w:rPr>
        <w:t>Южского</w:t>
      </w:r>
      <w:proofErr w:type="spellEnd"/>
      <w:r>
        <w:rPr>
          <w:rFonts w:cs="Times New Roman"/>
          <w:b/>
          <w:sz w:val="52"/>
          <w:szCs w:val="52"/>
        </w:rPr>
        <w:t xml:space="preserve"> муниципального района»</w:t>
      </w:r>
    </w:p>
    <w:p w:rsidR="00881AEE" w:rsidRDefault="00881AEE" w:rsidP="00881AEE">
      <w:pPr>
        <w:spacing w:line="360" w:lineRule="auto"/>
        <w:rPr>
          <w:rFonts w:cs="Times New Roman"/>
          <w:sz w:val="72"/>
          <w:szCs w:val="72"/>
        </w:rPr>
      </w:pPr>
    </w:p>
    <w:p w:rsidR="00881AEE" w:rsidRDefault="00881AEE" w:rsidP="00881AEE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881AEE" w:rsidRDefault="00881AEE" w:rsidP="00881AEE">
      <w:pPr>
        <w:spacing w:line="36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</w:t>
      </w:r>
    </w:p>
    <w:p w:rsidR="00881AEE" w:rsidRDefault="00881AEE" w:rsidP="00881AEE">
      <w:pPr>
        <w:spacing w:line="360" w:lineRule="auto"/>
        <w:rPr>
          <w:rFonts w:cs="Times New Roman"/>
          <w:sz w:val="28"/>
          <w:szCs w:val="28"/>
        </w:rPr>
      </w:pPr>
    </w:p>
    <w:p w:rsidR="00881AEE" w:rsidRDefault="00881AEE" w:rsidP="00881AEE">
      <w:pPr>
        <w:spacing w:line="360" w:lineRule="auto"/>
        <w:rPr>
          <w:rFonts w:cs="Times New Roman"/>
          <w:sz w:val="28"/>
          <w:szCs w:val="28"/>
        </w:rPr>
      </w:pPr>
    </w:p>
    <w:p w:rsidR="00881AEE" w:rsidRDefault="00881AEE" w:rsidP="00881AEE">
      <w:pPr>
        <w:spacing w:line="360" w:lineRule="auto"/>
        <w:rPr>
          <w:rFonts w:cs="Times New Roman"/>
          <w:sz w:val="28"/>
          <w:szCs w:val="28"/>
        </w:rPr>
      </w:pPr>
    </w:p>
    <w:p w:rsidR="00881AEE" w:rsidRDefault="00881AEE" w:rsidP="00881AEE">
      <w:pPr>
        <w:spacing w:line="360" w:lineRule="auto"/>
        <w:rPr>
          <w:rFonts w:cs="Times New Roman"/>
          <w:sz w:val="28"/>
          <w:szCs w:val="28"/>
        </w:rPr>
      </w:pPr>
    </w:p>
    <w:p w:rsidR="00881AEE" w:rsidRDefault="00881AEE" w:rsidP="00881AEE">
      <w:pPr>
        <w:spacing w:line="360" w:lineRule="auto"/>
        <w:rPr>
          <w:rFonts w:cs="Times New Roman"/>
          <w:sz w:val="28"/>
          <w:szCs w:val="28"/>
        </w:rPr>
      </w:pPr>
    </w:p>
    <w:p w:rsidR="00881AEE" w:rsidRDefault="00881AEE" w:rsidP="00881AEE">
      <w:pPr>
        <w:spacing w:line="360" w:lineRule="auto"/>
        <w:rPr>
          <w:rFonts w:cs="Times New Roman"/>
          <w:sz w:val="28"/>
          <w:szCs w:val="28"/>
        </w:rPr>
      </w:pPr>
    </w:p>
    <w:p w:rsidR="00881AEE" w:rsidRDefault="00881AEE" w:rsidP="00881AEE">
      <w:pPr>
        <w:spacing w:line="360" w:lineRule="auto"/>
        <w:jc w:val="center"/>
        <w:rPr>
          <w:rFonts w:cs="Times New Roman"/>
          <w:b/>
          <w:sz w:val="28"/>
          <w:szCs w:val="34"/>
        </w:rPr>
      </w:pPr>
      <w:r>
        <w:rPr>
          <w:rFonts w:cs="Times New Roman"/>
          <w:sz w:val="28"/>
          <w:szCs w:val="28"/>
        </w:rPr>
        <w:t>г. Южа, 201</w:t>
      </w:r>
      <w:r w:rsidR="00D64910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год</w:t>
      </w:r>
    </w:p>
    <w:p w:rsidR="00881AEE" w:rsidRDefault="00881AEE" w:rsidP="00881AEE">
      <w:pPr>
        <w:jc w:val="right"/>
        <w:rPr>
          <w:rFonts w:cs="Times New Roman"/>
          <w:b/>
          <w:sz w:val="28"/>
          <w:szCs w:val="34"/>
        </w:rPr>
      </w:pPr>
      <w:r>
        <w:rPr>
          <w:rFonts w:eastAsia="Times New Roman" w:cs="Times New Roman"/>
          <w:b/>
          <w:sz w:val="28"/>
          <w:szCs w:val="34"/>
        </w:rPr>
        <w:lastRenderedPageBreak/>
        <w:t xml:space="preserve">                    </w:t>
      </w:r>
      <w:r>
        <w:rPr>
          <w:rFonts w:cs="Times New Roman"/>
          <w:b/>
          <w:sz w:val="28"/>
          <w:szCs w:val="34"/>
        </w:rPr>
        <w:t>Таблица 1</w:t>
      </w:r>
    </w:p>
    <w:p w:rsidR="00881AEE" w:rsidRPr="00F65C2F" w:rsidRDefault="00881AEE" w:rsidP="00881AEE">
      <w:pPr>
        <w:jc w:val="right"/>
        <w:rPr>
          <w:rFonts w:cs="Times New Roman"/>
          <w:b/>
        </w:rPr>
      </w:pPr>
    </w:p>
    <w:p w:rsidR="00407BDD" w:rsidRDefault="00407BDD" w:rsidP="00407BDD">
      <w:pPr>
        <w:widowControl/>
        <w:suppressAutoHyphens w:val="0"/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1.1  Паспорт муниципальной программы </w:t>
      </w:r>
      <w:proofErr w:type="spellStart"/>
      <w:r>
        <w:rPr>
          <w:rFonts w:cs="Times New Roman"/>
          <w:b/>
          <w:sz w:val="28"/>
          <w:szCs w:val="28"/>
        </w:rPr>
        <w:t>Южского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</w:p>
    <w:p w:rsidR="00407BDD" w:rsidRDefault="00407BDD" w:rsidP="00407BDD">
      <w:pPr>
        <w:widowControl/>
        <w:suppressAutoHyphens w:val="0"/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района</w:t>
      </w:r>
    </w:p>
    <w:p w:rsidR="00881AEE" w:rsidRPr="00F65C2F" w:rsidRDefault="00881AEE" w:rsidP="00881AEE">
      <w:pPr>
        <w:jc w:val="right"/>
        <w:rPr>
          <w:rFonts w:cs="Times New Roman"/>
          <w:b/>
        </w:rPr>
      </w:pPr>
    </w:p>
    <w:tbl>
      <w:tblPr>
        <w:tblW w:w="10225" w:type="dxa"/>
        <w:tblInd w:w="108" w:type="dxa"/>
        <w:tblLayout w:type="fixed"/>
        <w:tblLook w:val="0000"/>
      </w:tblPr>
      <w:tblGrid>
        <w:gridCol w:w="3810"/>
        <w:gridCol w:w="6415"/>
      </w:tblGrid>
      <w:tr w:rsidR="00881AEE" w:rsidTr="00661AD7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программы</w:t>
            </w:r>
          </w:p>
          <w:p w:rsidR="00881AEE" w:rsidRDefault="00881AEE" w:rsidP="00661AD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Совершенствование институтов местного </w:t>
            </w:r>
          </w:p>
          <w:p w:rsidR="00881AEE" w:rsidRDefault="00881AEE" w:rsidP="00661AD7">
            <w:pPr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самоуправления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881AEE" w:rsidTr="00661AD7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>2016-2018 годы</w:t>
            </w:r>
          </w:p>
        </w:tc>
      </w:tr>
      <w:tr w:rsidR="00881AEE" w:rsidTr="00661AD7">
        <w:tc>
          <w:tcPr>
            <w:tcW w:w="3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Обеспечение деятельности  администрации 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муниципального района и развитие муниципальной службы.</w:t>
            </w:r>
          </w:p>
          <w:p w:rsidR="00881AEE" w:rsidRDefault="00881AEE" w:rsidP="00661AD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 Создание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Южском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муниципальном районе многофункционального центра для оказания населению государственных и муниципальных услуг.</w:t>
            </w:r>
          </w:p>
          <w:p w:rsidR="00881AEE" w:rsidRDefault="00881AEE" w:rsidP="00661AD7">
            <w:pPr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3. Укрепление материально-технической базы органов местного самоуправления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881AEE" w:rsidTr="00661AD7">
        <w:tc>
          <w:tcPr>
            <w:tcW w:w="3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  <w:r w:rsidR="00407BD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881AEE" w:rsidTr="00661AD7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Ответственные исполнители </w:t>
            </w:r>
          </w:p>
          <w:p w:rsidR="00881AEE" w:rsidRDefault="00881AEE" w:rsidP="00661AD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EE" w:rsidRDefault="00881AEE" w:rsidP="00407BDD">
            <w:pPr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муниципального района в лице</w:t>
            </w:r>
            <w:r w:rsidR="00407BDD">
              <w:rPr>
                <w:rFonts w:cs="Times New Roman"/>
                <w:sz w:val="28"/>
                <w:szCs w:val="28"/>
              </w:rPr>
              <w:t xml:space="preserve"> главного эксперта по безопасности</w:t>
            </w:r>
          </w:p>
        </w:tc>
      </w:tr>
      <w:tr w:rsidR="00881AEE" w:rsidTr="00661AD7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BDD" w:rsidRDefault="00881AEE" w:rsidP="00661AD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муниципального района</w:t>
            </w:r>
            <w:r w:rsidR="00407BDD">
              <w:rPr>
                <w:rFonts w:cs="Times New Roman"/>
                <w:sz w:val="28"/>
                <w:szCs w:val="28"/>
              </w:rPr>
              <w:t xml:space="preserve"> в лице:</w:t>
            </w:r>
          </w:p>
          <w:p w:rsidR="00881AEE" w:rsidRDefault="00407BDD" w:rsidP="00661AD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="00881AEE">
              <w:rPr>
                <w:rFonts w:cs="Times New Roman"/>
                <w:sz w:val="28"/>
                <w:szCs w:val="28"/>
              </w:rPr>
              <w:t>тдел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="00881AEE">
              <w:rPr>
                <w:rFonts w:cs="Times New Roman"/>
                <w:sz w:val="28"/>
                <w:szCs w:val="28"/>
              </w:rPr>
              <w:t xml:space="preserve"> правового обеспечения, муниципальной службы и контроля;</w:t>
            </w:r>
          </w:p>
          <w:p w:rsidR="00881AEE" w:rsidRDefault="00407BDD" w:rsidP="00661AD7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="00881AEE">
              <w:rPr>
                <w:rFonts w:cs="Times New Roman"/>
                <w:sz w:val="28"/>
                <w:szCs w:val="28"/>
              </w:rPr>
              <w:t>тдел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="00881AEE">
              <w:rPr>
                <w:rFonts w:cs="Times New Roman"/>
                <w:sz w:val="28"/>
                <w:szCs w:val="28"/>
              </w:rPr>
              <w:t xml:space="preserve"> общественной и информационной политики;</w:t>
            </w:r>
          </w:p>
          <w:p w:rsidR="00881AEE" w:rsidRDefault="00407BDD" w:rsidP="00661AD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="00881AEE">
              <w:rPr>
                <w:rFonts w:cs="Times New Roman"/>
                <w:sz w:val="28"/>
                <w:szCs w:val="28"/>
              </w:rPr>
              <w:t>тдел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="00881AEE">
              <w:rPr>
                <w:rFonts w:cs="Times New Roman"/>
                <w:sz w:val="28"/>
                <w:szCs w:val="28"/>
              </w:rPr>
              <w:t xml:space="preserve"> бухгалтерского учета;</w:t>
            </w:r>
          </w:p>
          <w:p w:rsidR="00881AEE" w:rsidRDefault="00881AEE" w:rsidP="00661AD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хозяйственного отдела; </w:t>
            </w:r>
          </w:p>
          <w:p w:rsidR="00881AEE" w:rsidRDefault="00407BDD" w:rsidP="00661AD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финансового</w:t>
            </w:r>
            <w:r w:rsidR="00881AEE">
              <w:rPr>
                <w:rFonts w:cs="Times New Roman"/>
                <w:sz w:val="28"/>
                <w:szCs w:val="28"/>
              </w:rPr>
              <w:t xml:space="preserve"> отдел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="00881AEE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881AEE">
              <w:rPr>
                <w:rFonts w:cs="Times New Roman"/>
                <w:sz w:val="28"/>
                <w:szCs w:val="28"/>
              </w:rPr>
              <w:t>Южского</w:t>
            </w:r>
            <w:proofErr w:type="spellEnd"/>
            <w:r w:rsidR="00881AEE">
              <w:rPr>
                <w:rFonts w:cs="Times New Roman"/>
                <w:sz w:val="28"/>
                <w:szCs w:val="28"/>
              </w:rPr>
              <w:t xml:space="preserve"> муниципального района;</w:t>
            </w:r>
          </w:p>
          <w:p w:rsidR="00881AEE" w:rsidRDefault="00407BDD" w:rsidP="00661AD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="00881AEE">
              <w:rPr>
                <w:rFonts w:cs="Times New Roman"/>
                <w:sz w:val="28"/>
                <w:szCs w:val="28"/>
              </w:rPr>
              <w:t>омитет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="00881AEE">
              <w:rPr>
                <w:rFonts w:cs="Times New Roman"/>
                <w:sz w:val="28"/>
                <w:szCs w:val="28"/>
              </w:rPr>
              <w:t xml:space="preserve"> по управлению муниципальным имуществом администрации </w:t>
            </w:r>
            <w:proofErr w:type="spellStart"/>
            <w:r w:rsidR="00881AEE">
              <w:rPr>
                <w:rFonts w:cs="Times New Roman"/>
                <w:sz w:val="28"/>
                <w:szCs w:val="28"/>
              </w:rPr>
              <w:t>Южского</w:t>
            </w:r>
            <w:proofErr w:type="spellEnd"/>
            <w:r w:rsidR="00881AEE">
              <w:rPr>
                <w:rFonts w:cs="Times New Roman"/>
                <w:sz w:val="28"/>
                <w:szCs w:val="28"/>
              </w:rPr>
              <w:t xml:space="preserve"> муниципального района Ивановской области; </w:t>
            </w:r>
          </w:p>
          <w:p w:rsidR="00881AEE" w:rsidRDefault="00407BDD" w:rsidP="00661AD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="00881AEE">
              <w:rPr>
                <w:rFonts w:cs="Times New Roman"/>
                <w:sz w:val="28"/>
                <w:szCs w:val="28"/>
              </w:rPr>
              <w:t>тдел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="00881AEE">
              <w:rPr>
                <w:rFonts w:cs="Times New Roman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="00881AEE">
              <w:rPr>
                <w:rFonts w:cs="Times New Roman"/>
                <w:sz w:val="28"/>
                <w:szCs w:val="28"/>
              </w:rPr>
              <w:t>Южского</w:t>
            </w:r>
            <w:proofErr w:type="spellEnd"/>
            <w:r w:rsidR="00881AEE">
              <w:rPr>
                <w:rFonts w:cs="Times New Roman"/>
                <w:sz w:val="28"/>
                <w:szCs w:val="28"/>
              </w:rPr>
              <w:t xml:space="preserve"> муниципального района; </w:t>
            </w:r>
          </w:p>
          <w:p w:rsidR="00881AEE" w:rsidRDefault="00407BDD" w:rsidP="00407B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="00881AEE">
              <w:rPr>
                <w:rFonts w:cs="Times New Roman"/>
                <w:sz w:val="28"/>
                <w:szCs w:val="28"/>
              </w:rPr>
              <w:t>униципально</w:t>
            </w:r>
            <w:r>
              <w:rPr>
                <w:rFonts w:cs="Times New Roman"/>
                <w:sz w:val="28"/>
                <w:szCs w:val="28"/>
              </w:rPr>
              <w:t>го</w:t>
            </w:r>
            <w:r w:rsidR="00881AEE">
              <w:rPr>
                <w:rFonts w:cs="Times New Roman"/>
                <w:sz w:val="28"/>
                <w:szCs w:val="28"/>
              </w:rPr>
              <w:t xml:space="preserve"> бюджетно</w:t>
            </w:r>
            <w:r>
              <w:rPr>
                <w:rFonts w:cs="Times New Roman"/>
                <w:sz w:val="28"/>
                <w:szCs w:val="28"/>
              </w:rPr>
              <w:t>го</w:t>
            </w:r>
            <w:r w:rsidR="00881AEE">
              <w:rPr>
                <w:rFonts w:cs="Times New Roman"/>
                <w:sz w:val="28"/>
                <w:szCs w:val="28"/>
              </w:rPr>
              <w:t xml:space="preserve"> учреждени</w:t>
            </w:r>
            <w:r>
              <w:rPr>
                <w:rFonts w:cs="Times New Roman"/>
                <w:sz w:val="28"/>
                <w:szCs w:val="28"/>
              </w:rPr>
              <w:t>я</w:t>
            </w:r>
            <w:r w:rsidR="00881AEE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="00881AEE">
              <w:rPr>
                <w:rFonts w:cs="Times New Roman"/>
                <w:sz w:val="28"/>
                <w:szCs w:val="28"/>
              </w:rPr>
              <w:t>Южский</w:t>
            </w:r>
            <w:proofErr w:type="spellEnd"/>
            <w:r w:rsidR="00881AEE">
              <w:rPr>
                <w:rFonts w:cs="Times New Roman"/>
                <w:sz w:val="28"/>
                <w:szCs w:val="28"/>
              </w:rPr>
              <w:t xml:space="preserve"> многофункциональный центр предоставления государственных и муниципальных услуг «Мои Документы»»</w:t>
            </w:r>
          </w:p>
        </w:tc>
      </w:tr>
      <w:tr w:rsidR="00881AEE" w:rsidTr="00661AD7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68" w:rsidRDefault="00894A68" w:rsidP="00661A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625F84">
              <w:rPr>
                <w:sz w:val="28"/>
                <w:szCs w:val="28"/>
              </w:rPr>
              <w:t xml:space="preserve">овышение </w:t>
            </w:r>
            <w:proofErr w:type="gramStart"/>
            <w:r w:rsidRPr="00625F84">
              <w:rPr>
                <w:sz w:val="28"/>
                <w:szCs w:val="28"/>
              </w:rPr>
              <w:t>эффективности деятельности органов местного самоуправления муниципальн</w:t>
            </w:r>
            <w:r>
              <w:rPr>
                <w:sz w:val="28"/>
                <w:szCs w:val="28"/>
              </w:rPr>
              <w:t>ого</w:t>
            </w:r>
            <w:r w:rsidRPr="00625F84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proofErr w:type="gramEnd"/>
            <w:r w:rsidRPr="00625F84">
              <w:rPr>
                <w:sz w:val="28"/>
                <w:szCs w:val="28"/>
              </w:rPr>
              <w:t xml:space="preserve">; </w:t>
            </w:r>
          </w:p>
          <w:p w:rsidR="00881AEE" w:rsidRDefault="00894A68" w:rsidP="00894A68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625F84">
              <w:rPr>
                <w:sz w:val="28"/>
                <w:szCs w:val="28"/>
              </w:rPr>
              <w:t xml:space="preserve">овышение качества и доступности государственных и муниципальных услуг в </w:t>
            </w:r>
            <w:r>
              <w:rPr>
                <w:sz w:val="28"/>
                <w:szCs w:val="28"/>
              </w:rPr>
              <w:t>районе</w:t>
            </w:r>
            <w:r w:rsidRPr="00625F84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lastRenderedPageBreak/>
              <w:t>3. П</w:t>
            </w:r>
            <w:r w:rsidRPr="00625F84">
              <w:rPr>
                <w:sz w:val="28"/>
                <w:szCs w:val="28"/>
              </w:rPr>
              <w:t xml:space="preserve">овышение открытости органов </w:t>
            </w:r>
            <w:r>
              <w:rPr>
                <w:sz w:val="28"/>
                <w:szCs w:val="28"/>
              </w:rPr>
              <w:t>муниципальной власти.</w:t>
            </w:r>
          </w:p>
        </w:tc>
      </w:tr>
      <w:tr w:rsidR="00881AEE" w:rsidTr="00661AD7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407BDD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407B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(показатели)</w:t>
            </w:r>
            <w:r w:rsidR="00407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B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EE" w:rsidRPr="00407BDD" w:rsidRDefault="00CC7E78" w:rsidP="00661AD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850EE6" w:rsidRPr="00407BDD">
              <w:rPr>
                <w:rFonts w:cs="Times New Roman"/>
                <w:sz w:val="28"/>
                <w:szCs w:val="28"/>
              </w:rPr>
              <w:t xml:space="preserve"> Доля муниципальных служащих и сотрудников, занимающих должности, не отнесённые к муниципальным должностям администрации и структурных подразделений, прошедших профессиональную переподготовку/повышение квалификации;</w:t>
            </w:r>
          </w:p>
          <w:p w:rsidR="00850EE6" w:rsidRDefault="00CC7E78" w:rsidP="00407B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894A68">
              <w:rPr>
                <w:rFonts w:cs="Times New Roman"/>
                <w:sz w:val="28"/>
                <w:szCs w:val="28"/>
              </w:rPr>
              <w:t xml:space="preserve"> </w:t>
            </w:r>
            <w:r w:rsidR="00850EE6" w:rsidRPr="00407BDD">
              <w:rPr>
                <w:rFonts w:cs="Times New Roman"/>
                <w:sz w:val="28"/>
                <w:szCs w:val="28"/>
              </w:rPr>
              <w:t xml:space="preserve">Доля аттестованных муниципальных служащих, от общего количества муниципальных </w:t>
            </w:r>
            <w:r w:rsidR="00407BDD">
              <w:rPr>
                <w:rFonts w:cs="Times New Roman"/>
                <w:sz w:val="28"/>
                <w:szCs w:val="28"/>
              </w:rPr>
              <w:t>служащих, подлежащих аттестации</w:t>
            </w:r>
            <w:r w:rsidR="00894A68">
              <w:rPr>
                <w:rFonts w:cs="Times New Roman"/>
                <w:sz w:val="28"/>
                <w:szCs w:val="28"/>
              </w:rPr>
              <w:t>;</w:t>
            </w:r>
          </w:p>
          <w:p w:rsidR="00894A68" w:rsidRDefault="00CC7E78" w:rsidP="00407B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894A68" w:rsidRPr="004A4E60">
              <w:rPr>
                <w:rFonts w:cs="Times New Roman"/>
                <w:sz w:val="28"/>
                <w:szCs w:val="28"/>
              </w:rPr>
              <w:t xml:space="preserve"> </w:t>
            </w:r>
            <w:r w:rsidR="004A4E60" w:rsidRPr="004A4E60">
              <w:rPr>
                <w:rFonts w:cs="Times New Roman"/>
                <w:sz w:val="28"/>
                <w:szCs w:val="28"/>
              </w:rPr>
              <w:t>Доля муниципальных служащих и сотрудников, занимающих должности, не отнесённые к муниципальным должностям администрации и структурных подразделений, имеющих индивидуальные планы профессионального развития</w:t>
            </w:r>
            <w:r w:rsidR="004A4E60">
              <w:rPr>
                <w:rFonts w:cs="Times New Roman"/>
                <w:sz w:val="28"/>
                <w:szCs w:val="28"/>
              </w:rPr>
              <w:t>;</w:t>
            </w:r>
          </w:p>
          <w:p w:rsidR="004A4E60" w:rsidRDefault="00CC7E78" w:rsidP="00407B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4A4E60">
              <w:rPr>
                <w:rFonts w:cs="Times New Roman"/>
                <w:sz w:val="28"/>
                <w:szCs w:val="28"/>
              </w:rPr>
              <w:t xml:space="preserve"> </w:t>
            </w:r>
            <w:r w:rsidR="004A4E60" w:rsidRPr="004A4E60">
              <w:rPr>
                <w:rFonts w:cs="Times New Roman"/>
                <w:sz w:val="28"/>
                <w:szCs w:val="28"/>
              </w:rPr>
              <w:t>Доля муниципальных служащих с высшим профессиональным образованием</w:t>
            </w:r>
            <w:r w:rsidR="004A4E60">
              <w:rPr>
                <w:rFonts w:cs="Times New Roman"/>
                <w:sz w:val="28"/>
                <w:szCs w:val="28"/>
              </w:rPr>
              <w:t>;</w:t>
            </w:r>
          </w:p>
          <w:p w:rsidR="004A4E60" w:rsidRDefault="00CC7E78" w:rsidP="00407B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4A4E60">
              <w:rPr>
                <w:rFonts w:cs="Times New Roman"/>
                <w:sz w:val="28"/>
                <w:szCs w:val="28"/>
              </w:rPr>
              <w:t xml:space="preserve"> </w:t>
            </w:r>
            <w:r w:rsidR="004A4E60" w:rsidRPr="004A4E60">
              <w:rPr>
                <w:rFonts w:cs="Times New Roman"/>
                <w:sz w:val="28"/>
                <w:szCs w:val="28"/>
              </w:rPr>
              <w:t>Количество проведенных семинаров, совещаний по вопросам муниципальной службы</w:t>
            </w:r>
            <w:r w:rsidR="004A4E60">
              <w:rPr>
                <w:rFonts w:cs="Times New Roman"/>
                <w:sz w:val="28"/>
                <w:szCs w:val="28"/>
              </w:rPr>
              <w:t>;</w:t>
            </w:r>
          </w:p>
          <w:p w:rsidR="004A4E60" w:rsidRDefault="00CC7E78" w:rsidP="00407B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4A4E60">
              <w:rPr>
                <w:rFonts w:cs="Times New Roman"/>
                <w:sz w:val="28"/>
                <w:szCs w:val="28"/>
              </w:rPr>
              <w:t xml:space="preserve"> </w:t>
            </w:r>
            <w:r w:rsidR="00430AAE" w:rsidRPr="00430AAE">
              <w:rPr>
                <w:rFonts w:cs="Times New Roman"/>
                <w:sz w:val="28"/>
                <w:szCs w:val="28"/>
              </w:rPr>
              <w:t>Число лиц, состоящих в кадровом резерве на замещение вакантных должностей муниципальной службы, прошедших обучение в рамках профессиональной переподготовки/повышения квалификации</w:t>
            </w:r>
            <w:r w:rsidR="00430AAE">
              <w:rPr>
                <w:rFonts w:cs="Times New Roman"/>
                <w:sz w:val="28"/>
                <w:szCs w:val="28"/>
              </w:rPr>
              <w:t>;</w:t>
            </w:r>
          </w:p>
          <w:p w:rsidR="00430AAE" w:rsidRDefault="00CC7E78" w:rsidP="00407B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430AAE">
              <w:rPr>
                <w:rFonts w:cs="Times New Roman"/>
                <w:sz w:val="28"/>
                <w:szCs w:val="28"/>
              </w:rPr>
              <w:t xml:space="preserve"> </w:t>
            </w:r>
            <w:r w:rsidR="00430AAE" w:rsidRPr="00430AAE">
              <w:rPr>
                <w:rFonts w:cs="Times New Roman"/>
                <w:sz w:val="28"/>
                <w:szCs w:val="28"/>
              </w:rPr>
              <w:t xml:space="preserve">Число лиц, состоящих в кадровом резерве на замещение вакантных должностей муниципальной службы </w:t>
            </w:r>
            <w:proofErr w:type="spellStart"/>
            <w:r w:rsidR="00430AAE" w:rsidRPr="00430AAE">
              <w:rPr>
                <w:rFonts w:cs="Times New Roman"/>
                <w:sz w:val="28"/>
                <w:szCs w:val="28"/>
              </w:rPr>
              <w:t>Южского</w:t>
            </w:r>
            <w:proofErr w:type="spellEnd"/>
            <w:r w:rsidR="00430AAE" w:rsidRPr="00430AAE">
              <w:rPr>
                <w:rFonts w:cs="Times New Roman"/>
                <w:sz w:val="28"/>
                <w:szCs w:val="28"/>
              </w:rPr>
              <w:t xml:space="preserve"> муниципального района, прошедших стажировку в государственных органах и (или) органах местного самоуправления</w:t>
            </w:r>
            <w:r w:rsidR="00430AAE">
              <w:rPr>
                <w:rFonts w:cs="Times New Roman"/>
                <w:sz w:val="28"/>
                <w:szCs w:val="28"/>
              </w:rPr>
              <w:t>;</w:t>
            </w:r>
          </w:p>
          <w:p w:rsidR="00430AAE" w:rsidRDefault="00CC7E78" w:rsidP="00407B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430AAE">
              <w:rPr>
                <w:rFonts w:cs="Times New Roman"/>
                <w:sz w:val="28"/>
                <w:szCs w:val="28"/>
              </w:rPr>
              <w:t xml:space="preserve"> </w:t>
            </w:r>
            <w:r w:rsidR="00430AAE" w:rsidRPr="00430AAE">
              <w:rPr>
                <w:rFonts w:cs="Times New Roman"/>
                <w:sz w:val="28"/>
                <w:szCs w:val="28"/>
              </w:rPr>
              <w:t xml:space="preserve">Число лиц, состоящих в кадровом резерве на замещение вакантных должностей муниципальной службы </w:t>
            </w:r>
            <w:proofErr w:type="spellStart"/>
            <w:r w:rsidR="00430AAE" w:rsidRPr="00430AAE">
              <w:rPr>
                <w:rFonts w:cs="Times New Roman"/>
                <w:sz w:val="28"/>
                <w:szCs w:val="28"/>
              </w:rPr>
              <w:t>Южского</w:t>
            </w:r>
            <w:proofErr w:type="spellEnd"/>
            <w:r w:rsidR="00430AAE" w:rsidRPr="00430AAE">
              <w:rPr>
                <w:rFonts w:cs="Times New Roman"/>
                <w:sz w:val="28"/>
                <w:szCs w:val="28"/>
              </w:rPr>
              <w:t xml:space="preserve"> муниципального района, прошедших </w:t>
            </w:r>
            <w:proofErr w:type="gramStart"/>
            <w:r w:rsidR="00430AAE" w:rsidRPr="00430AAE">
              <w:rPr>
                <w:rFonts w:cs="Times New Roman"/>
                <w:sz w:val="28"/>
                <w:szCs w:val="28"/>
              </w:rPr>
              <w:t>обучение по</w:t>
            </w:r>
            <w:proofErr w:type="gramEnd"/>
            <w:r w:rsidR="00430AAE" w:rsidRPr="00430AAE">
              <w:rPr>
                <w:rFonts w:cs="Times New Roman"/>
                <w:sz w:val="28"/>
                <w:szCs w:val="28"/>
              </w:rPr>
              <w:t xml:space="preserve"> инновационным программам обучения;</w:t>
            </w:r>
          </w:p>
          <w:p w:rsidR="00430AAE" w:rsidRDefault="00CC7E78" w:rsidP="00407B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430AAE">
              <w:rPr>
                <w:rFonts w:cs="Times New Roman"/>
                <w:sz w:val="28"/>
                <w:szCs w:val="28"/>
              </w:rPr>
              <w:t xml:space="preserve"> </w:t>
            </w:r>
            <w:r w:rsidR="00430AAE" w:rsidRPr="00430AAE">
              <w:rPr>
                <w:rFonts w:cs="Times New Roman"/>
                <w:sz w:val="28"/>
                <w:szCs w:val="28"/>
              </w:rPr>
              <w:t xml:space="preserve">Доля лиц, состоящих в кадровом резерве на замещение вакантных должностей муниципальной службы </w:t>
            </w:r>
            <w:proofErr w:type="spellStart"/>
            <w:r w:rsidR="00430AAE" w:rsidRPr="00430AAE">
              <w:rPr>
                <w:rFonts w:cs="Times New Roman"/>
                <w:sz w:val="28"/>
                <w:szCs w:val="28"/>
              </w:rPr>
              <w:t>Южского</w:t>
            </w:r>
            <w:proofErr w:type="spellEnd"/>
            <w:r w:rsidR="00430AAE" w:rsidRPr="00430AAE">
              <w:rPr>
                <w:rFonts w:cs="Times New Roman"/>
                <w:sz w:val="28"/>
                <w:szCs w:val="28"/>
              </w:rPr>
              <w:t xml:space="preserve"> муниципального района и имеющих индивидуальные планы профессионального развития</w:t>
            </w:r>
            <w:r w:rsidR="00430AAE">
              <w:rPr>
                <w:rFonts w:cs="Times New Roman"/>
                <w:sz w:val="28"/>
                <w:szCs w:val="28"/>
              </w:rPr>
              <w:t>;</w:t>
            </w:r>
          </w:p>
          <w:p w:rsidR="00430AAE" w:rsidRDefault="00CC7E78" w:rsidP="00407B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430AAE">
              <w:rPr>
                <w:rFonts w:cs="Times New Roman"/>
                <w:sz w:val="28"/>
                <w:szCs w:val="28"/>
              </w:rPr>
              <w:t xml:space="preserve"> </w:t>
            </w:r>
            <w:r w:rsidR="00430AAE" w:rsidRPr="00430AAE">
              <w:rPr>
                <w:rFonts w:cs="Times New Roman"/>
                <w:sz w:val="28"/>
                <w:szCs w:val="28"/>
              </w:rPr>
              <w:t>Эффективность деятельности МФЦ</w:t>
            </w:r>
            <w:r w:rsidR="00430AAE">
              <w:rPr>
                <w:rFonts w:cs="Times New Roman"/>
                <w:sz w:val="28"/>
                <w:szCs w:val="28"/>
              </w:rPr>
              <w:t>;</w:t>
            </w:r>
          </w:p>
          <w:p w:rsidR="00430AAE" w:rsidRDefault="00CC7E78" w:rsidP="00407B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430AAE">
              <w:rPr>
                <w:rFonts w:cs="Times New Roman"/>
                <w:sz w:val="28"/>
                <w:szCs w:val="28"/>
              </w:rPr>
              <w:t xml:space="preserve"> </w:t>
            </w:r>
            <w:r w:rsidR="00430AAE" w:rsidRPr="00430AAE">
              <w:rPr>
                <w:rFonts w:cs="Times New Roman"/>
                <w:sz w:val="28"/>
                <w:szCs w:val="28"/>
              </w:rPr>
              <w:t>Доля не муниципальных служащих, прошедших профессиональную переподготовку/повышение квалификации</w:t>
            </w:r>
            <w:r w:rsidR="00430AAE">
              <w:rPr>
                <w:rFonts w:cs="Times New Roman"/>
                <w:sz w:val="28"/>
                <w:szCs w:val="28"/>
              </w:rPr>
              <w:t>;</w:t>
            </w:r>
          </w:p>
          <w:p w:rsidR="00430AAE" w:rsidRDefault="00CC7E78" w:rsidP="00407B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</w:t>
            </w:r>
            <w:r w:rsidR="00430AAE">
              <w:rPr>
                <w:rFonts w:cs="Times New Roman"/>
                <w:sz w:val="28"/>
                <w:szCs w:val="28"/>
              </w:rPr>
              <w:t xml:space="preserve"> </w:t>
            </w:r>
            <w:r w:rsidR="00F65C2F" w:rsidRPr="00F65C2F">
              <w:rPr>
                <w:rFonts w:cs="Times New Roman"/>
                <w:sz w:val="28"/>
                <w:szCs w:val="28"/>
              </w:rPr>
              <w:t xml:space="preserve">Обновление парка персональных компьютеров в администрации </w:t>
            </w:r>
            <w:proofErr w:type="spellStart"/>
            <w:r w:rsidR="00F65C2F" w:rsidRPr="00F65C2F">
              <w:rPr>
                <w:rFonts w:cs="Times New Roman"/>
                <w:sz w:val="28"/>
                <w:szCs w:val="28"/>
              </w:rPr>
              <w:t>Южского</w:t>
            </w:r>
            <w:proofErr w:type="spellEnd"/>
            <w:r w:rsidR="00F65C2F" w:rsidRPr="00F65C2F">
              <w:rPr>
                <w:rFonts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881AEE" w:rsidTr="00661AD7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Общий объем бюджетных ассигнований:</w:t>
            </w:r>
          </w:p>
          <w:p w:rsidR="00881AEE" w:rsidRDefault="00881AEE" w:rsidP="00661AD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- 2016 г. – </w:t>
            </w:r>
            <w:r w:rsidR="00850EE6">
              <w:rPr>
                <w:rFonts w:cs="Times New Roman"/>
                <w:sz w:val="28"/>
                <w:szCs w:val="28"/>
              </w:rPr>
              <w:t>40</w:t>
            </w:r>
            <w:r w:rsidR="00630AA7">
              <w:rPr>
                <w:rFonts w:cs="Times New Roman"/>
                <w:sz w:val="28"/>
                <w:szCs w:val="28"/>
              </w:rPr>
              <w:t> 981</w:t>
            </w:r>
            <w:r w:rsidR="008F2757">
              <w:rPr>
                <w:rFonts w:cs="Times New Roman"/>
                <w:sz w:val="28"/>
                <w:szCs w:val="28"/>
              </w:rPr>
              <w:t> </w:t>
            </w:r>
            <w:r w:rsidR="00630AA7">
              <w:rPr>
                <w:rFonts w:cs="Times New Roman"/>
                <w:sz w:val="28"/>
                <w:szCs w:val="28"/>
              </w:rPr>
              <w:t>790</w:t>
            </w:r>
            <w:r w:rsidR="008F2757">
              <w:rPr>
                <w:rFonts w:cs="Times New Roman"/>
                <w:sz w:val="28"/>
                <w:szCs w:val="28"/>
              </w:rPr>
              <w:t>,0</w:t>
            </w:r>
            <w:r w:rsidR="00630AA7">
              <w:rPr>
                <w:rFonts w:cs="Times New Roman"/>
                <w:sz w:val="28"/>
                <w:szCs w:val="28"/>
              </w:rPr>
              <w:t>3</w:t>
            </w:r>
            <w:r w:rsidR="00850EE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руб.</w:t>
            </w:r>
          </w:p>
          <w:p w:rsidR="001526C1" w:rsidRDefault="00881AEE" w:rsidP="001526C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- 2017 г. –</w:t>
            </w:r>
            <w:r w:rsidR="000878C3">
              <w:rPr>
                <w:rFonts w:cs="Times New Roman"/>
                <w:sz w:val="28"/>
                <w:szCs w:val="28"/>
              </w:rPr>
              <w:t xml:space="preserve"> </w:t>
            </w:r>
            <w:r w:rsidR="00630AA7">
              <w:rPr>
                <w:rFonts w:cs="Times New Roman"/>
                <w:sz w:val="28"/>
                <w:szCs w:val="28"/>
              </w:rPr>
              <w:t xml:space="preserve">40 981 790,03 </w:t>
            </w:r>
            <w:r w:rsidR="001526C1">
              <w:rPr>
                <w:rFonts w:cs="Times New Roman"/>
                <w:sz w:val="28"/>
                <w:szCs w:val="28"/>
              </w:rPr>
              <w:t>руб.</w:t>
            </w:r>
          </w:p>
          <w:p w:rsidR="001526C1" w:rsidRDefault="00881AEE" w:rsidP="001526C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- 2018 г. </w:t>
            </w:r>
            <w:r w:rsidR="00407BDD">
              <w:rPr>
                <w:rFonts w:cs="Times New Roman"/>
                <w:sz w:val="28"/>
                <w:szCs w:val="28"/>
              </w:rPr>
              <w:t>–</w:t>
            </w:r>
            <w:r w:rsidR="00850EE6">
              <w:rPr>
                <w:rFonts w:cs="Times New Roman"/>
                <w:sz w:val="28"/>
                <w:szCs w:val="28"/>
              </w:rPr>
              <w:t xml:space="preserve"> </w:t>
            </w:r>
            <w:r w:rsidR="00630AA7">
              <w:rPr>
                <w:rFonts w:cs="Times New Roman"/>
                <w:sz w:val="28"/>
                <w:szCs w:val="28"/>
              </w:rPr>
              <w:t xml:space="preserve">40 981 790,03 </w:t>
            </w:r>
            <w:r w:rsidR="001526C1">
              <w:rPr>
                <w:rFonts w:cs="Times New Roman"/>
                <w:sz w:val="28"/>
                <w:szCs w:val="28"/>
              </w:rPr>
              <w:t>руб.</w:t>
            </w:r>
          </w:p>
          <w:p w:rsidR="00881AEE" w:rsidRDefault="00881AEE" w:rsidP="00661AD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бюджет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Южского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муниципального района:</w:t>
            </w:r>
          </w:p>
          <w:p w:rsidR="00881AEE" w:rsidRDefault="00881AEE" w:rsidP="00661AD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- 2016 г. – </w:t>
            </w:r>
            <w:r w:rsidR="00630AA7">
              <w:rPr>
                <w:rFonts w:cs="Times New Roman"/>
                <w:sz w:val="28"/>
                <w:szCs w:val="28"/>
              </w:rPr>
              <w:t>40 558</w:t>
            </w:r>
            <w:r w:rsidR="00B07CEC">
              <w:rPr>
                <w:rFonts w:cs="Times New Roman"/>
                <w:sz w:val="28"/>
                <w:szCs w:val="28"/>
              </w:rPr>
              <w:t> </w:t>
            </w:r>
            <w:r w:rsidR="0082185D">
              <w:rPr>
                <w:rFonts w:cs="Times New Roman"/>
                <w:sz w:val="28"/>
                <w:szCs w:val="28"/>
              </w:rPr>
              <w:t>766</w:t>
            </w:r>
            <w:r w:rsidR="00B07CEC">
              <w:rPr>
                <w:rFonts w:cs="Times New Roman"/>
                <w:sz w:val="28"/>
                <w:szCs w:val="28"/>
              </w:rPr>
              <w:t>,</w:t>
            </w:r>
            <w:r w:rsidR="00B07CEC" w:rsidRPr="00B07CEC">
              <w:rPr>
                <w:rFonts w:cs="Times New Roman"/>
                <w:sz w:val="28"/>
                <w:szCs w:val="28"/>
              </w:rPr>
              <w:t>0</w:t>
            </w:r>
            <w:r w:rsidR="0082185D">
              <w:rPr>
                <w:rFonts w:cs="Times New Roman"/>
                <w:sz w:val="28"/>
                <w:szCs w:val="28"/>
              </w:rPr>
              <w:t>3</w:t>
            </w:r>
            <w:r w:rsidRPr="00B07CEC">
              <w:rPr>
                <w:rFonts w:cs="Times New Roman"/>
                <w:sz w:val="28"/>
                <w:szCs w:val="28"/>
              </w:rPr>
              <w:t xml:space="preserve"> руб.</w:t>
            </w:r>
          </w:p>
          <w:p w:rsidR="00B07CEC" w:rsidRDefault="00881AEE" w:rsidP="000878C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07CEC">
              <w:rPr>
                <w:rFonts w:cs="Times New Roman"/>
                <w:sz w:val="28"/>
                <w:szCs w:val="28"/>
              </w:rPr>
              <w:t>- 2017 г.</w:t>
            </w:r>
            <w:r w:rsidR="00407BDD">
              <w:rPr>
                <w:rFonts w:cs="Times New Roman"/>
                <w:sz w:val="28"/>
                <w:szCs w:val="28"/>
              </w:rPr>
              <w:t xml:space="preserve"> –</w:t>
            </w:r>
            <w:r w:rsidRPr="00B07CEC">
              <w:rPr>
                <w:rFonts w:cs="Times New Roman"/>
                <w:sz w:val="28"/>
                <w:szCs w:val="28"/>
              </w:rPr>
              <w:t xml:space="preserve"> </w:t>
            </w:r>
            <w:r w:rsidR="0082185D">
              <w:rPr>
                <w:rFonts w:cs="Times New Roman"/>
                <w:sz w:val="28"/>
                <w:szCs w:val="28"/>
              </w:rPr>
              <w:t>40 558 766,</w:t>
            </w:r>
            <w:r w:rsidR="0082185D" w:rsidRPr="00B07CEC">
              <w:rPr>
                <w:rFonts w:cs="Times New Roman"/>
                <w:sz w:val="28"/>
                <w:szCs w:val="28"/>
              </w:rPr>
              <w:t>0</w:t>
            </w:r>
            <w:r w:rsidR="0082185D">
              <w:rPr>
                <w:rFonts w:cs="Times New Roman"/>
                <w:sz w:val="28"/>
                <w:szCs w:val="28"/>
              </w:rPr>
              <w:t xml:space="preserve">3 </w:t>
            </w:r>
            <w:r w:rsidR="00B07CEC" w:rsidRPr="00B07CEC">
              <w:rPr>
                <w:rFonts w:cs="Times New Roman"/>
                <w:sz w:val="28"/>
                <w:szCs w:val="28"/>
              </w:rPr>
              <w:t>руб.</w:t>
            </w:r>
          </w:p>
          <w:p w:rsidR="00B07CEC" w:rsidRDefault="00881AEE" w:rsidP="000878C3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07CEC">
              <w:rPr>
                <w:rFonts w:cs="Times New Roman"/>
                <w:sz w:val="28"/>
                <w:szCs w:val="28"/>
              </w:rPr>
              <w:t xml:space="preserve">- 2018 г. </w:t>
            </w:r>
            <w:r w:rsidR="00B07CEC">
              <w:rPr>
                <w:rFonts w:cs="Times New Roman"/>
                <w:sz w:val="28"/>
                <w:szCs w:val="28"/>
              </w:rPr>
              <w:t>–</w:t>
            </w:r>
            <w:r w:rsidR="000878C3" w:rsidRPr="00B07CEC">
              <w:rPr>
                <w:rFonts w:cs="Times New Roman"/>
                <w:sz w:val="28"/>
                <w:szCs w:val="28"/>
              </w:rPr>
              <w:t xml:space="preserve"> </w:t>
            </w:r>
            <w:r w:rsidR="0082185D">
              <w:rPr>
                <w:rFonts w:cs="Times New Roman"/>
                <w:sz w:val="28"/>
                <w:szCs w:val="28"/>
              </w:rPr>
              <w:t>40 558 766,</w:t>
            </w:r>
            <w:r w:rsidR="0082185D" w:rsidRPr="00B07CEC">
              <w:rPr>
                <w:rFonts w:cs="Times New Roman"/>
                <w:sz w:val="28"/>
                <w:szCs w:val="28"/>
              </w:rPr>
              <w:t>0</w:t>
            </w:r>
            <w:r w:rsidR="0082185D">
              <w:rPr>
                <w:rFonts w:cs="Times New Roman"/>
                <w:sz w:val="28"/>
                <w:szCs w:val="28"/>
              </w:rPr>
              <w:t>3</w:t>
            </w:r>
            <w:r w:rsidR="00B07CEC" w:rsidRPr="00B07CEC">
              <w:rPr>
                <w:rFonts w:cs="Times New Roman"/>
                <w:sz w:val="28"/>
                <w:szCs w:val="28"/>
              </w:rPr>
              <w:t xml:space="preserve"> руб.</w:t>
            </w:r>
          </w:p>
          <w:p w:rsidR="00881AEE" w:rsidRDefault="00881AEE" w:rsidP="00661AD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областной бюджет:</w:t>
            </w:r>
          </w:p>
          <w:p w:rsidR="00881AEE" w:rsidRPr="00B07CEC" w:rsidRDefault="00881AEE" w:rsidP="00661AD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- 2016 г.</w:t>
            </w:r>
            <w:r w:rsidR="00407BDD">
              <w:rPr>
                <w:rFonts w:cs="Times New Roman"/>
                <w:sz w:val="28"/>
                <w:szCs w:val="28"/>
              </w:rPr>
              <w:t xml:space="preserve"> – 4</w:t>
            </w:r>
            <w:r w:rsidR="00B07CEC" w:rsidRPr="00B07CEC">
              <w:rPr>
                <w:sz w:val="28"/>
                <w:szCs w:val="28"/>
              </w:rPr>
              <w:t>23 0</w:t>
            </w:r>
            <w:r w:rsidR="0082185D">
              <w:rPr>
                <w:sz w:val="28"/>
                <w:szCs w:val="28"/>
              </w:rPr>
              <w:t>2</w:t>
            </w:r>
            <w:r w:rsidR="00B07CEC" w:rsidRPr="00B07CEC">
              <w:rPr>
                <w:sz w:val="28"/>
                <w:szCs w:val="28"/>
              </w:rPr>
              <w:t>4,00 руб</w:t>
            </w:r>
            <w:r w:rsidR="00B07CEC">
              <w:rPr>
                <w:sz w:val="28"/>
                <w:szCs w:val="28"/>
              </w:rPr>
              <w:t>.</w:t>
            </w:r>
          </w:p>
          <w:p w:rsidR="00881AEE" w:rsidRPr="00B07CEC" w:rsidRDefault="00881AEE" w:rsidP="00661AD7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07CEC">
              <w:rPr>
                <w:rFonts w:cs="Times New Roman"/>
                <w:sz w:val="28"/>
                <w:szCs w:val="28"/>
              </w:rPr>
              <w:t>- 2017</w:t>
            </w:r>
            <w:r w:rsidR="00407BDD">
              <w:rPr>
                <w:rFonts w:cs="Times New Roman"/>
                <w:sz w:val="28"/>
                <w:szCs w:val="28"/>
              </w:rPr>
              <w:t xml:space="preserve"> </w:t>
            </w:r>
            <w:r w:rsidRPr="00B07CEC">
              <w:rPr>
                <w:rFonts w:cs="Times New Roman"/>
                <w:sz w:val="28"/>
                <w:szCs w:val="28"/>
              </w:rPr>
              <w:t>г.</w:t>
            </w:r>
            <w:r w:rsidR="00407BDD">
              <w:rPr>
                <w:rFonts w:cs="Times New Roman"/>
                <w:sz w:val="28"/>
                <w:szCs w:val="28"/>
              </w:rPr>
              <w:t xml:space="preserve"> – 4</w:t>
            </w:r>
            <w:r w:rsidR="00B07CEC" w:rsidRPr="00B07CEC">
              <w:rPr>
                <w:sz w:val="28"/>
                <w:szCs w:val="28"/>
              </w:rPr>
              <w:t>23 0</w:t>
            </w:r>
            <w:r w:rsidR="0082185D">
              <w:rPr>
                <w:sz w:val="28"/>
                <w:szCs w:val="28"/>
              </w:rPr>
              <w:t>2</w:t>
            </w:r>
            <w:r w:rsidR="00B07CEC" w:rsidRPr="00B07CEC">
              <w:rPr>
                <w:sz w:val="28"/>
                <w:szCs w:val="28"/>
              </w:rPr>
              <w:t>4,00 руб</w:t>
            </w:r>
            <w:r w:rsidR="00B07CEC">
              <w:rPr>
                <w:sz w:val="28"/>
                <w:szCs w:val="28"/>
              </w:rPr>
              <w:t>.</w:t>
            </w:r>
          </w:p>
          <w:p w:rsidR="00850EE6" w:rsidRDefault="00881AEE" w:rsidP="0082185D">
            <w:pPr>
              <w:snapToGrid w:val="0"/>
              <w:jc w:val="both"/>
            </w:pPr>
            <w:r w:rsidRPr="00B07CEC">
              <w:rPr>
                <w:rFonts w:cs="Times New Roman"/>
                <w:sz w:val="28"/>
                <w:szCs w:val="28"/>
              </w:rPr>
              <w:t xml:space="preserve">- 2018 г. </w:t>
            </w:r>
            <w:r w:rsidR="00850EE6" w:rsidRPr="00B07CEC">
              <w:rPr>
                <w:rFonts w:cs="Times New Roman"/>
                <w:sz w:val="28"/>
                <w:szCs w:val="28"/>
              </w:rPr>
              <w:t>–</w:t>
            </w:r>
            <w:r w:rsidR="000878C3" w:rsidRPr="00B07CEC">
              <w:rPr>
                <w:rFonts w:cs="Times New Roman"/>
                <w:sz w:val="28"/>
                <w:szCs w:val="28"/>
              </w:rPr>
              <w:t xml:space="preserve"> </w:t>
            </w:r>
            <w:r w:rsidR="0082185D">
              <w:rPr>
                <w:sz w:val="28"/>
                <w:szCs w:val="28"/>
              </w:rPr>
              <w:t>423 024,</w:t>
            </w:r>
            <w:r w:rsidR="00B07CEC" w:rsidRPr="00B07CEC">
              <w:rPr>
                <w:sz w:val="28"/>
                <w:szCs w:val="28"/>
              </w:rPr>
              <w:t>00 руб</w:t>
            </w:r>
            <w:r w:rsidR="000878C3" w:rsidRPr="00B07CEC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81AEE" w:rsidTr="00407BDD">
        <w:trPr>
          <w:trHeight w:val="1587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407BDD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="00407BD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E3085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407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B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Создание комфортных условий  и престижа муниципальных служащих, качественное выполнение ими  порученных задач  и, как следствие, доверие граждан к органам местного самоуправления.   </w:t>
            </w:r>
          </w:p>
        </w:tc>
      </w:tr>
    </w:tbl>
    <w:p w:rsidR="00881AEE" w:rsidRDefault="00881AEE" w:rsidP="00881AEE">
      <w:pPr>
        <w:rPr>
          <w:rFonts w:cs="Times New Roman"/>
          <w:b/>
          <w:bCs/>
          <w:sz w:val="28"/>
          <w:szCs w:val="28"/>
        </w:rPr>
      </w:pPr>
    </w:p>
    <w:p w:rsidR="00881AEE" w:rsidRDefault="00881AEE" w:rsidP="00881AEE">
      <w:pPr>
        <w:ind w:left="72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1.2.</w:t>
      </w:r>
      <w:r w:rsidR="00CD3EA7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Анализ текущей ситуации в сфере реализации</w:t>
      </w:r>
    </w:p>
    <w:p w:rsidR="00881AEE" w:rsidRDefault="00881AEE" w:rsidP="00881AE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муниципальной программы</w:t>
      </w:r>
    </w:p>
    <w:p w:rsidR="00881AEE" w:rsidRDefault="00881AEE" w:rsidP="00881AEE">
      <w:pPr>
        <w:jc w:val="center"/>
        <w:rPr>
          <w:rFonts w:cs="Times New Roman"/>
          <w:b/>
          <w:bCs/>
          <w:sz w:val="28"/>
          <w:szCs w:val="28"/>
        </w:rPr>
      </w:pPr>
    </w:p>
    <w:p w:rsidR="00881AEE" w:rsidRPr="00FE1FE0" w:rsidRDefault="00881AEE" w:rsidP="00881AEE">
      <w:pPr>
        <w:spacing w:line="288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 w:rsidRPr="00FE1FE0">
        <w:rPr>
          <w:rFonts w:cs="Times New Roman"/>
          <w:bCs/>
          <w:sz w:val="28"/>
          <w:szCs w:val="28"/>
        </w:rPr>
        <w:t xml:space="preserve">В соответствии с федеральным законодательством развитие муниципальной службы является одним из приоритетных  направлений развития местного самоуправления, важнейшим элементом организации муниципального управления и решения вопросов местного значения, повышения эффективности взаимодействия общества и власти. </w:t>
      </w:r>
      <w:proofErr w:type="gramStart"/>
      <w:r w:rsidRPr="00FE1FE0">
        <w:rPr>
          <w:rFonts w:cs="Times New Roman"/>
          <w:bCs/>
          <w:sz w:val="28"/>
          <w:szCs w:val="28"/>
        </w:rPr>
        <w:t xml:space="preserve">В современных условиях развитие местного самоуправления и муниципальной службы осуществляется  на основе комплексного подхода и ориентировано на реализацию мероприятий по совершенствованию нормативной правовой базы, повышению качества и доступности муниципальных услуг, эффективности использования бюджетных средств, обеспечению сбалансированности и обоснованности планов и стратегии развития администрации </w:t>
      </w:r>
      <w:proofErr w:type="spellStart"/>
      <w:r w:rsidRPr="00FE1FE0">
        <w:rPr>
          <w:rFonts w:cs="Times New Roman"/>
          <w:bCs/>
          <w:sz w:val="28"/>
          <w:szCs w:val="28"/>
        </w:rPr>
        <w:t>Южского</w:t>
      </w:r>
      <w:proofErr w:type="spellEnd"/>
      <w:r w:rsidRPr="00FE1FE0">
        <w:rPr>
          <w:rFonts w:cs="Times New Roman"/>
          <w:bCs/>
          <w:sz w:val="28"/>
          <w:szCs w:val="28"/>
        </w:rPr>
        <w:t xml:space="preserve"> муниципального района, повышению образовательного и профессионального уровня муниципальных служащих, рациональному использованию  кадрового потенциала и подготовку нового. </w:t>
      </w:r>
      <w:proofErr w:type="gramEnd"/>
    </w:p>
    <w:p w:rsidR="00881AEE" w:rsidRPr="00FE1FE0" w:rsidRDefault="00881AEE" w:rsidP="00881AEE">
      <w:pPr>
        <w:spacing w:line="288" w:lineRule="auto"/>
        <w:jc w:val="both"/>
        <w:rPr>
          <w:rFonts w:eastAsia="Times New Roman" w:cs="Times New Roman"/>
          <w:sz w:val="28"/>
          <w:szCs w:val="28"/>
        </w:rPr>
      </w:pPr>
      <w:r w:rsidRPr="00FE1FE0">
        <w:rPr>
          <w:rFonts w:cs="Times New Roman"/>
          <w:bCs/>
          <w:sz w:val="28"/>
          <w:szCs w:val="28"/>
        </w:rPr>
        <w:tab/>
        <w:t xml:space="preserve"> </w:t>
      </w:r>
      <w:proofErr w:type="gramStart"/>
      <w:r w:rsidRPr="00FE1FE0">
        <w:rPr>
          <w:rFonts w:cs="Times New Roman"/>
          <w:bCs/>
          <w:sz w:val="28"/>
          <w:szCs w:val="28"/>
        </w:rPr>
        <w:t xml:space="preserve">В администрации </w:t>
      </w:r>
      <w:proofErr w:type="spellStart"/>
      <w:r w:rsidRPr="00FE1FE0">
        <w:rPr>
          <w:rFonts w:cs="Times New Roman"/>
          <w:bCs/>
          <w:sz w:val="28"/>
          <w:szCs w:val="28"/>
        </w:rPr>
        <w:t>Южского</w:t>
      </w:r>
      <w:proofErr w:type="spellEnd"/>
      <w:r w:rsidRPr="00FE1FE0">
        <w:rPr>
          <w:rFonts w:cs="Times New Roman"/>
          <w:bCs/>
          <w:sz w:val="28"/>
          <w:szCs w:val="28"/>
        </w:rPr>
        <w:t xml:space="preserve"> муниципального района сложилась определенная система и накоплен опыт управления муниципальной службой,  позволяющие  создать условия для оптимального организационно - правового обеспечения муниципальной службы, взаимодействия органов местного </w:t>
      </w:r>
      <w:r w:rsidRPr="00FE1FE0">
        <w:rPr>
          <w:rFonts w:cs="Times New Roman"/>
          <w:bCs/>
          <w:sz w:val="28"/>
          <w:szCs w:val="28"/>
        </w:rPr>
        <w:lastRenderedPageBreak/>
        <w:t xml:space="preserve">самоуправления со структурами гражданского общества, координации деятельности органов местного самоуправления по вопросам поступления на муниципальную службу, прохождения и прекращения муниципальной службы, а так же профессионального развития муниципальных служащих администрации </w:t>
      </w:r>
      <w:proofErr w:type="spellStart"/>
      <w:r w:rsidRPr="00FE1FE0">
        <w:rPr>
          <w:rFonts w:cs="Times New Roman"/>
          <w:bCs/>
          <w:sz w:val="28"/>
          <w:szCs w:val="28"/>
        </w:rPr>
        <w:t>Южского</w:t>
      </w:r>
      <w:proofErr w:type="spellEnd"/>
      <w:r w:rsidRPr="00FE1FE0">
        <w:rPr>
          <w:rFonts w:cs="Times New Roman"/>
          <w:bCs/>
          <w:sz w:val="28"/>
          <w:szCs w:val="28"/>
        </w:rPr>
        <w:t xml:space="preserve"> муниципального района.</w:t>
      </w:r>
      <w:proofErr w:type="gramEnd"/>
      <w:r w:rsidRPr="00FE1FE0">
        <w:rPr>
          <w:rFonts w:cs="Times New Roman"/>
          <w:bCs/>
          <w:sz w:val="28"/>
          <w:szCs w:val="28"/>
        </w:rPr>
        <w:t xml:space="preserve"> В течение последних лет  осуществлен ряд мероприятий направленных на создание и совершенствование правовых, организационных, финансовых основ муниципальной службы и системы управления ею, формирование высокопрофессионального кадрового состава муниципальной службы.</w:t>
      </w:r>
    </w:p>
    <w:p w:rsidR="00881AEE" w:rsidRPr="00FE1FE0" w:rsidRDefault="00881AEE" w:rsidP="00881AEE">
      <w:pPr>
        <w:pStyle w:val="a7"/>
        <w:tabs>
          <w:tab w:val="left" w:leader="underscore" w:pos="8198"/>
        </w:tabs>
        <w:spacing w:after="0" w:line="288" w:lineRule="auto"/>
        <w:jc w:val="both"/>
        <w:rPr>
          <w:rFonts w:cs="Times New Roman"/>
          <w:sz w:val="28"/>
          <w:szCs w:val="28"/>
        </w:rPr>
      </w:pPr>
      <w:r w:rsidRPr="00FE1FE0">
        <w:rPr>
          <w:rFonts w:eastAsia="Times New Roman" w:cs="Times New Roman"/>
          <w:sz w:val="28"/>
          <w:szCs w:val="28"/>
        </w:rPr>
        <w:t xml:space="preserve">      </w:t>
      </w:r>
      <w:r w:rsidR="005302E2">
        <w:rPr>
          <w:rFonts w:eastAsia="Times New Roman" w:cs="Times New Roman"/>
          <w:sz w:val="28"/>
          <w:szCs w:val="28"/>
        </w:rPr>
        <w:t xml:space="preserve">  </w:t>
      </w:r>
      <w:r w:rsidRPr="00FE1FE0">
        <w:rPr>
          <w:rFonts w:eastAsia="Times New Roman" w:cs="Times New Roman"/>
          <w:sz w:val="28"/>
          <w:szCs w:val="28"/>
        </w:rPr>
        <w:t xml:space="preserve"> </w:t>
      </w:r>
      <w:r w:rsidR="00661AD7" w:rsidRPr="00FE1FE0">
        <w:rPr>
          <w:rFonts w:eastAsia="Times New Roman" w:cs="Times New Roman"/>
          <w:sz w:val="28"/>
          <w:szCs w:val="28"/>
        </w:rPr>
        <w:t>Ф</w:t>
      </w:r>
      <w:r w:rsidRPr="00FE1FE0">
        <w:rPr>
          <w:rFonts w:cs="Times New Roman"/>
          <w:sz w:val="28"/>
          <w:szCs w:val="28"/>
        </w:rPr>
        <w:t xml:space="preserve">ормирование квалифицированного кадрового состава муниципальных служащих должно стать основным направлением развития муниципальной службы в администрации </w:t>
      </w:r>
      <w:proofErr w:type="spellStart"/>
      <w:r w:rsidRPr="00FE1FE0">
        <w:rPr>
          <w:rFonts w:cs="Times New Roman"/>
          <w:sz w:val="28"/>
          <w:szCs w:val="28"/>
        </w:rPr>
        <w:t>Южского</w:t>
      </w:r>
      <w:proofErr w:type="spellEnd"/>
      <w:r w:rsidRPr="00FE1FE0">
        <w:rPr>
          <w:rFonts w:cs="Times New Roman"/>
          <w:sz w:val="28"/>
          <w:szCs w:val="28"/>
        </w:rPr>
        <w:t xml:space="preserve"> муниципального района. </w:t>
      </w:r>
      <w:r w:rsidR="00661AD7" w:rsidRPr="00FE1FE0">
        <w:rPr>
          <w:rFonts w:cs="Times New Roman"/>
          <w:sz w:val="28"/>
          <w:szCs w:val="28"/>
        </w:rPr>
        <w:t>Э</w:t>
      </w:r>
      <w:r w:rsidRPr="00FE1FE0">
        <w:rPr>
          <w:rFonts w:cs="Times New Roman"/>
          <w:sz w:val="28"/>
          <w:szCs w:val="28"/>
        </w:rPr>
        <w:t>тому буд</w:t>
      </w:r>
      <w:r w:rsidR="00661AD7" w:rsidRPr="00FE1FE0">
        <w:rPr>
          <w:rFonts w:cs="Times New Roman"/>
          <w:sz w:val="28"/>
          <w:szCs w:val="28"/>
        </w:rPr>
        <w:t>е</w:t>
      </w:r>
      <w:r w:rsidRPr="00FE1FE0">
        <w:rPr>
          <w:rFonts w:cs="Times New Roman"/>
          <w:sz w:val="28"/>
          <w:szCs w:val="28"/>
        </w:rPr>
        <w:t xml:space="preserve">т способствовать активное внедрение современных методов кадровой работы на муниципальной службе. Особое внимание должно придаваться также решению задачи омоложения муниципальных кадров. Привлечение на муниципальную службу талантливых молодых специалистов обеспечит преемственность поколений в системе муниципального управления, ротацию кадров в органах местного самоуправления, усиление конкуренции и конкурсных начал в процессе отбора, подготовки и карьерного роста муниципальных служащих. В целях совершенствования муниципального управления была организована работа по формированию резерва управленческих кадров администрации </w:t>
      </w:r>
      <w:proofErr w:type="spellStart"/>
      <w:r w:rsidRPr="00FE1FE0">
        <w:rPr>
          <w:rFonts w:cs="Times New Roman"/>
          <w:sz w:val="28"/>
          <w:szCs w:val="28"/>
        </w:rPr>
        <w:t>Южского</w:t>
      </w:r>
      <w:proofErr w:type="spellEnd"/>
      <w:r w:rsidRPr="00FE1FE0">
        <w:rPr>
          <w:rFonts w:cs="Times New Roman"/>
          <w:sz w:val="28"/>
          <w:szCs w:val="28"/>
        </w:rPr>
        <w:t xml:space="preserve"> муниципального района.</w:t>
      </w:r>
    </w:p>
    <w:p w:rsidR="005302E2" w:rsidRDefault="00881AEE" w:rsidP="00661AD7">
      <w:pPr>
        <w:pStyle w:val="a7"/>
        <w:tabs>
          <w:tab w:val="left" w:leader="underscore" w:pos="8198"/>
        </w:tabs>
        <w:spacing w:after="0" w:line="288" w:lineRule="auto"/>
        <w:jc w:val="both"/>
        <w:rPr>
          <w:rStyle w:val="a3"/>
          <w:rFonts w:eastAsia="Lucida Sans Unicode"/>
          <w:color w:val="000000"/>
          <w:sz w:val="28"/>
          <w:szCs w:val="28"/>
        </w:rPr>
      </w:pPr>
      <w:r w:rsidRPr="00FE1FE0">
        <w:rPr>
          <w:rStyle w:val="a3"/>
          <w:rFonts w:eastAsia="Arial"/>
          <w:color w:val="000000"/>
          <w:sz w:val="28"/>
          <w:szCs w:val="28"/>
        </w:rPr>
        <w:t xml:space="preserve">    </w:t>
      </w:r>
      <w:r w:rsidR="005302E2">
        <w:rPr>
          <w:rStyle w:val="a3"/>
          <w:rFonts w:eastAsia="Arial"/>
          <w:color w:val="000000"/>
          <w:sz w:val="28"/>
          <w:szCs w:val="28"/>
        </w:rPr>
        <w:t xml:space="preserve">  </w:t>
      </w:r>
      <w:r w:rsidRPr="00FE1FE0">
        <w:rPr>
          <w:rStyle w:val="a3"/>
          <w:rFonts w:eastAsia="Arial"/>
          <w:color w:val="000000"/>
          <w:sz w:val="28"/>
          <w:szCs w:val="28"/>
        </w:rPr>
        <w:t xml:space="preserve"> </w:t>
      </w:r>
      <w:r w:rsidRPr="00FE1FE0">
        <w:rPr>
          <w:rStyle w:val="a3"/>
          <w:rFonts w:eastAsia="Lucida Sans Unicode"/>
          <w:color w:val="000000"/>
          <w:sz w:val="28"/>
          <w:szCs w:val="28"/>
        </w:rPr>
        <w:t xml:space="preserve">Основным инструментом обеспечения прозрачности и повышения качества предоставления услуг гражданам и организациям в </w:t>
      </w:r>
      <w:proofErr w:type="spellStart"/>
      <w:r w:rsidRPr="00FE1FE0">
        <w:rPr>
          <w:rStyle w:val="a3"/>
          <w:rFonts w:eastAsia="Lucida Sans Unicode"/>
          <w:color w:val="000000"/>
          <w:sz w:val="28"/>
          <w:szCs w:val="28"/>
        </w:rPr>
        <w:t>Южском</w:t>
      </w:r>
      <w:proofErr w:type="spellEnd"/>
      <w:r w:rsidRPr="00FE1FE0">
        <w:rPr>
          <w:rStyle w:val="a3"/>
          <w:rFonts w:eastAsia="Lucida Sans Unicode"/>
          <w:color w:val="000000"/>
          <w:sz w:val="28"/>
          <w:szCs w:val="28"/>
        </w:rPr>
        <w:t xml:space="preserve"> муниципальном районе является образование</w:t>
      </w:r>
      <w:r w:rsidR="00661AD7" w:rsidRPr="00FE1FE0">
        <w:rPr>
          <w:rStyle w:val="a3"/>
          <w:rFonts w:eastAsia="Lucida Sans Unicode"/>
          <w:color w:val="000000"/>
          <w:sz w:val="28"/>
          <w:szCs w:val="28"/>
        </w:rPr>
        <w:t xml:space="preserve"> в 2015 году</w:t>
      </w:r>
      <w:r w:rsidRPr="00FE1FE0">
        <w:rPr>
          <w:rStyle w:val="a3"/>
          <w:rFonts w:eastAsia="Lucida Sans Unicode"/>
          <w:color w:val="000000"/>
          <w:sz w:val="28"/>
          <w:szCs w:val="28"/>
        </w:rPr>
        <w:t xml:space="preserve"> МФЦ </w:t>
      </w:r>
      <w:r w:rsidR="00661AD7" w:rsidRPr="00FE1FE0">
        <w:rPr>
          <w:rStyle w:val="a3"/>
          <w:rFonts w:eastAsia="Lucida Sans Unicode"/>
          <w:color w:val="000000"/>
          <w:sz w:val="28"/>
          <w:szCs w:val="28"/>
        </w:rPr>
        <w:t xml:space="preserve">(«Мои документы») по </w:t>
      </w:r>
      <w:r w:rsidRPr="00FE1FE0">
        <w:rPr>
          <w:rStyle w:val="a3"/>
          <w:rFonts w:eastAsia="Lucida Sans Unicode"/>
          <w:color w:val="000000"/>
          <w:sz w:val="28"/>
          <w:szCs w:val="28"/>
        </w:rPr>
        <w:t>предоставлени</w:t>
      </w:r>
      <w:r w:rsidR="005302E2">
        <w:rPr>
          <w:rStyle w:val="a3"/>
          <w:rFonts w:eastAsia="Lucida Sans Unicode"/>
          <w:color w:val="000000"/>
          <w:sz w:val="28"/>
          <w:szCs w:val="28"/>
        </w:rPr>
        <w:t>ю</w:t>
      </w:r>
      <w:r w:rsidR="00661AD7" w:rsidRPr="00FE1FE0">
        <w:rPr>
          <w:rStyle w:val="a3"/>
          <w:rFonts w:eastAsia="Lucida Sans Unicode"/>
          <w:color w:val="000000"/>
          <w:sz w:val="28"/>
          <w:szCs w:val="28"/>
        </w:rPr>
        <w:t xml:space="preserve"> услуг. Его деятельность </w:t>
      </w:r>
      <w:r w:rsidRPr="00FE1FE0">
        <w:rPr>
          <w:rStyle w:val="a3"/>
          <w:rFonts w:eastAsia="Lucida Sans Unicode"/>
          <w:color w:val="000000"/>
          <w:sz w:val="28"/>
          <w:szCs w:val="28"/>
        </w:rPr>
        <w:t>основыва</w:t>
      </w:r>
      <w:r w:rsidR="00661AD7" w:rsidRPr="00FE1FE0">
        <w:rPr>
          <w:rStyle w:val="a3"/>
          <w:rFonts w:eastAsia="Lucida Sans Unicode"/>
          <w:color w:val="000000"/>
          <w:sz w:val="28"/>
          <w:szCs w:val="28"/>
        </w:rPr>
        <w:t>е</w:t>
      </w:r>
      <w:r w:rsidRPr="00FE1FE0">
        <w:rPr>
          <w:rStyle w:val="a3"/>
          <w:rFonts w:eastAsia="Lucida Sans Unicode"/>
          <w:color w:val="000000"/>
          <w:sz w:val="28"/>
          <w:szCs w:val="28"/>
        </w:rPr>
        <w:t>тся на современных технологиях управления, обеспечивающих эффективное межведомственное в</w:t>
      </w:r>
      <w:r w:rsidR="00661AD7" w:rsidRPr="00FE1FE0">
        <w:rPr>
          <w:rStyle w:val="a3"/>
          <w:rFonts w:eastAsia="Lucida Sans Unicode"/>
          <w:color w:val="000000"/>
          <w:sz w:val="28"/>
          <w:szCs w:val="28"/>
        </w:rPr>
        <w:t xml:space="preserve">заимодействие. Работа МФЦ </w:t>
      </w:r>
      <w:r w:rsidRPr="00FE1FE0">
        <w:rPr>
          <w:rStyle w:val="a3"/>
          <w:rFonts w:eastAsia="Lucida Sans Unicode"/>
          <w:color w:val="000000"/>
          <w:sz w:val="28"/>
          <w:szCs w:val="28"/>
        </w:rPr>
        <w:t>организована в соответствии с утвержденными административными регламентами предоставления услуг, что позволяет оптимизировать каждую процедуру при оказании услуги, определить лиц, ответственных за исполнение конкретных административных процедур и действий, максимально ограничить</w:t>
      </w:r>
      <w:r w:rsidR="00661AD7" w:rsidRPr="00FE1FE0">
        <w:rPr>
          <w:rStyle w:val="a3"/>
          <w:rFonts w:eastAsia="Lucida Sans Unicode"/>
          <w:color w:val="000000"/>
          <w:sz w:val="28"/>
          <w:szCs w:val="28"/>
        </w:rPr>
        <w:t xml:space="preserve"> </w:t>
      </w:r>
      <w:r w:rsidRPr="00FE1FE0">
        <w:rPr>
          <w:rStyle w:val="a3"/>
          <w:rFonts w:eastAsia="Lucida Sans Unicode"/>
          <w:color w:val="000000"/>
          <w:sz w:val="28"/>
          <w:szCs w:val="28"/>
        </w:rPr>
        <w:t>контакты заявителей с представителями органов власти, снижая тем самым коррупционный потенциал.</w:t>
      </w:r>
      <w:r w:rsidR="00661AD7" w:rsidRPr="00FE1FE0">
        <w:rPr>
          <w:rStyle w:val="a3"/>
          <w:rFonts w:eastAsia="Lucida Sans Unicode"/>
          <w:color w:val="000000"/>
          <w:sz w:val="28"/>
          <w:szCs w:val="28"/>
        </w:rPr>
        <w:t xml:space="preserve"> </w:t>
      </w:r>
    </w:p>
    <w:p w:rsidR="00881AEE" w:rsidRPr="00FE1FE0" w:rsidRDefault="005302E2" w:rsidP="00661AD7">
      <w:pPr>
        <w:pStyle w:val="a7"/>
        <w:tabs>
          <w:tab w:val="left" w:leader="underscore" w:pos="8198"/>
        </w:tabs>
        <w:spacing w:after="0" w:line="288" w:lineRule="auto"/>
        <w:jc w:val="both"/>
        <w:rPr>
          <w:rFonts w:eastAsia="Times New Roman" w:cs="Times New Roman"/>
          <w:sz w:val="28"/>
          <w:szCs w:val="28"/>
        </w:rPr>
      </w:pPr>
      <w:r>
        <w:rPr>
          <w:rStyle w:val="a3"/>
          <w:rFonts w:eastAsia="Lucida Sans Unicode"/>
          <w:color w:val="000000"/>
          <w:sz w:val="28"/>
          <w:szCs w:val="28"/>
        </w:rPr>
        <w:t xml:space="preserve">          </w:t>
      </w:r>
      <w:r w:rsidR="00881AEE" w:rsidRPr="00FE1FE0">
        <w:rPr>
          <w:rStyle w:val="a3"/>
          <w:rFonts w:eastAsia="Lucida Sans Unicode"/>
          <w:color w:val="000000"/>
          <w:sz w:val="28"/>
          <w:szCs w:val="28"/>
        </w:rPr>
        <w:t xml:space="preserve">Создание МФЦ на территории </w:t>
      </w:r>
      <w:proofErr w:type="spellStart"/>
      <w:r w:rsidR="00881AEE" w:rsidRPr="00FE1FE0">
        <w:rPr>
          <w:rStyle w:val="a3"/>
          <w:rFonts w:eastAsia="Lucida Sans Unicode"/>
          <w:color w:val="000000"/>
          <w:sz w:val="28"/>
          <w:szCs w:val="28"/>
        </w:rPr>
        <w:t>Южског</w:t>
      </w:r>
      <w:r w:rsidR="00661AD7" w:rsidRPr="00FE1FE0">
        <w:rPr>
          <w:rStyle w:val="a3"/>
          <w:rFonts w:eastAsia="Lucida Sans Unicode"/>
          <w:color w:val="000000"/>
          <w:sz w:val="28"/>
          <w:szCs w:val="28"/>
        </w:rPr>
        <w:t>о</w:t>
      </w:r>
      <w:proofErr w:type="spellEnd"/>
      <w:r w:rsidR="00661AD7" w:rsidRPr="00FE1FE0">
        <w:rPr>
          <w:rStyle w:val="a3"/>
          <w:rFonts w:eastAsia="Lucida Sans Unicode"/>
          <w:color w:val="000000"/>
          <w:sz w:val="28"/>
          <w:szCs w:val="28"/>
        </w:rPr>
        <w:t xml:space="preserve"> муниципального района позволило</w:t>
      </w:r>
      <w:r w:rsidR="00881AEE" w:rsidRPr="00FE1FE0">
        <w:rPr>
          <w:rStyle w:val="a3"/>
          <w:rFonts w:eastAsia="Lucida Sans Unicode"/>
          <w:color w:val="000000"/>
          <w:sz w:val="28"/>
          <w:szCs w:val="28"/>
        </w:rPr>
        <w:t xml:space="preserve"> упростить процедуру получения физическими и юридическими лицами  государственных и муниципальных услуг за счёт реализации </w:t>
      </w:r>
      <w:r w:rsidR="00881AEE" w:rsidRPr="00FE1FE0">
        <w:rPr>
          <w:rStyle w:val="a3"/>
          <w:rFonts w:eastAsia="Lucida Sans Unicode"/>
          <w:color w:val="000000"/>
          <w:sz w:val="28"/>
          <w:szCs w:val="28"/>
        </w:rPr>
        <w:lastRenderedPageBreak/>
        <w:t>принципа "одного окна».</w:t>
      </w:r>
      <w:r w:rsidR="00881AEE" w:rsidRPr="00FE1FE0">
        <w:rPr>
          <w:rFonts w:cs="Times New Roman"/>
          <w:sz w:val="28"/>
          <w:szCs w:val="28"/>
        </w:rPr>
        <w:t xml:space="preserve">     </w:t>
      </w:r>
    </w:p>
    <w:p w:rsidR="00881AEE" w:rsidRPr="00FE1FE0" w:rsidRDefault="00881AEE" w:rsidP="00881AEE">
      <w:pPr>
        <w:pStyle w:val="a7"/>
        <w:tabs>
          <w:tab w:val="left" w:leader="underscore" w:pos="1024"/>
        </w:tabs>
        <w:spacing w:after="0" w:line="288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FE1FE0">
        <w:rPr>
          <w:rFonts w:eastAsia="Times New Roman" w:cs="Times New Roman"/>
          <w:sz w:val="28"/>
          <w:szCs w:val="28"/>
        </w:rPr>
        <w:t xml:space="preserve">     </w:t>
      </w:r>
      <w:r w:rsidRPr="00FE1FE0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302E2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E1FE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Анализ состояния материально-технической базы в здании администрации </w:t>
      </w:r>
      <w:proofErr w:type="spellStart"/>
      <w:r w:rsidRPr="00FE1FE0">
        <w:rPr>
          <w:rStyle w:val="a4"/>
          <w:rFonts w:ascii="Times New Roman" w:hAnsi="Times New Roman" w:cs="Times New Roman"/>
          <w:color w:val="000000"/>
          <w:sz w:val="28"/>
          <w:szCs w:val="28"/>
        </w:rPr>
        <w:t>Южского</w:t>
      </w:r>
      <w:proofErr w:type="spellEnd"/>
      <w:r w:rsidRPr="00FE1FE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показал, что в среднем износ административного здания составляет </w:t>
      </w:r>
      <w:r w:rsidR="00661AD7" w:rsidRPr="00FE1FE0">
        <w:rPr>
          <w:rStyle w:val="a4"/>
          <w:rFonts w:ascii="Times New Roman" w:hAnsi="Times New Roman" w:cs="Times New Roman"/>
          <w:color w:val="000000"/>
          <w:sz w:val="28"/>
          <w:szCs w:val="28"/>
        </w:rPr>
        <w:t>более четверти</w:t>
      </w:r>
      <w:r w:rsidRPr="00FE1FE0">
        <w:rPr>
          <w:rStyle w:val="a4"/>
          <w:rFonts w:ascii="Times New Roman" w:hAnsi="Times New Roman" w:cs="Times New Roman"/>
          <w:color w:val="000000"/>
          <w:sz w:val="28"/>
          <w:szCs w:val="28"/>
        </w:rPr>
        <w:t>. Степень износа тепловых сетей отопления</w:t>
      </w:r>
      <w:r w:rsidRPr="00FE1FE0">
        <w:rPr>
          <w:rFonts w:cs="Times New Roman"/>
          <w:sz w:val="28"/>
          <w:szCs w:val="28"/>
        </w:rPr>
        <w:t xml:space="preserve"> </w:t>
      </w:r>
      <w:r w:rsidR="00661AD7" w:rsidRPr="00FE1FE0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превысила треть</w:t>
      </w:r>
      <w:r w:rsidRPr="00FE1FE0">
        <w:rPr>
          <w:rStyle w:val="a4"/>
          <w:rFonts w:ascii="Times New Roman" w:hAnsi="Times New Roman" w:cs="Times New Roman"/>
          <w:color w:val="000000"/>
          <w:sz w:val="28"/>
          <w:szCs w:val="28"/>
        </w:rPr>
        <w:t>. Недостаточно развита информационно</w:t>
      </w:r>
      <w:r w:rsidRPr="00FE1FE0">
        <w:rPr>
          <w:rStyle w:val="a4"/>
          <w:rFonts w:ascii="Times New Roman" w:hAnsi="Times New Roman" w:cs="Times New Roman"/>
          <w:color w:val="000000"/>
          <w:sz w:val="28"/>
          <w:szCs w:val="28"/>
        </w:rPr>
        <w:softHyphen/>
        <w:t>-телекоммуникационная структура.</w:t>
      </w:r>
    </w:p>
    <w:p w:rsidR="00881AEE" w:rsidRPr="00FE1FE0" w:rsidRDefault="00881AEE" w:rsidP="00881AEE">
      <w:pPr>
        <w:pStyle w:val="a7"/>
        <w:tabs>
          <w:tab w:val="left" w:leader="underscore" w:pos="1024"/>
        </w:tabs>
        <w:spacing w:after="0" w:line="288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FE1FE0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302E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1FE0">
        <w:rPr>
          <w:rStyle w:val="a4"/>
          <w:rFonts w:ascii="Times New Roman" w:hAnsi="Times New Roman" w:cs="Times New Roman"/>
          <w:sz w:val="28"/>
          <w:szCs w:val="28"/>
        </w:rPr>
        <w:t>В административном здании</w:t>
      </w:r>
      <w:r w:rsidR="005302E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E1FE0">
        <w:rPr>
          <w:rStyle w:val="a4"/>
          <w:rFonts w:ascii="Times New Roman" w:hAnsi="Times New Roman" w:cs="Times New Roman"/>
          <w:sz w:val="28"/>
          <w:szCs w:val="28"/>
        </w:rPr>
        <w:t xml:space="preserve">в связи с недостаточным его финансированием на содержание, </w:t>
      </w:r>
      <w:r w:rsidR="00661AD7" w:rsidRPr="00FE1FE0">
        <w:rPr>
          <w:rStyle w:val="a4"/>
          <w:rFonts w:ascii="Times New Roman" w:hAnsi="Times New Roman" w:cs="Times New Roman"/>
          <w:sz w:val="28"/>
          <w:szCs w:val="28"/>
        </w:rPr>
        <w:t>ощущается недостаток</w:t>
      </w:r>
      <w:r w:rsidRPr="00FE1FE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FE0">
        <w:rPr>
          <w:rStyle w:val="a4"/>
          <w:rFonts w:ascii="Times New Roman" w:hAnsi="Times New Roman" w:cs="Times New Roman"/>
          <w:sz w:val="28"/>
          <w:szCs w:val="28"/>
        </w:rPr>
        <w:t>текущи</w:t>
      </w:r>
      <w:r w:rsidR="00661AD7" w:rsidRPr="00FE1FE0">
        <w:rPr>
          <w:rStyle w:val="a4"/>
          <w:rFonts w:ascii="Times New Roman" w:hAnsi="Times New Roman" w:cs="Times New Roman"/>
          <w:sz w:val="28"/>
          <w:szCs w:val="28"/>
        </w:rPr>
        <w:t>х</w:t>
      </w:r>
      <w:proofErr w:type="gramEnd"/>
      <w:r w:rsidRPr="00FE1FE0">
        <w:rPr>
          <w:rStyle w:val="a4"/>
          <w:rFonts w:ascii="Times New Roman" w:hAnsi="Times New Roman" w:cs="Times New Roman"/>
          <w:sz w:val="28"/>
          <w:szCs w:val="28"/>
        </w:rPr>
        <w:t xml:space="preserve"> и капитальн</w:t>
      </w:r>
      <w:r w:rsidR="00661AD7" w:rsidRPr="00FE1FE0">
        <w:rPr>
          <w:rStyle w:val="a4"/>
          <w:rFonts w:ascii="Times New Roman" w:hAnsi="Times New Roman" w:cs="Times New Roman"/>
          <w:sz w:val="28"/>
          <w:szCs w:val="28"/>
        </w:rPr>
        <w:t>ого</w:t>
      </w:r>
      <w:r w:rsidRPr="00FE1FE0">
        <w:rPr>
          <w:rStyle w:val="a4"/>
          <w:rFonts w:ascii="Times New Roman" w:hAnsi="Times New Roman" w:cs="Times New Roman"/>
          <w:sz w:val="28"/>
          <w:szCs w:val="28"/>
        </w:rPr>
        <w:t xml:space="preserve"> ремонт</w:t>
      </w:r>
      <w:r w:rsidR="00661AD7" w:rsidRPr="00FE1FE0">
        <w:rPr>
          <w:rStyle w:val="a4"/>
          <w:rFonts w:ascii="Times New Roman" w:hAnsi="Times New Roman" w:cs="Times New Roman"/>
          <w:sz w:val="28"/>
          <w:szCs w:val="28"/>
        </w:rPr>
        <w:t>а</w:t>
      </w:r>
      <w:r w:rsidRPr="00FE1FE0">
        <w:rPr>
          <w:rStyle w:val="a4"/>
          <w:rFonts w:ascii="Times New Roman" w:hAnsi="Times New Roman" w:cs="Times New Roman"/>
          <w:sz w:val="28"/>
          <w:szCs w:val="28"/>
        </w:rPr>
        <w:t xml:space="preserve">. Решить данную проблему возможно лишь программно - целевыми методами. В настоящее время здание нуждается в проведении  неотложного капитального ремонта (замена оконных блоков, системы отопления). Проведение капитального ремонта объектов позволит поддержать  техническое состояние зданий, решить вопрос </w:t>
      </w:r>
      <w:proofErr w:type="spellStart"/>
      <w:r w:rsidRPr="00FE1FE0">
        <w:rPr>
          <w:rStyle w:val="a4"/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E1FE0">
        <w:rPr>
          <w:rStyle w:val="a4"/>
          <w:rFonts w:ascii="Times New Roman" w:hAnsi="Times New Roman" w:cs="Times New Roman"/>
          <w:sz w:val="28"/>
          <w:szCs w:val="28"/>
        </w:rPr>
        <w:t>, а так же обеспечить санитарно - гигиенические   требования, предъявляемые  к помещениям, что является условием сохранения жизни и здоровья служащих, сохранения материальных ценностей и предотвращения чрезвычайных ситуаций.</w:t>
      </w:r>
    </w:p>
    <w:p w:rsidR="00881AEE" w:rsidRPr="00FE1FE0" w:rsidRDefault="00881AEE" w:rsidP="00881AEE">
      <w:pPr>
        <w:pStyle w:val="a7"/>
        <w:tabs>
          <w:tab w:val="left" w:leader="underscore" w:pos="1024"/>
        </w:tabs>
        <w:spacing w:after="0" w:line="288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FE1FE0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302E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E1FE0">
        <w:rPr>
          <w:rStyle w:val="a4"/>
          <w:rFonts w:ascii="Times New Roman" w:hAnsi="Times New Roman" w:cs="Times New Roman"/>
          <w:sz w:val="28"/>
          <w:szCs w:val="28"/>
        </w:rPr>
        <w:t xml:space="preserve">На сегодняшний день одной из главных проблем </w:t>
      </w:r>
      <w:r w:rsidR="00661AD7" w:rsidRPr="00FE1FE0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администрации муниципалитета </w:t>
      </w:r>
      <w:r w:rsidRPr="00FE1FE0">
        <w:rPr>
          <w:rStyle w:val="a4"/>
          <w:rFonts w:ascii="Times New Roman" w:hAnsi="Times New Roman" w:cs="Times New Roman"/>
          <w:sz w:val="28"/>
          <w:szCs w:val="28"/>
        </w:rPr>
        <w:t xml:space="preserve">является слабая материально-техническая  база. Темпы старения и износа здания существенно опережают темпы реконструкции. Необходимо </w:t>
      </w:r>
      <w:r w:rsidR="00661AD7" w:rsidRPr="00FE1FE0">
        <w:rPr>
          <w:rStyle w:val="a4"/>
          <w:rFonts w:ascii="Times New Roman" w:hAnsi="Times New Roman" w:cs="Times New Roman"/>
          <w:sz w:val="28"/>
          <w:szCs w:val="28"/>
        </w:rPr>
        <w:t>продолжить</w:t>
      </w:r>
      <w:r w:rsidRPr="00FE1FE0">
        <w:rPr>
          <w:rStyle w:val="a4"/>
          <w:rFonts w:ascii="Times New Roman" w:hAnsi="Times New Roman" w:cs="Times New Roman"/>
          <w:sz w:val="28"/>
          <w:szCs w:val="28"/>
        </w:rPr>
        <w:t xml:space="preserve"> замену оконных блоков, текущий ремонт помещений.</w:t>
      </w:r>
    </w:p>
    <w:p w:rsidR="00881AEE" w:rsidRPr="00FE1FE0" w:rsidRDefault="00881AEE" w:rsidP="00881AEE">
      <w:pPr>
        <w:pStyle w:val="a7"/>
        <w:tabs>
          <w:tab w:val="left" w:leader="underscore" w:pos="1024"/>
        </w:tabs>
        <w:spacing w:after="0" w:line="288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E1FE0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E1FE0">
        <w:rPr>
          <w:rStyle w:val="a4"/>
          <w:rFonts w:ascii="Times New Roman" w:hAnsi="Times New Roman" w:cs="Times New Roman"/>
          <w:sz w:val="28"/>
          <w:szCs w:val="28"/>
        </w:rPr>
        <w:t>Приведенный анализ сложившейся ситуации подтверждает необходимость консолидации всех усилий и сре</w:t>
      </w:r>
      <w:proofErr w:type="gramStart"/>
      <w:r w:rsidRPr="00FE1FE0">
        <w:rPr>
          <w:rStyle w:val="a4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E1FE0">
        <w:rPr>
          <w:rStyle w:val="a4"/>
          <w:rFonts w:ascii="Times New Roman" w:hAnsi="Times New Roman" w:cs="Times New Roman"/>
          <w:sz w:val="28"/>
          <w:szCs w:val="28"/>
        </w:rPr>
        <w:t xml:space="preserve">я незамедлительной реализации перспективных мер, направленных на комплексное решение всех проблем.  </w:t>
      </w:r>
    </w:p>
    <w:p w:rsidR="00881AEE" w:rsidRDefault="00881AEE" w:rsidP="00881AEE">
      <w:pPr>
        <w:spacing w:line="288" w:lineRule="auto"/>
        <w:jc w:val="both"/>
        <w:rPr>
          <w:rFonts w:cs="Times New Roman"/>
          <w:sz w:val="28"/>
          <w:szCs w:val="28"/>
        </w:rPr>
      </w:pPr>
      <w:r w:rsidRPr="00FE1FE0">
        <w:rPr>
          <w:rFonts w:eastAsia="Times New Roman" w:cs="Times New Roman"/>
          <w:sz w:val="28"/>
          <w:szCs w:val="28"/>
        </w:rPr>
        <w:t xml:space="preserve">       </w:t>
      </w:r>
      <w:r w:rsidR="005302E2">
        <w:rPr>
          <w:rFonts w:eastAsia="Times New Roman" w:cs="Times New Roman"/>
          <w:sz w:val="28"/>
          <w:szCs w:val="28"/>
        </w:rPr>
        <w:t xml:space="preserve">  </w:t>
      </w:r>
      <w:r w:rsidRPr="00FE1FE0">
        <w:rPr>
          <w:rFonts w:cs="Times New Roman"/>
          <w:sz w:val="28"/>
          <w:szCs w:val="28"/>
        </w:rPr>
        <w:t>Информация, отражающая динамику значений, характеризующих состояние сложившейся ситуации по основным направлениям реализации программы, представлены в таблице 2:</w:t>
      </w:r>
    </w:p>
    <w:p w:rsidR="005302E2" w:rsidRDefault="005302E2" w:rsidP="00881AEE">
      <w:pPr>
        <w:spacing w:line="288" w:lineRule="auto"/>
        <w:jc w:val="both"/>
        <w:rPr>
          <w:rFonts w:cs="Times New Roman"/>
          <w:sz w:val="28"/>
          <w:szCs w:val="28"/>
        </w:rPr>
      </w:pPr>
    </w:p>
    <w:p w:rsidR="00E4250F" w:rsidRDefault="00E4250F" w:rsidP="00E4250F">
      <w:pPr>
        <w:spacing w:line="228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Таблица 2</w:t>
      </w:r>
      <w:r>
        <w:rPr>
          <w:rFonts w:cs="Times New Roman"/>
          <w:sz w:val="28"/>
          <w:szCs w:val="28"/>
        </w:rPr>
        <w:t>.</w:t>
      </w:r>
      <w:r w:rsidR="00CD3EA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Показатели, характеризующие текущую ситуацию в сфере реализации программы</w:t>
      </w:r>
    </w:p>
    <w:p w:rsidR="00E4250F" w:rsidRDefault="00E4250F" w:rsidP="00E4250F">
      <w:pPr>
        <w:spacing w:line="228" w:lineRule="auto"/>
        <w:ind w:firstLine="720"/>
        <w:jc w:val="center"/>
        <w:rPr>
          <w:rFonts w:cs="Times New Roman"/>
          <w:sz w:val="28"/>
          <w:szCs w:val="28"/>
        </w:rPr>
      </w:pPr>
    </w:p>
    <w:tbl>
      <w:tblPr>
        <w:tblW w:w="10379" w:type="dxa"/>
        <w:tblInd w:w="-65" w:type="dxa"/>
        <w:tblLayout w:type="fixed"/>
        <w:tblLook w:val="0000"/>
      </w:tblPr>
      <w:tblGrid>
        <w:gridCol w:w="560"/>
        <w:gridCol w:w="3739"/>
        <w:gridCol w:w="1364"/>
        <w:gridCol w:w="889"/>
        <w:gridCol w:w="851"/>
        <w:gridCol w:w="850"/>
        <w:gridCol w:w="851"/>
        <w:gridCol w:w="1275"/>
      </w:tblGrid>
      <w:tr w:rsidR="00E4250F" w:rsidTr="00185B42">
        <w:trPr>
          <w:trHeight w:val="41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50F" w:rsidRDefault="00E4250F" w:rsidP="00185B42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</w:rPr>
              <w:t>№</w:t>
            </w:r>
          </w:p>
          <w:p w:rsidR="00E4250F" w:rsidRDefault="00E4250F" w:rsidP="00185B42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>
              <w:rPr>
                <w:rFonts w:cs="Times New Roman"/>
                <w:b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</w:rPr>
              <w:t>/</w:t>
            </w:r>
            <w:proofErr w:type="spellStart"/>
            <w:r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50F" w:rsidRDefault="00E4250F" w:rsidP="00185B42">
            <w:pPr>
              <w:snapToGrid w:val="0"/>
              <w:jc w:val="center"/>
              <w:rPr>
                <w:rFonts w:cs="Times New Roman"/>
                <w:b/>
              </w:rPr>
            </w:pPr>
          </w:p>
          <w:p w:rsidR="00E4250F" w:rsidRDefault="00E4250F" w:rsidP="00185B4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 показателя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50F" w:rsidRDefault="00E4250F" w:rsidP="00185B42">
            <w:pPr>
              <w:snapToGrid w:val="0"/>
              <w:jc w:val="center"/>
              <w:rPr>
                <w:rFonts w:cs="Times New Roman"/>
                <w:b/>
              </w:rPr>
            </w:pPr>
          </w:p>
          <w:p w:rsidR="00E4250F" w:rsidRDefault="00E4250F" w:rsidP="00185B4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Единица</w:t>
            </w:r>
          </w:p>
          <w:p w:rsidR="00E4250F" w:rsidRDefault="00E4250F" w:rsidP="00185B4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измерения</w:t>
            </w:r>
          </w:p>
        </w:tc>
        <w:tc>
          <w:tcPr>
            <w:tcW w:w="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50F" w:rsidRDefault="00E4250F" w:rsidP="00185B42">
            <w:pPr>
              <w:jc w:val="center"/>
            </w:pPr>
            <w:r>
              <w:rPr>
                <w:rFonts w:cs="Times New Roman"/>
                <w:b/>
              </w:rPr>
              <w:t>Значения целевых показателей</w:t>
            </w:r>
          </w:p>
        </w:tc>
      </w:tr>
      <w:tr w:rsidR="00E4250F" w:rsidTr="00185B42">
        <w:trPr>
          <w:trHeight w:val="63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50F" w:rsidRDefault="00E4250F" w:rsidP="00185B42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50F" w:rsidRDefault="00E4250F" w:rsidP="00185B42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50F" w:rsidRDefault="00E4250F" w:rsidP="00185B42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50F" w:rsidRDefault="00E4250F" w:rsidP="00185B4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2011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50F" w:rsidRDefault="00E4250F" w:rsidP="00185B4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2012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50F" w:rsidRDefault="00E4250F" w:rsidP="00185B4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2013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250F" w:rsidRDefault="00E4250F" w:rsidP="00185B42">
            <w:pPr>
              <w:jc w:val="center"/>
              <w:rPr>
                <w:rFonts w:cs="Times New Roman"/>
                <w:b/>
              </w:rPr>
            </w:pPr>
          </w:p>
          <w:p w:rsidR="00E4250F" w:rsidRDefault="00E4250F" w:rsidP="00185B4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2014</w:t>
            </w:r>
          </w:p>
          <w:p w:rsidR="00E4250F" w:rsidRDefault="00E4250F" w:rsidP="00185B4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50F" w:rsidRPr="00D47ADB" w:rsidRDefault="00E4250F" w:rsidP="00185B42">
            <w:pPr>
              <w:jc w:val="center"/>
              <w:rPr>
                <w:b/>
              </w:rPr>
            </w:pPr>
            <w:r w:rsidRPr="00D47ADB">
              <w:rPr>
                <w:b/>
              </w:rPr>
              <w:t>2015 (оценка)</w:t>
            </w:r>
          </w:p>
        </w:tc>
      </w:tr>
      <w:tr w:rsidR="00E4250F" w:rsidTr="00185B42">
        <w:trPr>
          <w:trHeight w:val="6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муниципальных служащих и сотрудников, занимающих должности, не отнесенные к  муниципальным </w:t>
            </w:r>
            <w:r>
              <w:rPr>
                <w:rFonts w:cs="Times New Roman"/>
              </w:rPr>
              <w:lastRenderedPageBreak/>
              <w:t>должностям администрации и структурных подразделений, прошедших профессиональную переподготовку /повышение квалификации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человек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250F" w:rsidRDefault="00E4250F" w:rsidP="00185B42">
            <w:pPr>
              <w:snapToGrid w:val="0"/>
              <w:jc w:val="center"/>
            </w:pPr>
            <w:r>
              <w:rPr>
                <w:rFonts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snapToGrid w:val="0"/>
              <w:jc w:val="center"/>
            </w:pPr>
            <w:r>
              <w:t>7</w:t>
            </w:r>
          </w:p>
        </w:tc>
      </w:tr>
      <w:tr w:rsidR="00E4250F" w:rsidTr="00185B42">
        <w:trPr>
          <w:trHeight w:val="5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аттестованных муниципальных служащих, от общего количества муниципальных служащих, подлежащих аттестации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250F" w:rsidRDefault="00E4250F" w:rsidP="00185B42">
            <w:pPr>
              <w:snapToGrid w:val="0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0F" w:rsidRDefault="000878C3" w:rsidP="00185B42">
            <w:pPr>
              <w:snapToGrid w:val="0"/>
              <w:jc w:val="center"/>
            </w:pPr>
            <w:r>
              <w:t>9</w:t>
            </w:r>
          </w:p>
        </w:tc>
      </w:tr>
      <w:tr w:rsidR="00E4250F" w:rsidTr="00185B42">
        <w:trPr>
          <w:trHeight w:val="6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муниципальных служащих с высшим профессиональным образованием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человек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250F" w:rsidRDefault="00E4250F" w:rsidP="00E4250F">
            <w:pPr>
              <w:snapToGrid w:val="0"/>
              <w:jc w:val="center"/>
            </w:pPr>
            <w:r>
              <w:rPr>
                <w:rFonts w:cs="Times New Roman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snapToGrid w:val="0"/>
              <w:jc w:val="center"/>
            </w:pPr>
            <w:r>
              <w:t>57</w:t>
            </w:r>
          </w:p>
        </w:tc>
      </w:tr>
      <w:tr w:rsidR="00E4250F" w:rsidTr="00185B42">
        <w:trPr>
          <w:trHeight w:val="4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Эффективность деятельности МФЦ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250F" w:rsidRDefault="00E4250F" w:rsidP="00185B42">
            <w:pPr>
              <w:snapToGrid w:val="0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snapToGrid w:val="0"/>
              <w:jc w:val="center"/>
            </w:pPr>
            <w:r>
              <w:t>0</w:t>
            </w:r>
          </w:p>
        </w:tc>
      </w:tr>
      <w:tr w:rsidR="00E4250F" w:rsidTr="00185B42">
        <w:trPr>
          <w:trHeight w:val="4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не муниципальных служащих, прошедших обучение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5302E2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="00E4250F">
              <w:rPr>
                <w:rFonts w:cs="Times New Roman"/>
              </w:rPr>
              <w:t>д.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250F" w:rsidRDefault="00E4250F" w:rsidP="00185B42">
            <w:pPr>
              <w:snapToGrid w:val="0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0F" w:rsidRPr="00D47ADB" w:rsidRDefault="000878C3" w:rsidP="00185B42">
            <w:pPr>
              <w:snapToGrid w:val="0"/>
              <w:jc w:val="center"/>
              <w:rPr>
                <w:highlight w:val="yellow"/>
              </w:rPr>
            </w:pPr>
            <w:r>
              <w:t>0</w:t>
            </w:r>
          </w:p>
        </w:tc>
      </w:tr>
      <w:tr w:rsidR="00E4250F" w:rsidTr="00185B42">
        <w:trPr>
          <w:trHeight w:val="6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Приобретение персональных компьютеров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50F" w:rsidRDefault="00E4250F" w:rsidP="00185B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250F" w:rsidRDefault="00E4250F" w:rsidP="00185B42">
            <w:pPr>
              <w:snapToGrid w:val="0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0F" w:rsidRPr="00E4250F" w:rsidRDefault="000878C3" w:rsidP="00185B42">
            <w:pPr>
              <w:snapToGrid w:val="0"/>
              <w:jc w:val="center"/>
            </w:pPr>
            <w:r>
              <w:t>2</w:t>
            </w:r>
          </w:p>
        </w:tc>
      </w:tr>
    </w:tbl>
    <w:p w:rsidR="00881AEE" w:rsidRDefault="00881AEE" w:rsidP="00881AEE">
      <w:pPr>
        <w:spacing w:line="228" w:lineRule="auto"/>
        <w:rPr>
          <w:sz w:val="28"/>
          <w:szCs w:val="28"/>
        </w:rPr>
      </w:pPr>
    </w:p>
    <w:p w:rsidR="00881AEE" w:rsidRDefault="00881AEE" w:rsidP="005302E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1.3. Цель и ожидаемые результаты реализации муниципальной программы</w:t>
      </w:r>
    </w:p>
    <w:p w:rsidR="00881AEE" w:rsidRDefault="00881AEE" w:rsidP="00881AEE">
      <w:pPr>
        <w:rPr>
          <w:rFonts w:cs="Times New Roman"/>
          <w:sz w:val="28"/>
          <w:szCs w:val="28"/>
        </w:rPr>
      </w:pPr>
    </w:p>
    <w:p w:rsidR="00625F84" w:rsidRDefault="00881AEE" w:rsidP="00881AEE">
      <w:pPr>
        <w:spacing w:line="288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="005302E2">
        <w:rPr>
          <w:rFonts w:eastAsia="Times New Roman" w:cs="Times New Roman"/>
          <w:sz w:val="28"/>
          <w:szCs w:val="28"/>
        </w:rPr>
        <w:t xml:space="preserve">    </w:t>
      </w:r>
      <w:r w:rsidR="00625F84">
        <w:rPr>
          <w:sz w:val="28"/>
          <w:szCs w:val="28"/>
        </w:rPr>
        <w:t>Реализация муниципальной</w:t>
      </w:r>
      <w:r w:rsidR="00625F84" w:rsidRPr="00625F84">
        <w:rPr>
          <w:sz w:val="28"/>
          <w:szCs w:val="28"/>
        </w:rPr>
        <w:t xml:space="preserve"> программы </w:t>
      </w:r>
      <w:proofErr w:type="spellStart"/>
      <w:r w:rsidR="00625F84">
        <w:rPr>
          <w:sz w:val="28"/>
          <w:szCs w:val="28"/>
        </w:rPr>
        <w:t>Южского</w:t>
      </w:r>
      <w:proofErr w:type="spellEnd"/>
      <w:r w:rsidR="00625F84">
        <w:rPr>
          <w:sz w:val="28"/>
          <w:szCs w:val="28"/>
        </w:rPr>
        <w:t xml:space="preserve"> района</w:t>
      </w:r>
      <w:r w:rsidR="00625F84" w:rsidRPr="00625F84">
        <w:rPr>
          <w:sz w:val="28"/>
          <w:szCs w:val="28"/>
        </w:rPr>
        <w:t xml:space="preserve"> направлена на достижение следующих целей: повышение эффективности деятельности органов местного самоуправления муниципальн</w:t>
      </w:r>
      <w:r w:rsidR="00625F84">
        <w:rPr>
          <w:sz w:val="28"/>
          <w:szCs w:val="28"/>
        </w:rPr>
        <w:t>ого</w:t>
      </w:r>
      <w:r w:rsidR="00625F84" w:rsidRPr="00625F84">
        <w:rPr>
          <w:sz w:val="28"/>
          <w:szCs w:val="28"/>
        </w:rPr>
        <w:t xml:space="preserve"> образовани</w:t>
      </w:r>
      <w:r w:rsidR="00625F84">
        <w:rPr>
          <w:sz w:val="28"/>
          <w:szCs w:val="28"/>
        </w:rPr>
        <w:t>я</w:t>
      </w:r>
      <w:r w:rsidR="00625F84" w:rsidRPr="00625F84">
        <w:rPr>
          <w:sz w:val="28"/>
          <w:szCs w:val="28"/>
        </w:rPr>
        <w:t xml:space="preserve">; повышение качества и доступности государственных и муниципальных услуг в </w:t>
      </w:r>
      <w:r w:rsidR="00625F84">
        <w:rPr>
          <w:sz w:val="28"/>
          <w:szCs w:val="28"/>
        </w:rPr>
        <w:t>районе</w:t>
      </w:r>
      <w:r w:rsidR="00625F84" w:rsidRPr="00625F84">
        <w:rPr>
          <w:sz w:val="28"/>
          <w:szCs w:val="28"/>
        </w:rPr>
        <w:t xml:space="preserve">; повышение открытости органов </w:t>
      </w:r>
      <w:r w:rsidR="00625F84">
        <w:rPr>
          <w:sz w:val="28"/>
          <w:szCs w:val="28"/>
        </w:rPr>
        <w:t>муниципальной власти.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881AEE" w:rsidRDefault="005302E2" w:rsidP="005302E2">
      <w:pPr>
        <w:spacing w:line="288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881AEE">
        <w:rPr>
          <w:rFonts w:cs="Times New Roman"/>
          <w:sz w:val="28"/>
          <w:szCs w:val="28"/>
        </w:rPr>
        <w:t xml:space="preserve">Основными  </w:t>
      </w:r>
      <w:r w:rsidR="00625F84">
        <w:rPr>
          <w:rFonts w:cs="Times New Roman"/>
          <w:sz w:val="28"/>
          <w:szCs w:val="28"/>
        </w:rPr>
        <w:t>задачами</w:t>
      </w:r>
      <w:r w:rsidR="00881AEE">
        <w:rPr>
          <w:rFonts w:cs="Times New Roman"/>
          <w:sz w:val="28"/>
          <w:szCs w:val="28"/>
        </w:rPr>
        <w:t xml:space="preserve">  программы  являются    создание  оптимальных условий для развития, совершенствования и повышения эффективности деятельности органов местного самоуправления   и обеспечение реализации  органами местного самоуправления  переданных государственных полномочий.</w:t>
      </w:r>
    </w:p>
    <w:p w:rsidR="00881AEE" w:rsidRDefault="00881AEE" w:rsidP="00881AEE">
      <w:pPr>
        <w:spacing w:line="288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="005302E2">
        <w:rPr>
          <w:rFonts w:eastAsia="Times New Roman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Для достижения этих целей  необходимо наличие  профессионализма                                и компетентности кадрового состава органов местного самоуправления, его регулярная переподготовка и повышение квалификации.</w:t>
      </w:r>
    </w:p>
    <w:p w:rsidR="00881AEE" w:rsidRDefault="00881AEE" w:rsidP="00881AEE">
      <w:pPr>
        <w:spacing w:line="288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="005302E2">
        <w:rPr>
          <w:rFonts w:eastAsia="Times New Roman"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Для создания оптимальных условий работы  сотрудников  органов местного самоуправления,  данной программой  предусматривается материально-техническое обеспечение зданий и сооружений, бытовое и коммунальное обслуживание, обеспечение услугами почтовой и телефонной связи, интернетом, а также современной оргтехникой  и мебелью. Выполнение перечисленных мероприятий будет способствовать созданию комфортных условий  и престижа муниципальных служащих, качественному выполнению ими  порученных задач  и, как следствие, доверие граждан органам местного самоуправления.   </w:t>
      </w:r>
    </w:p>
    <w:p w:rsidR="00881AEE" w:rsidRPr="00FE1FE0" w:rsidRDefault="00FE1FE0" w:rsidP="00FE1FE0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 w:rsidRPr="00FE1FE0">
        <w:rPr>
          <w:sz w:val="28"/>
          <w:szCs w:val="28"/>
        </w:rPr>
        <w:lastRenderedPageBreak/>
        <w:t xml:space="preserve">Оценка </w:t>
      </w:r>
      <w:proofErr w:type="gramStart"/>
      <w:r w:rsidRPr="00FE1FE0">
        <w:rPr>
          <w:sz w:val="28"/>
          <w:szCs w:val="28"/>
        </w:rPr>
        <w:t>эффективности деятельности органов местного самоуправления муниципальных образований Ивановской области</w:t>
      </w:r>
      <w:proofErr w:type="gramEnd"/>
      <w:r w:rsidRPr="00FE1FE0">
        <w:rPr>
          <w:sz w:val="28"/>
          <w:szCs w:val="28"/>
        </w:rPr>
        <w:t xml:space="preserve"> осуществляется на основе Указа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районов". В целях осуществления указанной оценки в Ивановской области ежегодно проводятся социологические опросы населения Ивановской области по выявлению уровня удовлетворенности населения деятельностью органов местного самоуправления муниципальных образований Ивановской области</w:t>
      </w:r>
      <w:r>
        <w:rPr>
          <w:sz w:val="28"/>
          <w:szCs w:val="28"/>
        </w:rPr>
        <w:t xml:space="preserve">. Так, по последним имеющимся данным за 2014 год </w:t>
      </w:r>
      <w:r w:rsidR="00C45889">
        <w:rPr>
          <w:sz w:val="28"/>
          <w:szCs w:val="28"/>
        </w:rPr>
        <w:t xml:space="preserve">эффективностью деятельности местного самоуправления удовлетворено более половины жителей района. Больше всего неудовольствия у жителей вызывает состояние дорожного полотна, наиболее высокий уровень удовлетворенности показала организация тепло и водоснабжения. Улучшить </w:t>
      </w:r>
      <w:proofErr w:type="gramStart"/>
      <w:r w:rsidR="00C45889">
        <w:rPr>
          <w:sz w:val="28"/>
          <w:szCs w:val="28"/>
        </w:rPr>
        <w:t>данные показатели возможно лишь наладив</w:t>
      </w:r>
      <w:proofErr w:type="gramEnd"/>
      <w:r w:rsidR="00C45889">
        <w:rPr>
          <w:sz w:val="28"/>
          <w:szCs w:val="28"/>
        </w:rPr>
        <w:t xml:space="preserve"> более плотное взаимодействие с региональными и отраслевыми органами власти.   </w:t>
      </w:r>
    </w:p>
    <w:p w:rsidR="00881AEE" w:rsidRPr="00FE1FE0" w:rsidRDefault="00881AEE" w:rsidP="00FE1FE0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</w:p>
    <w:p w:rsidR="00881AEE" w:rsidRDefault="00881AEE" w:rsidP="00881AEE">
      <w:pPr>
        <w:jc w:val="both"/>
        <w:rPr>
          <w:rFonts w:cs="Times New Roman"/>
          <w:sz w:val="28"/>
          <w:szCs w:val="28"/>
        </w:rPr>
      </w:pPr>
    </w:p>
    <w:p w:rsidR="00881AEE" w:rsidRDefault="00881AEE" w:rsidP="00881AEE">
      <w:pPr>
        <w:jc w:val="both"/>
        <w:rPr>
          <w:rFonts w:cs="Times New Roman"/>
          <w:sz w:val="28"/>
          <w:szCs w:val="28"/>
        </w:rPr>
      </w:pPr>
    </w:p>
    <w:p w:rsidR="00881AEE" w:rsidRDefault="00881AEE" w:rsidP="00881AEE">
      <w:pPr>
        <w:sectPr w:rsidR="00881AEE">
          <w:pgSz w:w="11906" w:h="16838"/>
          <w:pgMar w:top="1134" w:right="1134" w:bottom="1134" w:left="1134" w:header="720" w:footer="720" w:gutter="0"/>
          <w:cols w:space="720"/>
        </w:sectPr>
      </w:pPr>
    </w:p>
    <w:p w:rsidR="00881AEE" w:rsidRDefault="00881AEE" w:rsidP="00CF4BAB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4BAB" w:rsidRPr="00CF4BAB">
        <w:rPr>
          <w:b/>
          <w:sz w:val="28"/>
          <w:szCs w:val="28"/>
        </w:rPr>
        <w:t>Т</w:t>
      </w:r>
      <w:r>
        <w:rPr>
          <w:rFonts w:cs="Times New Roman"/>
          <w:b/>
          <w:sz w:val="28"/>
          <w:szCs w:val="28"/>
        </w:rPr>
        <w:t>аблица 3. Сведения о целевых индикаторах (показателях) реализации программы</w:t>
      </w:r>
    </w:p>
    <w:p w:rsidR="00881AEE" w:rsidRDefault="00881AEE" w:rsidP="00881AEE">
      <w:pPr>
        <w:spacing w:line="228" w:lineRule="auto"/>
        <w:ind w:firstLine="720"/>
        <w:jc w:val="center"/>
        <w:rPr>
          <w:sz w:val="28"/>
          <w:szCs w:val="28"/>
        </w:rPr>
      </w:pPr>
    </w:p>
    <w:tbl>
      <w:tblPr>
        <w:tblW w:w="15350" w:type="dxa"/>
        <w:tblInd w:w="67" w:type="dxa"/>
        <w:tblLayout w:type="fixed"/>
        <w:tblLook w:val="0000"/>
      </w:tblPr>
      <w:tblGrid>
        <w:gridCol w:w="608"/>
        <w:gridCol w:w="7873"/>
        <w:gridCol w:w="1417"/>
        <w:gridCol w:w="775"/>
        <w:gridCol w:w="850"/>
        <w:gridCol w:w="1276"/>
        <w:gridCol w:w="850"/>
        <w:gridCol w:w="851"/>
        <w:gridCol w:w="850"/>
      </w:tblGrid>
      <w:tr w:rsidR="00881AEE" w:rsidTr="00894A68">
        <w:trPr>
          <w:cantSplit/>
          <w:trHeight w:val="324"/>
          <w:tblHeader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</w:p>
          <w:p w:rsidR="00881AEE" w:rsidRDefault="00881AEE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spacing w:line="228" w:lineRule="auto"/>
              <w:ind w:right="-40"/>
              <w:jc w:val="center"/>
              <w:rPr>
                <w:rFonts w:cs="Times New Roman"/>
                <w:sz w:val="23"/>
                <w:szCs w:val="23"/>
              </w:rPr>
            </w:pPr>
          </w:p>
          <w:p w:rsidR="00881AEE" w:rsidRDefault="00881AEE" w:rsidP="00661AD7">
            <w:pPr>
              <w:snapToGrid w:val="0"/>
              <w:spacing w:line="228" w:lineRule="auto"/>
              <w:ind w:right="-4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1AEE" w:rsidRDefault="00881AEE" w:rsidP="00661AD7">
            <w:pPr>
              <w:snapToGrid w:val="0"/>
              <w:spacing w:line="228" w:lineRule="auto"/>
              <w:jc w:val="center"/>
            </w:pPr>
            <w:r>
              <w:rPr>
                <w:rFonts w:cs="Times New Roman"/>
                <w:sz w:val="23"/>
                <w:szCs w:val="23"/>
              </w:rPr>
              <w:t>Значения целевых индикаторов (показателей)</w:t>
            </w:r>
          </w:p>
        </w:tc>
      </w:tr>
      <w:tr w:rsidR="00CF4BAB" w:rsidTr="00894A68">
        <w:trPr>
          <w:cantSplit/>
          <w:trHeight w:val="23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ind w:right="-4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CF4BAB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2013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2014</w:t>
            </w:r>
          </w:p>
          <w:p w:rsidR="00CF4BAB" w:rsidRDefault="00CF4BAB" w:rsidP="00661AD7">
            <w:pPr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894A68" w:rsidP="00894A68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2015 </w:t>
            </w:r>
            <w:r w:rsidR="00CF4BAB">
              <w:rPr>
                <w:rFonts w:cs="Times New Roman"/>
                <w:sz w:val="23"/>
                <w:szCs w:val="23"/>
              </w:rPr>
              <w:t>(оценка)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CF4BAB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2016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</w:pPr>
            <w:r>
              <w:rPr>
                <w:rFonts w:cs="Times New Roman"/>
                <w:sz w:val="23"/>
                <w:szCs w:val="23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</w:pPr>
            <w:r>
              <w:t>2018</w:t>
            </w:r>
          </w:p>
        </w:tc>
      </w:tr>
      <w:tr w:rsidR="00CF4BAB" w:rsidTr="00894A68">
        <w:trPr>
          <w:cantSplit/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AB" w:rsidRDefault="00CF4BAB" w:rsidP="00CF4BAB">
            <w:pPr>
              <w:snapToGrid w:val="0"/>
              <w:spacing w:line="228" w:lineRule="auto"/>
              <w:jc w:val="center"/>
            </w:pPr>
            <w:r>
              <w:t>9</w:t>
            </w:r>
          </w:p>
        </w:tc>
      </w:tr>
      <w:tr w:rsidR="00CF4BAB" w:rsidTr="00894A68">
        <w:trPr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numPr>
                <w:ilvl w:val="0"/>
                <w:numId w:val="1"/>
              </w:numPr>
              <w:tabs>
                <w:tab w:val="left" w:pos="760"/>
                <w:tab w:val="left" w:pos="1070"/>
              </w:tabs>
              <w:snapToGrid w:val="0"/>
              <w:spacing w:line="228" w:lineRule="auto"/>
              <w:ind w:left="170"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Доля муниципальных служащих и сотрудников, занимающих должности, не отнесённые к муниципальным должностям администрации и структурных подразделений, прошедших профессиональную переподготовку/повышение квалификации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процент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</w:pPr>
            <w:r>
              <w:rPr>
                <w:rFonts w:cs="Times New Roman"/>
                <w:sz w:val="23"/>
                <w:szCs w:val="23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</w:pPr>
            <w:r>
              <w:t>65</w:t>
            </w:r>
          </w:p>
        </w:tc>
      </w:tr>
      <w:tr w:rsidR="00CF4BAB" w:rsidTr="00894A68">
        <w:trPr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numPr>
                <w:ilvl w:val="0"/>
                <w:numId w:val="1"/>
              </w:numPr>
              <w:tabs>
                <w:tab w:val="left" w:pos="760"/>
                <w:tab w:val="left" w:pos="1070"/>
              </w:tabs>
              <w:snapToGrid w:val="0"/>
              <w:spacing w:line="228" w:lineRule="auto"/>
              <w:ind w:left="170"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Доля аттестованных муниципальных служащих, от общего количества муниципальных служащих, подлежащих аттестации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процент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</w:pPr>
            <w:r>
              <w:rPr>
                <w:rFonts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</w:pPr>
            <w:r>
              <w:t>100</w:t>
            </w:r>
          </w:p>
        </w:tc>
      </w:tr>
      <w:tr w:rsidR="00CF4BAB" w:rsidTr="00894A68">
        <w:trPr>
          <w:trHeight w:val="89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numPr>
                <w:ilvl w:val="0"/>
                <w:numId w:val="1"/>
              </w:numPr>
              <w:tabs>
                <w:tab w:val="left" w:pos="760"/>
                <w:tab w:val="left" w:pos="1070"/>
              </w:tabs>
              <w:snapToGrid w:val="0"/>
              <w:ind w:left="170"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Доля муниципальных служащих и сотрудников, занимающих должности, не отнесённые к муниципальным должностям администрации и структурных подразделений, имеющих индивидуальные планы профессионального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процент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</w:pPr>
            <w:r>
              <w:rPr>
                <w:rFonts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</w:pPr>
            <w:r>
              <w:t>55</w:t>
            </w:r>
          </w:p>
        </w:tc>
      </w:tr>
      <w:tr w:rsidR="00CF4BAB" w:rsidTr="00894A68">
        <w:trPr>
          <w:trHeight w:val="39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numPr>
                <w:ilvl w:val="0"/>
                <w:numId w:val="1"/>
              </w:numPr>
              <w:tabs>
                <w:tab w:val="left" w:pos="760"/>
                <w:tab w:val="left" w:pos="1070"/>
              </w:tabs>
              <w:snapToGrid w:val="0"/>
              <w:ind w:left="170"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Доля муниципальных служащих с высшим профессиональным образованием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процент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</w:pPr>
            <w:r>
              <w:rPr>
                <w:rFonts w:cs="Times New Roman"/>
                <w:sz w:val="23"/>
                <w:szCs w:val="23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</w:pPr>
            <w:r>
              <w:t>99</w:t>
            </w:r>
          </w:p>
        </w:tc>
      </w:tr>
      <w:tr w:rsidR="00CF4BAB" w:rsidTr="00894A68">
        <w:trPr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numPr>
                <w:ilvl w:val="0"/>
                <w:numId w:val="1"/>
              </w:numPr>
              <w:tabs>
                <w:tab w:val="left" w:pos="760"/>
                <w:tab w:val="left" w:pos="1070"/>
              </w:tabs>
              <w:snapToGrid w:val="0"/>
              <w:ind w:left="170" w:firstLine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Количество проведенных семинаров, совещаний по вопросам муниципальной службы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шт.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</w:pPr>
            <w:r>
              <w:rPr>
                <w:rFonts w:cs="Times New Roman"/>
                <w:sz w:val="23"/>
                <w:szCs w:val="23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</w:pPr>
            <w:r>
              <w:t>12</w:t>
            </w:r>
          </w:p>
        </w:tc>
      </w:tr>
      <w:tr w:rsidR="00CF4BAB" w:rsidTr="00894A68">
        <w:trPr>
          <w:trHeight w:val="23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tabs>
                <w:tab w:val="left" w:pos="3830"/>
              </w:tabs>
              <w:snapToGrid w:val="0"/>
              <w:ind w:left="3240"/>
              <w:rPr>
                <w:rFonts w:cs="Times New Roman"/>
                <w:sz w:val="23"/>
                <w:szCs w:val="23"/>
              </w:rPr>
            </w:pPr>
          </w:p>
          <w:p w:rsidR="00CF4BAB" w:rsidRDefault="00CF4BAB" w:rsidP="00661AD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6.</w:t>
            </w:r>
          </w:p>
        </w:tc>
        <w:tc>
          <w:tcPr>
            <w:tcW w:w="7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Число лиц, состоящих в кадровом резерве на замещение вакантных должностей муниципальной службы, прошедших обучение в рамках профессиональной переподготовки/повышения квалификации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человек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</w:pPr>
            <w:r>
              <w:rPr>
                <w:rFonts w:cs="Times New Roman"/>
                <w:sz w:val="23"/>
                <w:szCs w:val="23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</w:pPr>
            <w:r>
              <w:t>19</w:t>
            </w:r>
          </w:p>
        </w:tc>
      </w:tr>
      <w:tr w:rsidR="00CF4BAB" w:rsidTr="00894A68">
        <w:trPr>
          <w:trHeight w:val="772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tabs>
                <w:tab w:val="left" w:pos="590"/>
              </w:tabs>
              <w:snapToGrid w:val="0"/>
              <w:rPr>
                <w:rFonts w:cs="Times New Roman"/>
                <w:sz w:val="23"/>
                <w:szCs w:val="23"/>
              </w:rPr>
            </w:pPr>
          </w:p>
          <w:p w:rsidR="00CF4BAB" w:rsidRDefault="00CF4BAB" w:rsidP="00661AD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7.</w:t>
            </w:r>
          </w:p>
        </w:tc>
        <w:tc>
          <w:tcPr>
            <w:tcW w:w="7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Число лиц, состоящих в кадровом резерве на замещение вакантных должностей муниципальной службы </w:t>
            </w:r>
            <w:proofErr w:type="spellStart"/>
            <w:r>
              <w:rPr>
                <w:rFonts w:cs="Times New Roman"/>
                <w:sz w:val="23"/>
                <w:szCs w:val="23"/>
              </w:rPr>
              <w:t>Южского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муниципального района, прошедших стажировку в государственных органах и (или) органах местного самоуправления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человек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AB" w:rsidRDefault="00CF4BAB" w:rsidP="00CF4BAB">
            <w:pPr>
              <w:snapToGrid w:val="0"/>
              <w:jc w:val="center"/>
            </w:pPr>
            <w:r>
              <w:t>1</w:t>
            </w:r>
          </w:p>
        </w:tc>
      </w:tr>
      <w:tr w:rsidR="00CF4BAB" w:rsidTr="00894A68">
        <w:trPr>
          <w:trHeight w:val="23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tabs>
                <w:tab w:val="left" w:pos="3830"/>
              </w:tabs>
              <w:snapToGrid w:val="0"/>
              <w:ind w:left="3240"/>
              <w:rPr>
                <w:rFonts w:cs="Times New Roman"/>
                <w:sz w:val="23"/>
                <w:szCs w:val="23"/>
              </w:rPr>
            </w:pPr>
          </w:p>
          <w:p w:rsidR="00CF4BAB" w:rsidRDefault="00CF4BAB" w:rsidP="00661AD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8.</w:t>
            </w:r>
          </w:p>
        </w:tc>
        <w:tc>
          <w:tcPr>
            <w:tcW w:w="7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spacing w:line="228" w:lineRule="auto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Число лиц, состоящих в кадровом резерве на замещение вакантных должностей муниципальной службы </w:t>
            </w:r>
            <w:proofErr w:type="spellStart"/>
            <w:r>
              <w:rPr>
                <w:rFonts w:cs="Times New Roman"/>
                <w:sz w:val="23"/>
                <w:szCs w:val="23"/>
              </w:rPr>
              <w:t>Южского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муниципального района, прошедших </w:t>
            </w:r>
            <w:proofErr w:type="gramStart"/>
            <w:r>
              <w:rPr>
                <w:rFonts w:cs="Times New Roman"/>
                <w:sz w:val="23"/>
                <w:szCs w:val="23"/>
              </w:rPr>
              <w:t>обучение по</w:t>
            </w:r>
            <w:proofErr w:type="gramEnd"/>
            <w:r>
              <w:rPr>
                <w:rFonts w:cs="Times New Roman"/>
                <w:sz w:val="23"/>
                <w:szCs w:val="23"/>
              </w:rPr>
              <w:t xml:space="preserve"> инновационным программам обучения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человек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AB" w:rsidRDefault="00CF4BAB" w:rsidP="00CF4BAB">
            <w:pPr>
              <w:snapToGrid w:val="0"/>
              <w:jc w:val="center"/>
            </w:pPr>
            <w:r>
              <w:t>3</w:t>
            </w:r>
          </w:p>
        </w:tc>
      </w:tr>
      <w:tr w:rsidR="00CF4BAB" w:rsidTr="00894A68">
        <w:trPr>
          <w:trHeight w:val="23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tabs>
                <w:tab w:val="left" w:pos="3830"/>
              </w:tabs>
              <w:snapToGrid w:val="0"/>
              <w:ind w:left="3240"/>
              <w:rPr>
                <w:rFonts w:cs="Times New Roman"/>
                <w:sz w:val="23"/>
                <w:szCs w:val="23"/>
              </w:rPr>
            </w:pPr>
          </w:p>
          <w:p w:rsidR="00CF4BAB" w:rsidRDefault="00CF4BAB" w:rsidP="00661AD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9.</w:t>
            </w:r>
          </w:p>
        </w:tc>
        <w:tc>
          <w:tcPr>
            <w:tcW w:w="7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Доля лиц, состоящих в кадровом резерве на замещение вакантных должностей муниципальной службы </w:t>
            </w:r>
            <w:proofErr w:type="spellStart"/>
            <w:r>
              <w:rPr>
                <w:rFonts w:cs="Times New Roman"/>
                <w:sz w:val="23"/>
                <w:szCs w:val="23"/>
              </w:rPr>
              <w:t>Южского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муниципального района и имеющих индивидуальные планы профессионального развития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процент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</w:pPr>
            <w:r>
              <w:rPr>
                <w:rFonts w:cs="Times New Roman"/>
                <w:sz w:val="23"/>
                <w:szCs w:val="23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</w:pPr>
            <w:r>
              <w:t>60</w:t>
            </w:r>
          </w:p>
        </w:tc>
      </w:tr>
      <w:tr w:rsidR="00CF4BAB" w:rsidTr="00894A68">
        <w:trPr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10.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Эффективность деятельности МФЦ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0878C3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%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0878C3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0878C3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0878C3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0878C3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BAB" w:rsidRDefault="00CF4BAB" w:rsidP="000878C3">
            <w:pPr>
              <w:jc w:val="center"/>
            </w:pPr>
            <w:r>
              <w:rPr>
                <w:rFonts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AB" w:rsidRDefault="00CF4BAB" w:rsidP="000878C3">
            <w:pPr>
              <w:jc w:val="center"/>
            </w:pPr>
            <w:r>
              <w:t>60</w:t>
            </w:r>
          </w:p>
        </w:tc>
      </w:tr>
      <w:tr w:rsidR="00CF4BAB" w:rsidTr="00894A68">
        <w:trPr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11.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Доля не муниципальных служащих, прошедших профессиональную переподготовку/повышение квалификации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%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</w:pPr>
            <w:r>
              <w:rPr>
                <w:rFonts w:cs="Times New Roman"/>
                <w:sz w:val="23"/>
                <w:szCs w:val="23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</w:pPr>
            <w:r>
              <w:t>65</w:t>
            </w:r>
          </w:p>
        </w:tc>
      </w:tr>
      <w:tr w:rsidR="00CF4BAB" w:rsidTr="00894A68">
        <w:trPr>
          <w:trHeight w:val="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12.</w:t>
            </w:r>
          </w:p>
        </w:tc>
        <w:tc>
          <w:tcPr>
            <w:tcW w:w="7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Обновление парка персональных компьютеров в администрации </w:t>
            </w:r>
            <w:proofErr w:type="spellStart"/>
            <w:r>
              <w:rPr>
                <w:rFonts w:cs="Times New Roman"/>
                <w:sz w:val="23"/>
                <w:szCs w:val="23"/>
              </w:rPr>
              <w:t>Южского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894A68" w:rsidP="00661AD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ш</w:t>
            </w:r>
            <w:r w:rsidR="00CF4BAB">
              <w:rPr>
                <w:rFonts w:cs="Times New Roman"/>
                <w:sz w:val="23"/>
                <w:szCs w:val="23"/>
              </w:rPr>
              <w:t>т.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AB" w:rsidRDefault="00CF4BAB" w:rsidP="00661AD7">
            <w:pPr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BAB" w:rsidRDefault="00CF4BAB" w:rsidP="00661AD7">
            <w:pPr>
              <w:snapToGrid w:val="0"/>
              <w:jc w:val="center"/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BAB" w:rsidRDefault="00CF4BAB" w:rsidP="00CF4BAB">
            <w:pPr>
              <w:snapToGrid w:val="0"/>
              <w:jc w:val="center"/>
            </w:pPr>
            <w:r>
              <w:t>3</w:t>
            </w:r>
          </w:p>
        </w:tc>
      </w:tr>
    </w:tbl>
    <w:p w:rsidR="00881AEE" w:rsidRDefault="00881AEE" w:rsidP="00881AEE">
      <w:pPr>
        <w:sectPr w:rsidR="00881AEE">
          <w:pgSz w:w="16838" w:h="11906" w:orient="landscape"/>
          <w:pgMar w:top="624" w:right="1134" w:bottom="851" w:left="992" w:header="720" w:footer="720" w:gutter="0"/>
          <w:cols w:space="720"/>
          <w:docGrid w:linePitch="360" w:charSpace="-8193"/>
        </w:sectPr>
      </w:pPr>
    </w:p>
    <w:p w:rsidR="00881AEE" w:rsidRDefault="00881AEE" w:rsidP="00881AEE">
      <w:pPr>
        <w:pStyle w:val="Pro-Gramma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Значения целевого индикатора (показателя) 1 определяются как отношение муниципальных служащих и сотрудников, занимающих должности, не отнесенные к муниципальным должностям администрации и структурных подразделений, прошедших профессиональную переподготовку/ повышение квалификации к общему количеству  муниципальных служащих и сотрудников, занимающих должности, не отнесенные к муниципальным должностям администрации и структурных подразделений</w:t>
      </w:r>
      <w:r>
        <w:rPr>
          <w:color w:val="FF0000"/>
          <w:sz w:val="28"/>
          <w:szCs w:val="28"/>
        </w:rPr>
        <w:t>.</w:t>
      </w:r>
    </w:p>
    <w:p w:rsidR="00881AEE" w:rsidRDefault="00881AEE" w:rsidP="00881AEE">
      <w:pPr>
        <w:pStyle w:val="Pro-Gramma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Значения целевого индикатора (показателя) 2 определяются как отношение аттестованных муниципальных служащих к общему количеству муниципальных служащих, подлежащих аттестации.</w:t>
      </w:r>
    </w:p>
    <w:p w:rsidR="00881AEE" w:rsidRDefault="00881AEE" w:rsidP="00881AEE">
      <w:pPr>
        <w:pStyle w:val="Pro-Gramma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Значения целевого индикатора (показателя) 3 определяется как отношение муниципальных служащих и сотрудников, занимающих должности, не отнесённые к муниципальным должностям администрации и структурных подразделений, имеющих индивидуальные планы профессионального развития к общему количеству муниципальных служащих и сотрудников, занимающих должности, не отнесённые к муниципальным должностям администрации и структурных подразделений.</w:t>
      </w:r>
    </w:p>
    <w:p w:rsidR="00881AEE" w:rsidRDefault="00881AEE" w:rsidP="00881AEE">
      <w:pPr>
        <w:pStyle w:val="Pro-Gramma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Значения целевого индикатора (показателя) 4 определяется как отношение  муниципальных служащих с высшим профессиональным образованием к общему количеству муниципальных служащих.</w:t>
      </w:r>
    </w:p>
    <w:p w:rsidR="00881AEE" w:rsidRDefault="00881AEE" w:rsidP="00881AEE">
      <w:pPr>
        <w:pStyle w:val="Pro-Gramma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индикаторов (показателей)  5,6,7,8 определяются по данным учета, осуществляемого администрацией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81AEE" w:rsidRDefault="00881AEE" w:rsidP="00881AEE">
      <w:pPr>
        <w:pStyle w:val="Pro-Gramma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Значения целевого индикатора (показателя) 9 определяется как отношение лиц, состоящих в кадровом резерве на замещение вакантных должностей муниципальной службы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и имеющих индивидуальные планы профессионального развития к общему количеству лиц, состоящих в кадровом резерве на замещение вакантных должностей муниципальной службы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81AEE" w:rsidRDefault="00881AEE" w:rsidP="00881AEE">
      <w:pPr>
        <w:tabs>
          <w:tab w:val="left" w:pos="1200"/>
        </w:tabs>
        <w:spacing w:line="360" w:lineRule="auto"/>
        <w:ind w:firstLine="709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Значение индикатора (показателя) 10 </w:t>
      </w:r>
      <w:r>
        <w:rPr>
          <w:rFonts w:cs="Times New Roman"/>
          <w:bCs/>
          <w:sz w:val="28"/>
          <w:szCs w:val="28"/>
          <w:lang w:eastAsia="ru-RU"/>
        </w:rPr>
        <w:t xml:space="preserve">рассчитывается по формуле: </w:t>
      </w:r>
      <w:proofErr w:type="spellStart"/>
      <w:r>
        <w:rPr>
          <w:rFonts w:cs="Times New Roman"/>
          <w:b/>
          <w:bCs/>
          <w:sz w:val="28"/>
          <w:szCs w:val="28"/>
          <w:lang w:eastAsia="ru-RU"/>
        </w:rPr>
        <w:t>Э</w:t>
      </w:r>
      <w:r>
        <w:rPr>
          <w:rFonts w:cs="Times New Roman"/>
          <w:b/>
          <w:bCs/>
          <w:sz w:val="28"/>
          <w:szCs w:val="28"/>
          <w:vertAlign w:val="subscript"/>
          <w:lang w:eastAsia="ru-RU"/>
        </w:rPr>
        <w:t>д</w:t>
      </w:r>
      <w:r>
        <w:rPr>
          <w:rFonts w:cs="Times New Roman"/>
          <w:b/>
          <w:bCs/>
          <w:sz w:val="28"/>
          <w:szCs w:val="28"/>
          <w:lang w:eastAsia="ru-RU"/>
        </w:rPr>
        <w:t>=К</w:t>
      </w:r>
      <w:r>
        <w:rPr>
          <w:rFonts w:cs="Times New Roman"/>
          <w:b/>
          <w:bCs/>
          <w:sz w:val="28"/>
          <w:szCs w:val="28"/>
          <w:vertAlign w:val="subscript"/>
          <w:lang w:eastAsia="ru-RU"/>
        </w:rPr>
        <w:t>мфц</w:t>
      </w:r>
      <w:proofErr w:type="spellEnd"/>
      <w:r>
        <w:rPr>
          <w:rFonts w:cs="Times New Roman"/>
          <w:b/>
          <w:bCs/>
          <w:sz w:val="28"/>
          <w:szCs w:val="28"/>
          <w:lang w:eastAsia="ru-RU"/>
        </w:rPr>
        <w:t>/</w:t>
      </w:r>
      <w:proofErr w:type="spellStart"/>
      <w:r>
        <w:rPr>
          <w:rFonts w:cs="Times New Roman"/>
          <w:b/>
          <w:bCs/>
          <w:sz w:val="28"/>
          <w:szCs w:val="28"/>
          <w:lang w:eastAsia="ru-RU"/>
        </w:rPr>
        <w:t>К</w:t>
      </w:r>
      <w:r>
        <w:rPr>
          <w:rFonts w:cs="Times New Roman"/>
          <w:b/>
          <w:bCs/>
          <w:sz w:val="28"/>
          <w:szCs w:val="28"/>
          <w:vertAlign w:val="subscript"/>
          <w:lang w:eastAsia="ru-RU"/>
        </w:rPr>
        <w:t>мо</w:t>
      </w:r>
      <w:proofErr w:type="spellEnd"/>
      <w:r>
        <w:rPr>
          <w:rFonts w:cs="Times New Roman"/>
          <w:bCs/>
          <w:sz w:val="28"/>
          <w:szCs w:val="28"/>
          <w:vertAlign w:val="subscript"/>
          <w:lang w:eastAsia="ru-RU"/>
        </w:rPr>
        <w:t xml:space="preserve">, </w:t>
      </w:r>
      <w:r>
        <w:rPr>
          <w:rFonts w:cs="Times New Roman"/>
          <w:bCs/>
          <w:sz w:val="28"/>
          <w:szCs w:val="28"/>
          <w:lang w:eastAsia="ru-RU"/>
        </w:rPr>
        <w:t>где</w:t>
      </w:r>
    </w:p>
    <w:p w:rsidR="00881AEE" w:rsidRDefault="00881AEE" w:rsidP="00881AEE">
      <w:pPr>
        <w:jc w:val="both"/>
        <w:rPr>
          <w:rFonts w:cs="Times New Roman"/>
          <w:bCs/>
          <w:sz w:val="28"/>
          <w:szCs w:val="28"/>
          <w:lang w:eastAsia="ru-RU"/>
        </w:rPr>
      </w:pPr>
      <w:proofErr w:type="spellStart"/>
      <w:r>
        <w:rPr>
          <w:rFonts w:cs="Times New Roman"/>
          <w:bCs/>
          <w:sz w:val="28"/>
          <w:szCs w:val="28"/>
          <w:lang w:eastAsia="ru-RU"/>
        </w:rPr>
        <w:t>Э</w:t>
      </w:r>
      <w:r>
        <w:rPr>
          <w:rFonts w:cs="Times New Roman"/>
          <w:bCs/>
          <w:sz w:val="28"/>
          <w:szCs w:val="28"/>
          <w:vertAlign w:val="subscript"/>
          <w:lang w:eastAsia="ru-RU"/>
        </w:rPr>
        <w:t>д</w:t>
      </w:r>
      <w:proofErr w:type="spellEnd"/>
      <w:r>
        <w:rPr>
          <w:rFonts w:cs="Times New Roman"/>
          <w:sz w:val="28"/>
          <w:szCs w:val="28"/>
        </w:rPr>
        <w:t xml:space="preserve"> – эффективность деятельности МФЦ, в %;</w:t>
      </w:r>
    </w:p>
    <w:p w:rsidR="00881AEE" w:rsidRDefault="00881AEE" w:rsidP="00881AEE">
      <w:pPr>
        <w:jc w:val="both"/>
        <w:rPr>
          <w:rFonts w:cs="Times New Roman"/>
          <w:bCs/>
          <w:sz w:val="28"/>
          <w:szCs w:val="28"/>
          <w:lang w:eastAsia="ru-RU"/>
        </w:rPr>
      </w:pPr>
      <w:proofErr w:type="spellStart"/>
      <w:r>
        <w:rPr>
          <w:rFonts w:cs="Times New Roman"/>
          <w:bCs/>
          <w:sz w:val="28"/>
          <w:szCs w:val="28"/>
          <w:lang w:eastAsia="ru-RU"/>
        </w:rPr>
        <w:t>К</w:t>
      </w:r>
      <w:r>
        <w:rPr>
          <w:rFonts w:cs="Times New Roman"/>
          <w:bCs/>
          <w:sz w:val="28"/>
          <w:szCs w:val="28"/>
          <w:vertAlign w:val="subscript"/>
          <w:lang w:eastAsia="ru-RU"/>
        </w:rPr>
        <w:t>мфц</w:t>
      </w:r>
      <w:proofErr w:type="spellEnd"/>
      <w:r>
        <w:rPr>
          <w:rFonts w:cs="Times New Roman"/>
          <w:bCs/>
          <w:sz w:val="28"/>
          <w:szCs w:val="28"/>
          <w:lang w:eastAsia="ru-RU"/>
        </w:rPr>
        <w:t xml:space="preserve"> – количество обращений заявителей в МФЦ  в течение календарного года, согласно журналу регистрации заявителей МФЦ, количество человек.</w:t>
      </w:r>
    </w:p>
    <w:p w:rsidR="00881AEE" w:rsidRDefault="00881AEE" w:rsidP="00881AEE">
      <w:pPr>
        <w:jc w:val="both"/>
        <w:rPr>
          <w:rFonts w:cs="Times New Roman"/>
          <w:bCs/>
          <w:sz w:val="28"/>
          <w:szCs w:val="28"/>
          <w:lang w:eastAsia="ru-RU"/>
        </w:rPr>
      </w:pPr>
      <w:proofErr w:type="spellStart"/>
      <w:r>
        <w:rPr>
          <w:rFonts w:cs="Times New Roman"/>
          <w:bCs/>
          <w:sz w:val="28"/>
          <w:szCs w:val="28"/>
          <w:lang w:eastAsia="ru-RU"/>
        </w:rPr>
        <w:t>К</w:t>
      </w:r>
      <w:r>
        <w:rPr>
          <w:rFonts w:cs="Times New Roman"/>
          <w:bCs/>
          <w:sz w:val="28"/>
          <w:szCs w:val="28"/>
          <w:vertAlign w:val="subscript"/>
          <w:lang w:eastAsia="ru-RU"/>
        </w:rPr>
        <w:t>мо</w:t>
      </w:r>
      <w:proofErr w:type="spellEnd"/>
      <w:r>
        <w:rPr>
          <w:rFonts w:cs="Times New Roman"/>
          <w:bCs/>
          <w:sz w:val="28"/>
          <w:szCs w:val="28"/>
          <w:vertAlign w:val="subscript"/>
          <w:lang w:eastAsia="ru-RU"/>
        </w:rPr>
        <w:t xml:space="preserve"> </w:t>
      </w:r>
      <w:r>
        <w:rPr>
          <w:rFonts w:cs="Times New Roman"/>
          <w:sz w:val="28"/>
          <w:szCs w:val="28"/>
        </w:rPr>
        <w:t>- численность муниципального образования, обслуживаемого «окнами» МФЦ,</w:t>
      </w:r>
      <w:r>
        <w:rPr>
          <w:rFonts w:cs="Times New Roman"/>
          <w:bCs/>
          <w:sz w:val="28"/>
          <w:szCs w:val="28"/>
          <w:lang w:eastAsia="ru-RU"/>
        </w:rPr>
        <w:t xml:space="preserve"> имеющего возможность получения государственных и муниципальных услуг (граждане от 16 лет и старше).</w:t>
      </w:r>
    </w:p>
    <w:p w:rsidR="00881AEE" w:rsidRDefault="00881AEE" w:rsidP="00881AEE">
      <w:pPr>
        <w:jc w:val="both"/>
        <w:rPr>
          <w:rFonts w:cs="Times New Roman"/>
          <w:bCs/>
          <w:sz w:val="28"/>
          <w:szCs w:val="28"/>
          <w:lang w:eastAsia="ru-RU"/>
        </w:rPr>
      </w:pPr>
    </w:p>
    <w:p w:rsidR="00881AEE" w:rsidRDefault="00881AEE" w:rsidP="00881AE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eastAsia="ru-RU"/>
        </w:rPr>
        <w:tab/>
        <w:t xml:space="preserve">Значение индикатора (показателя) 11 определяется как </w:t>
      </w:r>
      <w:r>
        <w:rPr>
          <w:rFonts w:cs="Times New Roman"/>
          <w:sz w:val="28"/>
          <w:szCs w:val="28"/>
        </w:rPr>
        <w:t>отношение не муниципальных служащих, прошедших профессиональную переподготовку/ повышение квалификации к общему количеству не муниципальных служащих.</w:t>
      </w:r>
    </w:p>
    <w:p w:rsidR="00881AEE" w:rsidRDefault="00881AEE" w:rsidP="00881AEE">
      <w:pPr>
        <w:pStyle w:val="Pro-Gramma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Значение индикатора (показателя) 12 определяется по данным учета, осуществляемого администрацией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81AEE" w:rsidRDefault="00881AEE" w:rsidP="00881AEE">
      <w:pPr>
        <w:ind w:firstLine="709"/>
        <w:rPr>
          <w:rFonts w:cs="Times New Roman"/>
          <w:sz w:val="28"/>
          <w:szCs w:val="28"/>
        </w:rPr>
      </w:pPr>
    </w:p>
    <w:p w:rsidR="00881AEE" w:rsidRDefault="00881AEE" w:rsidP="00894A68">
      <w:pPr>
        <w:spacing w:line="276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Муниципальная </w:t>
      </w:r>
      <w:r w:rsidRPr="00C45889">
        <w:rPr>
          <w:rFonts w:cs="Times New Roman"/>
          <w:sz w:val="28"/>
          <w:szCs w:val="28"/>
        </w:rPr>
        <w:t xml:space="preserve">программа </w:t>
      </w:r>
      <w:r w:rsidR="00C45889" w:rsidRPr="00C45889">
        <w:rPr>
          <w:rFonts w:cs="Times New Roman"/>
          <w:sz w:val="28"/>
          <w:szCs w:val="28"/>
        </w:rPr>
        <w:t xml:space="preserve">«Совершенствование институтов местного самоуправления </w:t>
      </w:r>
      <w:proofErr w:type="spellStart"/>
      <w:r w:rsidR="00C45889" w:rsidRPr="00C45889">
        <w:rPr>
          <w:rFonts w:cs="Times New Roman"/>
          <w:sz w:val="28"/>
          <w:szCs w:val="28"/>
        </w:rPr>
        <w:t>Южского</w:t>
      </w:r>
      <w:proofErr w:type="spellEnd"/>
      <w:r w:rsidR="00C45889" w:rsidRPr="00C45889">
        <w:rPr>
          <w:rFonts w:cs="Times New Roman"/>
          <w:sz w:val="28"/>
          <w:szCs w:val="28"/>
        </w:rPr>
        <w:t xml:space="preserve"> муниципального района»</w:t>
      </w:r>
      <w:r w:rsidR="00C4588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реализуется </w:t>
      </w:r>
      <w:proofErr w:type="gramStart"/>
      <w:r>
        <w:rPr>
          <w:rFonts w:cs="Times New Roman"/>
          <w:sz w:val="28"/>
          <w:szCs w:val="28"/>
        </w:rPr>
        <w:t>по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средством</w:t>
      </w:r>
      <w:proofErr w:type="gramEnd"/>
      <w:r>
        <w:rPr>
          <w:rFonts w:cs="Times New Roman"/>
          <w:sz w:val="28"/>
          <w:szCs w:val="28"/>
        </w:rPr>
        <w:t xml:space="preserve">  трех аналитических  подпрограмм: </w:t>
      </w:r>
    </w:p>
    <w:p w:rsidR="00881AEE" w:rsidRDefault="00881AEE" w:rsidP="00894A68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Обеспечение деятельности администрации </w:t>
      </w:r>
      <w:proofErr w:type="spellStart"/>
      <w:r>
        <w:rPr>
          <w:rFonts w:cs="Times New Roman"/>
          <w:sz w:val="28"/>
          <w:szCs w:val="28"/>
        </w:rPr>
        <w:t>Южского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и развитие муниципальной службы.</w:t>
      </w:r>
    </w:p>
    <w:p w:rsidR="00881AEE" w:rsidRDefault="00881AEE" w:rsidP="00894A68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Создание в </w:t>
      </w:r>
      <w:proofErr w:type="spellStart"/>
      <w:r>
        <w:rPr>
          <w:rFonts w:cs="Times New Roman"/>
          <w:sz w:val="28"/>
          <w:szCs w:val="28"/>
        </w:rPr>
        <w:t>Южском</w:t>
      </w:r>
      <w:proofErr w:type="spellEnd"/>
      <w:r>
        <w:rPr>
          <w:rFonts w:cs="Times New Roman"/>
          <w:sz w:val="28"/>
          <w:szCs w:val="28"/>
        </w:rPr>
        <w:t xml:space="preserve"> муниципальном районе многофункционального центра для оказания населению государственных и муниципальных услуг.</w:t>
      </w:r>
    </w:p>
    <w:p w:rsidR="00881AEE" w:rsidRDefault="00881AEE" w:rsidP="00894A68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Укрепление материально-технической базы органов местного самоуправления </w:t>
      </w:r>
      <w:proofErr w:type="spellStart"/>
      <w:r>
        <w:rPr>
          <w:rFonts w:cs="Times New Roman"/>
          <w:sz w:val="28"/>
          <w:szCs w:val="28"/>
        </w:rPr>
        <w:t>Южского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района.</w:t>
      </w:r>
    </w:p>
    <w:p w:rsidR="00881AEE" w:rsidRDefault="00881AEE" w:rsidP="00881AEE">
      <w:pPr>
        <w:ind w:left="709"/>
        <w:rPr>
          <w:rFonts w:cs="Times New Roman"/>
          <w:sz w:val="28"/>
          <w:szCs w:val="28"/>
        </w:rPr>
      </w:pPr>
    </w:p>
    <w:p w:rsidR="00881AEE" w:rsidRDefault="00881AEE" w:rsidP="00881AEE">
      <w:pPr>
        <w:sectPr w:rsidR="00881AEE">
          <w:pgSz w:w="11906" w:h="16838"/>
          <w:pgMar w:top="990" w:right="626" w:bottom="284" w:left="1185" w:header="720" w:footer="720" w:gutter="0"/>
          <w:cols w:space="720"/>
          <w:docGrid w:linePitch="360" w:charSpace="-8193"/>
        </w:sectPr>
      </w:pPr>
    </w:p>
    <w:p w:rsidR="00CD3EA7" w:rsidRDefault="00881AEE" w:rsidP="00185B42">
      <w:pPr>
        <w:jc w:val="right"/>
      </w:pPr>
      <w:r>
        <w:lastRenderedPageBreak/>
        <w:t>Приложение № 1  к муниципальной программе</w:t>
      </w:r>
      <w:r w:rsidR="00185B42">
        <w:t xml:space="preserve"> </w:t>
      </w:r>
    </w:p>
    <w:p w:rsidR="00CD3EA7" w:rsidRDefault="00881AEE" w:rsidP="00185B42">
      <w:pPr>
        <w:jc w:val="right"/>
      </w:pPr>
      <w:r>
        <w:t>«Совершенствование институтов местного самоуправления</w:t>
      </w:r>
      <w:r w:rsidR="00185B42">
        <w:t xml:space="preserve"> </w:t>
      </w:r>
    </w:p>
    <w:p w:rsidR="00881AEE" w:rsidRDefault="00881AEE" w:rsidP="00185B42">
      <w:pPr>
        <w:jc w:val="right"/>
      </w:pPr>
      <w:proofErr w:type="spellStart"/>
      <w:r>
        <w:t>Южского</w:t>
      </w:r>
      <w:proofErr w:type="spellEnd"/>
      <w:r>
        <w:t xml:space="preserve"> муниципального района»</w:t>
      </w:r>
    </w:p>
    <w:p w:rsidR="00CD3EA7" w:rsidRDefault="00CD3EA7" w:rsidP="00185B42">
      <w:pPr>
        <w:jc w:val="right"/>
      </w:pPr>
    </w:p>
    <w:p w:rsidR="00CD3EA7" w:rsidRDefault="00D0410E" w:rsidP="00185B42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</w:t>
      </w:r>
      <w:r w:rsidR="00881AEE">
        <w:rPr>
          <w:rStyle w:val="a5"/>
          <w:sz w:val="28"/>
          <w:szCs w:val="28"/>
        </w:rPr>
        <w:t xml:space="preserve">ПОДПРОГРАММА  </w:t>
      </w:r>
    </w:p>
    <w:p w:rsidR="00881AEE" w:rsidRDefault="00881AEE" w:rsidP="00185B42">
      <w:pPr>
        <w:jc w:val="center"/>
        <w:rPr>
          <w:rFonts w:cs="Times New Roman"/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 xml:space="preserve">Обеспечение деятельности  администрации  </w:t>
      </w:r>
      <w:proofErr w:type="spellStart"/>
      <w:r>
        <w:rPr>
          <w:rFonts w:cs="Times New Roman"/>
          <w:b/>
          <w:sz w:val="28"/>
          <w:szCs w:val="28"/>
        </w:rPr>
        <w:t>Южского</w:t>
      </w:r>
      <w:proofErr w:type="spellEnd"/>
      <w:r>
        <w:rPr>
          <w:rFonts w:cs="Times New Roman"/>
          <w:b/>
          <w:sz w:val="28"/>
          <w:szCs w:val="28"/>
        </w:rPr>
        <w:t xml:space="preserve"> муниципального района и развитие муниципальной службы</w:t>
      </w:r>
      <w:r w:rsidR="00722743">
        <w:rPr>
          <w:rFonts w:cs="Times New Roman"/>
          <w:b/>
          <w:sz w:val="28"/>
          <w:szCs w:val="28"/>
        </w:rPr>
        <w:t>»</w:t>
      </w:r>
    </w:p>
    <w:p w:rsidR="00CD3EA7" w:rsidRDefault="00CD3EA7" w:rsidP="00185B42">
      <w:pPr>
        <w:jc w:val="center"/>
        <w:rPr>
          <w:rFonts w:cs="Times New Roman"/>
          <w:b/>
          <w:sz w:val="28"/>
          <w:szCs w:val="28"/>
        </w:rPr>
      </w:pPr>
    </w:p>
    <w:p w:rsidR="00881AEE" w:rsidRDefault="00881AEE" w:rsidP="00CD3EA7">
      <w:pPr>
        <w:pStyle w:val="ab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подпрограммы.</w:t>
      </w:r>
    </w:p>
    <w:p w:rsidR="00CD3EA7" w:rsidRDefault="00CD3EA7" w:rsidP="00CD3EA7">
      <w:pPr>
        <w:pStyle w:val="ab"/>
        <w:ind w:left="1440"/>
        <w:rPr>
          <w:b/>
          <w:bCs/>
          <w:sz w:val="28"/>
          <w:szCs w:val="28"/>
        </w:rPr>
      </w:pPr>
    </w:p>
    <w:tbl>
      <w:tblPr>
        <w:tblW w:w="986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03"/>
        <w:gridCol w:w="6660"/>
      </w:tblGrid>
      <w:tr w:rsidR="00CD3EA7" w:rsidTr="00881AE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EA7" w:rsidRDefault="00CD3EA7" w:rsidP="00B354F2">
            <w:pPr>
              <w:pStyle w:val="ab"/>
              <w:snapToGrid w:val="0"/>
              <w:rPr>
                <w:rFonts w:eastAsia="Times New Roman" w:cs="Times New Roman"/>
                <w:szCs w:val="28"/>
              </w:rPr>
            </w:pPr>
            <w:r>
              <w:t>Наименование подпрограммы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211" w:rsidRDefault="00CD3EA7" w:rsidP="00247211">
            <w:pPr>
              <w:snapToGrid w:val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Обеспечение деятельности  администрации  </w:t>
            </w:r>
            <w:proofErr w:type="spellStart"/>
            <w:r>
              <w:rPr>
                <w:rFonts w:cs="Times New Roman"/>
                <w:szCs w:val="28"/>
              </w:rPr>
              <w:t>Южского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CD3EA7" w:rsidRDefault="00247211" w:rsidP="00247211">
            <w:pPr>
              <w:snapToGrid w:val="0"/>
            </w:pPr>
            <w:r>
              <w:rPr>
                <w:rFonts w:cs="Times New Roman"/>
                <w:szCs w:val="28"/>
              </w:rPr>
              <w:t xml:space="preserve"> </w:t>
            </w:r>
            <w:r w:rsidR="00CD3EA7">
              <w:rPr>
                <w:rFonts w:cs="Times New Roman"/>
                <w:szCs w:val="28"/>
              </w:rPr>
              <w:t>муниципального района и развитие муниципальной службы</w:t>
            </w:r>
          </w:p>
        </w:tc>
      </w:tr>
      <w:tr w:rsidR="00881AEE" w:rsidTr="00185B42">
        <w:trPr>
          <w:trHeight w:val="517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pStyle w:val="ab"/>
              <w:snapToGrid w:val="0"/>
              <w:rPr>
                <w:rFonts w:eastAsia="Times New Roman" w:cs="Times New Roman"/>
              </w:rPr>
            </w:pPr>
            <w:r>
              <w:t>Срок реализации подпрограммы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EE" w:rsidRDefault="00881AEE" w:rsidP="00881AEE">
            <w:pPr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>
              <w:t>2016-2018 годы</w:t>
            </w:r>
          </w:p>
        </w:tc>
      </w:tr>
      <w:tr w:rsidR="00881AEE" w:rsidTr="00CD3EA7">
        <w:trPr>
          <w:trHeight w:val="613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881AEE">
            <w:pPr>
              <w:pStyle w:val="ab"/>
              <w:snapToGrid w:val="0"/>
            </w:pPr>
            <w:r>
              <w:t>Ответственный исполнитель подпрограммы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EE" w:rsidRDefault="00881AEE" w:rsidP="00CD3EA7">
            <w:pPr>
              <w:snapToGrid w:val="0"/>
              <w:ind w:left="171"/>
            </w:pPr>
            <w:r>
              <w:t xml:space="preserve">Администрация </w:t>
            </w:r>
            <w:proofErr w:type="spellStart"/>
            <w:r>
              <w:t>Южског</w:t>
            </w:r>
            <w:r w:rsidR="00CD3EA7">
              <w:t>о</w:t>
            </w:r>
            <w:proofErr w:type="spellEnd"/>
            <w:r w:rsidR="00CD3EA7">
              <w:t xml:space="preserve"> муниципального района в лице </w:t>
            </w:r>
            <w:r w:rsidR="00CD3EA7" w:rsidRPr="00CD3EA7">
              <w:rPr>
                <w:rFonts w:cs="Times New Roman"/>
              </w:rPr>
              <w:t>главного эксперта по безопасности</w:t>
            </w:r>
          </w:p>
        </w:tc>
      </w:tr>
      <w:tr w:rsidR="00881AEE" w:rsidTr="00881AEE">
        <w:trPr>
          <w:trHeight w:val="505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Pr="00881AEE" w:rsidRDefault="00881AEE" w:rsidP="00661AD7">
            <w:pPr>
              <w:snapToGrid w:val="0"/>
              <w:rPr>
                <w:rFonts w:cs="Times New Roman"/>
              </w:rPr>
            </w:pPr>
            <w:r w:rsidRPr="00881AEE">
              <w:rPr>
                <w:rFonts w:cs="Times New Roman"/>
              </w:rPr>
              <w:t xml:space="preserve">Исполнители основных мероприятий подпрограммы </w:t>
            </w:r>
          </w:p>
          <w:p w:rsidR="00881AEE" w:rsidRPr="00881AEE" w:rsidRDefault="00881AEE" w:rsidP="00661AD7">
            <w:pPr>
              <w:rPr>
                <w:rFonts w:cs="Times New Roman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EA7" w:rsidRDefault="00881AEE" w:rsidP="000D039F">
            <w:pPr>
              <w:snapToGrid w:val="0"/>
              <w:ind w:left="171"/>
            </w:pPr>
            <w:r w:rsidRPr="00881AEE">
              <w:rPr>
                <w:rFonts w:cs="Times New Roman"/>
              </w:rPr>
              <w:t xml:space="preserve">Администрация </w:t>
            </w:r>
            <w:proofErr w:type="spellStart"/>
            <w:r w:rsidRPr="00881AEE">
              <w:rPr>
                <w:rFonts w:cs="Times New Roman"/>
              </w:rPr>
              <w:t>Южского</w:t>
            </w:r>
            <w:proofErr w:type="spellEnd"/>
            <w:r w:rsidRPr="00881AEE">
              <w:rPr>
                <w:rFonts w:cs="Times New Roman"/>
              </w:rPr>
              <w:t xml:space="preserve"> муниципального района в лице: </w:t>
            </w:r>
            <w:r w:rsidR="000D039F">
              <w:t xml:space="preserve">Отдела правового обеспечения, муниципальной службы и контроля; </w:t>
            </w:r>
          </w:p>
          <w:p w:rsidR="00CD3EA7" w:rsidRDefault="000D039F" w:rsidP="000D039F">
            <w:pPr>
              <w:snapToGrid w:val="0"/>
              <w:ind w:left="171"/>
            </w:pPr>
            <w:r>
              <w:t xml:space="preserve">Отдела общественной и информационной политики; </w:t>
            </w:r>
          </w:p>
          <w:p w:rsidR="00CD3EA7" w:rsidRDefault="000D039F" w:rsidP="000D039F">
            <w:pPr>
              <w:snapToGrid w:val="0"/>
              <w:ind w:left="171"/>
            </w:pPr>
            <w:r>
              <w:t xml:space="preserve">Отдела бухгалтерского учета; </w:t>
            </w:r>
          </w:p>
          <w:p w:rsidR="000D039F" w:rsidRDefault="000D039F" w:rsidP="000D039F">
            <w:pPr>
              <w:snapToGrid w:val="0"/>
              <w:ind w:left="171"/>
            </w:pPr>
            <w:r>
              <w:t>Отдела образования;</w:t>
            </w:r>
          </w:p>
          <w:p w:rsidR="000D039F" w:rsidRDefault="000D039F" w:rsidP="000D039F">
            <w:pPr>
              <w:snapToGrid w:val="0"/>
              <w:ind w:left="171"/>
            </w:pPr>
            <w:r>
              <w:t>Финансового отдела;</w:t>
            </w:r>
          </w:p>
          <w:p w:rsidR="00881AEE" w:rsidRPr="000D039F" w:rsidRDefault="00CD3EA7" w:rsidP="00CD3EA7">
            <w:pPr>
              <w:snapToGrid w:val="0"/>
              <w:jc w:val="both"/>
            </w:pPr>
            <w:r>
              <w:t xml:space="preserve">   </w:t>
            </w:r>
            <w:r w:rsidR="000D039F">
              <w:t>Комитета по управлению муниципальным имуществом.</w:t>
            </w:r>
          </w:p>
        </w:tc>
      </w:tr>
      <w:tr w:rsidR="00722743" w:rsidTr="00881AEE"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43" w:rsidRDefault="00722743" w:rsidP="00661AD7">
            <w:pPr>
              <w:pStyle w:val="ab"/>
              <w:snapToGrid w:val="0"/>
            </w:pPr>
            <w:r>
              <w:t>Цели подпрограммы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43" w:rsidRDefault="00247211" w:rsidP="00661AD7">
            <w:pPr>
              <w:pStyle w:val="ab"/>
              <w:snapToGrid w:val="0"/>
              <w:ind w:left="171" w:hanging="171"/>
            </w:pPr>
            <w:r>
              <w:t xml:space="preserve">- </w:t>
            </w:r>
            <w:r w:rsidR="00722743">
              <w:t xml:space="preserve">Осуществление функционирования органов местного самоуправления в целях выполнения ими полномочий, установленных действующим законодательством; </w:t>
            </w:r>
          </w:p>
          <w:p w:rsidR="00722743" w:rsidRDefault="00722743" w:rsidP="00661AD7">
            <w:pPr>
              <w:pStyle w:val="ab"/>
              <w:snapToGrid w:val="0"/>
              <w:ind w:left="171" w:hanging="171"/>
              <w:rPr>
                <w:rFonts w:eastAsia="Arial" w:cs="Arial"/>
              </w:rPr>
            </w:pPr>
            <w:r>
              <w:t>-</w:t>
            </w:r>
            <w:r>
              <w:rPr>
                <w:rFonts w:eastAsia="Arial" w:cs="Arial"/>
              </w:rPr>
              <w:t xml:space="preserve"> Формирование муниципальной службы как целостной правовой системы, создание системы управления муниципальной службой;</w:t>
            </w:r>
          </w:p>
          <w:p w:rsidR="00722743" w:rsidRDefault="00722743" w:rsidP="00661AD7">
            <w:pPr>
              <w:pStyle w:val="ab"/>
              <w:snapToGrid w:val="0"/>
              <w:ind w:left="171" w:hanging="171"/>
              <w:rPr>
                <w:rFonts w:eastAsia="Arial" w:cs="Arial"/>
              </w:rPr>
            </w:pPr>
            <w:r>
              <w:rPr>
                <w:rFonts w:eastAsia="Arial" w:cs="Arial"/>
              </w:rPr>
              <w:t>-  Внедрение на муниципальной службе эффективных технологий и современных методов кадровой работы;</w:t>
            </w:r>
          </w:p>
          <w:p w:rsidR="00722743" w:rsidRDefault="00722743" w:rsidP="00661AD7">
            <w:pPr>
              <w:pStyle w:val="ab"/>
              <w:snapToGrid w:val="0"/>
              <w:ind w:left="171" w:hanging="171"/>
            </w:pPr>
            <w:r>
              <w:rPr>
                <w:rFonts w:eastAsia="Arial" w:cs="Arial"/>
              </w:rPr>
              <w:t xml:space="preserve">- 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</w:rPr>
              <w:t>Повышение результативности профессиональной служебной деятельности муниципальных служащих.</w:t>
            </w:r>
          </w:p>
        </w:tc>
      </w:tr>
      <w:tr w:rsidR="00722743" w:rsidTr="00881AEE"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43" w:rsidRDefault="00722743" w:rsidP="00661AD7">
            <w:pPr>
              <w:pStyle w:val="ab"/>
              <w:snapToGrid w:val="0"/>
            </w:pPr>
            <w:r>
              <w:t>Задачи подпрограммы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43" w:rsidRDefault="00CD3EA7" w:rsidP="00722743">
            <w:pPr>
              <w:pStyle w:val="ab"/>
              <w:snapToGrid w:val="0"/>
              <w:ind w:left="171" w:hanging="171"/>
            </w:pPr>
            <w:r>
              <w:t xml:space="preserve">   </w:t>
            </w:r>
            <w:r w:rsidR="00722743">
              <w:t>Проведение мероприятий, практическая реализация которых приведет к  улучшению о</w:t>
            </w:r>
            <w:r w:rsidR="00722743" w:rsidRPr="00722743">
              <w:rPr>
                <w:rFonts w:cs="Times New Roman"/>
              </w:rPr>
              <w:t xml:space="preserve">беспечение деятельности  администрации  </w:t>
            </w:r>
            <w:proofErr w:type="spellStart"/>
            <w:r w:rsidR="00722743" w:rsidRPr="00722743">
              <w:rPr>
                <w:rFonts w:cs="Times New Roman"/>
              </w:rPr>
              <w:t>Южского</w:t>
            </w:r>
            <w:proofErr w:type="spellEnd"/>
            <w:r w:rsidR="00722743" w:rsidRPr="00722743">
              <w:rPr>
                <w:rFonts w:cs="Times New Roman"/>
              </w:rPr>
              <w:t xml:space="preserve"> муниципального района и развити</w:t>
            </w:r>
            <w:r w:rsidR="00722743">
              <w:rPr>
                <w:rFonts w:cs="Times New Roman"/>
              </w:rPr>
              <w:t>я</w:t>
            </w:r>
            <w:r w:rsidR="00722743" w:rsidRPr="00722743">
              <w:rPr>
                <w:rFonts w:cs="Times New Roman"/>
              </w:rPr>
              <w:t xml:space="preserve"> муниципальной службы</w:t>
            </w:r>
            <w:r w:rsidR="00722743">
              <w:rPr>
                <w:rFonts w:cs="Times New Roman"/>
              </w:rPr>
              <w:t xml:space="preserve">, сокращению финансовых затрат на содержание муниципальных учреждений, усилению </w:t>
            </w:r>
            <w:proofErr w:type="spellStart"/>
            <w:r w:rsidR="00722743">
              <w:rPr>
                <w:rFonts w:cs="Times New Roman"/>
              </w:rPr>
              <w:t>антикоррупционного</w:t>
            </w:r>
            <w:proofErr w:type="spellEnd"/>
            <w:r w:rsidR="00722743">
              <w:rPr>
                <w:rFonts w:cs="Times New Roman"/>
              </w:rPr>
              <w:t xml:space="preserve"> контроля. </w:t>
            </w:r>
          </w:p>
        </w:tc>
      </w:tr>
      <w:tr w:rsidR="00722743" w:rsidTr="00D0410E">
        <w:trPr>
          <w:trHeight w:val="538"/>
        </w:trPr>
        <w:tc>
          <w:tcPr>
            <w:tcW w:w="3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743" w:rsidRDefault="00722743" w:rsidP="00661AD7">
            <w:pPr>
              <w:pStyle w:val="ab"/>
              <w:snapToGrid w:val="0"/>
            </w:pPr>
            <w:r>
              <w:t>Объемы ресурсного обеспечения подпрограммы</w:t>
            </w:r>
          </w:p>
          <w:p w:rsidR="00D0410E" w:rsidRDefault="00D0410E" w:rsidP="00661AD7">
            <w:pPr>
              <w:pStyle w:val="ab"/>
              <w:snapToGrid w:val="0"/>
            </w:pPr>
          </w:p>
          <w:p w:rsidR="00D0410E" w:rsidRDefault="00D0410E" w:rsidP="00661AD7">
            <w:pPr>
              <w:pStyle w:val="ab"/>
              <w:snapToGrid w:val="0"/>
            </w:pPr>
          </w:p>
          <w:p w:rsidR="00D0410E" w:rsidRDefault="00D0410E" w:rsidP="00661AD7">
            <w:pPr>
              <w:pStyle w:val="ab"/>
              <w:snapToGrid w:val="0"/>
            </w:pPr>
          </w:p>
          <w:p w:rsidR="00D0410E" w:rsidRDefault="00D0410E" w:rsidP="00661AD7">
            <w:pPr>
              <w:pStyle w:val="ab"/>
              <w:snapToGrid w:val="0"/>
            </w:pPr>
          </w:p>
          <w:p w:rsidR="00D0410E" w:rsidRDefault="00D0410E" w:rsidP="00661AD7">
            <w:pPr>
              <w:pStyle w:val="ab"/>
              <w:snapToGrid w:val="0"/>
            </w:pPr>
          </w:p>
          <w:p w:rsidR="00D0410E" w:rsidRDefault="00D0410E" w:rsidP="00661AD7">
            <w:pPr>
              <w:pStyle w:val="ab"/>
              <w:snapToGrid w:val="0"/>
            </w:pPr>
          </w:p>
          <w:p w:rsidR="00D0410E" w:rsidRDefault="00D0410E" w:rsidP="00661AD7">
            <w:pPr>
              <w:pStyle w:val="ab"/>
              <w:snapToGrid w:val="0"/>
            </w:pPr>
          </w:p>
          <w:p w:rsidR="00D0410E" w:rsidRDefault="00D0410E" w:rsidP="00661AD7">
            <w:pPr>
              <w:pStyle w:val="ab"/>
              <w:snapToGrid w:val="0"/>
            </w:pPr>
          </w:p>
          <w:p w:rsidR="00D0410E" w:rsidRDefault="00D0410E" w:rsidP="00661AD7">
            <w:pPr>
              <w:pStyle w:val="ab"/>
              <w:snapToGrid w:val="0"/>
            </w:pPr>
          </w:p>
          <w:p w:rsidR="00D0410E" w:rsidRDefault="00D0410E" w:rsidP="00661AD7">
            <w:pPr>
              <w:pStyle w:val="ab"/>
              <w:snapToGrid w:val="0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743" w:rsidRDefault="00722743" w:rsidP="00661AD7">
            <w:pPr>
              <w:pStyle w:val="ab"/>
              <w:snapToGrid w:val="0"/>
              <w:ind w:left="171"/>
            </w:pPr>
            <w:r>
              <w:lastRenderedPageBreak/>
              <w:t>Общий объём бюджетных ассигнований:</w:t>
            </w:r>
          </w:p>
          <w:p w:rsidR="00722743" w:rsidRDefault="00CD3EA7" w:rsidP="00661AD7">
            <w:pPr>
              <w:pStyle w:val="ab"/>
              <w:snapToGrid w:val="0"/>
              <w:ind w:left="171"/>
            </w:pPr>
            <w:r>
              <w:t xml:space="preserve">2016 год – </w:t>
            </w:r>
            <w:r w:rsidR="00722743">
              <w:t xml:space="preserve"> 3</w:t>
            </w:r>
            <w:r w:rsidR="00CC7E78">
              <w:t>8</w:t>
            </w:r>
            <w:r w:rsidR="00CF4BAB">
              <w:t> </w:t>
            </w:r>
            <w:r w:rsidR="00CC7E78">
              <w:t>213</w:t>
            </w:r>
            <w:r w:rsidR="001526C1">
              <w:t> </w:t>
            </w:r>
            <w:r w:rsidR="00CC7E78">
              <w:t>550</w:t>
            </w:r>
            <w:r w:rsidR="001526C1">
              <w:t>,</w:t>
            </w:r>
            <w:r w:rsidR="00CC7E78">
              <w:t>33</w:t>
            </w:r>
            <w:r w:rsidR="00CF4BAB">
              <w:t xml:space="preserve"> руб.</w:t>
            </w:r>
          </w:p>
          <w:p w:rsidR="001526C1" w:rsidRDefault="00CD3EA7" w:rsidP="001526C1">
            <w:pPr>
              <w:pStyle w:val="ab"/>
              <w:snapToGrid w:val="0"/>
              <w:ind w:left="171"/>
            </w:pPr>
            <w:r>
              <w:t xml:space="preserve">2017 год – </w:t>
            </w:r>
            <w:r w:rsidR="00722743">
              <w:t xml:space="preserve"> </w:t>
            </w:r>
            <w:r w:rsidR="00CC7E78">
              <w:t>38 213 550,33</w:t>
            </w:r>
            <w:r w:rsidR="001526C1">
              <w:t xml:space="preserve"> руб.</w:t>
            </w:r>
          </w:p>
          <w:p w:rsidR="001526C1" w:rsidRDefault="00722743" w:rsidP="001526C1">
            <w:pPr>
              <w:pStyle w:val="ab"/>
              <w:snapToGrid w:val="0"/>
              <w:ind w:left="171"/>
            </w:pPr>
            <w:r>
              <w:t>2018</w:t>
            </w:r>
            <w:r w:rsidR="00CD3EA7">
              <w:t xml:space="preserve"> </w:t>
            </w:r>
            <w:r>
              <w:t>год</w:t>
            </w:r>
            <w:r w:rsidR="00CD3EA7">
              <w:t xml:space="preserve"> – </w:t>
            </w:r>
            <w:r>
              <w:t xml:space="preserve"> </w:t>
            </w:r>
            <w:r w:rsidR="00CC7E78">
              <w:t xml:space="preserve">38 213 550,33 </w:t>
            </w:r>
            <w:r w:rsidR="001526C1">
              <w:t>руб.</w:t>
            </w:r>
          </w:p>
          <w:p w:rsidR="00722743" w:rsidRDefault="00722743" w:rsidP="00661AD7">
            <w:pPr>
              <w:pStyle w:val="ab"/>
              <w:snapToGrid w:val="0"/>
              <w:ind w:left="171"/>
            </w:pPr>
            <w:r>
              <w:t xml:space="preserve">- бюджет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района:</w:t>
            </w:r>
          </w:p>
          <w:p w:rsidR="00722743" w:rsidRPr="00B07CEC" w:rsidRDefault="00CD3EA7" w:rsidP="00661AD7">
            <w:pPr>
              <w:pStyle w:val="ab"/>
              <w:snapToGrid w:val="0"/>
              <w:ind w:left="171"/>
            </w:pPr>
            <w:r>
              <w:t xml:space="preserve">2016 год –  </w:t>
            </w:r>
            <w:r w:rsidR="00CC7E78">
              <w:t>37 </w:t>
            </w:r>
            <w:r w:rsidR="00B07CEC">
              <w:t>7</w:t>
            </w:r>
            <w:r w:rsidR="00CC7E78">
              <w:t>90</w:t>
            </w:r>
            <w:r w:rsidR="00B07CEC">
              <w:t> </w:t>
            </w:r>
            <w:r w:rsidR="00CC7E78">
              <w:t>526</w:t>
            </w:r>
            <w:r w:rsidR="00B07CEC">
              <w:t>,</w:t>
            </w:r>
            <w:r w:rsidR="00CC7E78">
              <w:t>33</w:t>
            </w:r>
            <w:r w:rsidR="00B07CEC">
              <w:t xml:space="preserve"> руб.</w:t>
            </w:r>
          </w:p>
          <w:p w:rsidR="00CF4BAB" w:rsidRPr="00B07CEC" w:rsidRDefault="00D0410E" w:rsidP="00CF4BAB">
            <w:pPr>
              <w:pStyle w:val="ab"/>
              <w:snapToGrid w:val="0"/>
              <w:ind w:left="171"/>
            </w:pPr>
            <w:r>
              <w:t xml:space="preserve">2017 год – </w:t>
            </w:r>
            <w:r w:rsidR="00722743" w:rsidRPr="00B07CEC">
              <w:t xml:space="preserve"> </w:t>
            </w:r>
            <w:r w:rsidR="00CC7E78">
              <w:t xml:space="preserve">37 790 526,33 </w:t>
            </w:r>
            <w:r w:rsidR="00B07CEC">
              <w:t>руб.</w:t>
            </w:r>
          </w:p>
          <w:p w:rsidR="00CF4BAB" w:rsidRPr="00B07CEC" w:rsidRDefault="00722743" w:rsidP="00CF4BAB">
            <w:pPr>
              <w:pStyle w:val="ab"/>
              <w:snapToGrid w:val="0"/>
              <w:ind w:left="171"/>
            </w:pPr>
            <w:r w:rsidRPr="00B07CEC">
              <w:t>2018 год</w:t>
            </w:r>
            <w:r w:rsidR="00D0410E">
              <w:t xml:space="preserve"> – </w:t>
            </w:r>
            <w:r w:rsidRPr="00B07CEC">
              <w:t xml:space="preserve"> </w:t>
            </w:r>
            <w:r w:rsidR="00CC7E78">
              <w:t xml:space="preserve">37 790 526,33 </w:t>
            </w:r>
            <w:r w:rsidR="00B07CEC">
              <w:t>руб.</w:t>
            </w:r>
          </w:p>
          <w:p w:rsidR="00722743" w:rsidRPr="00B07CEC" w:rsidRDefault="00722743" w:rsidP="00661AD7">
            <w:pPr>
              <w:pStyle w:val="ab"/>
              <w:snapToGrid w:val="0"/>
              <w:ind w:left="171"/>
            </w:pPr>
            <w:r w:rsidRPr="00B07CEC">
              <w:t xml:space="preserve">- областной бюджет:   </w:t>
            </w:r>
          </w:p>
          <w:p w:rsidR="00722743" w:rsidRPr="00B07CEC" w:rsidRDefault="00D0410E" w:rsidP="00661AD7">
            <w:pPr>
              <w:pStyle w:val="ab"/>
              <w:snapToGrid w:val="0"/>
              <w:ind w:left="171"/>
            </w:pPr>
            <w:r>
              <w:t xml:space="preserve">2016 год – </w:t>
            </w:r>
            <w:r w:rsidR="00722743" w:rsidRPr="00B07CEC">
              <w:t xml:space="preserve"> </w:t>
            </w:r>
            <w:r w:rsidR="00B07CEC" w:rsidRPr="00B07CEC">
              <w:t>423 0</w:t>
            </w:r>
            <w:r w:rsidR="00CC7E78">
              <w:t>2</w:t>
            </w:r>
            <w:r w:rsidR="00B07CEC" w:rsidRPr="00B07CEC">
              <w:t>4,00 руб</w:t>
            </w:r>
            <w:r w:rsidR="00CF4BAB" w:rsidRPr="00B07CEC">
              <w:t>.</w:t>
            </w:r>
          </w:p>
          <w:p w:rsidR="00B07CEC" w:rsidRPr="00B07CEC" w:rsidRDefault="00D0410E" w:rsidP="00B07CEC">
            <w:pPr>
              <w:pStyle w:val="ab"/>
              <w:snapToGrid w:val="0"/>
              <w:ind w:left="171"/>
            </w:pPr>
            <w:r>
              <w:lastRenderedPageBreak/>
              <w:t xml:space="preserve">2017 год – </w:t>
            </w:r>
            <w:r w:rsidR="00B07CEC" w:rsidRPr="00B07CEC">
              <w:t>423 0</w:t>
            </w:r>
            <w:r w:rsidR="00CC7E78">
              <w:t>2</w:t>
            </w:r>
            <w:r w:rsidR="00B07CEC" w:rsidRPr="00B07CEC">
              <w:t>4,00 руб.</w:t>
            </w:r>
          </w:p>
          <w:p w:rsidR="00722743" w:rsidRDefault="00722743" w:rsidP="00CC7E78">
            <w:pPr>
              <w:pStyle w:val="ab"/>
              <w:snapToGrid w:val="0"/>
              <w:ind w:left="171"/>
            </w:pPr>
            <w:r w:rsidRPr="00B07CEC">
              <w:t>2018 год</w:t>
            </w:r>
            <w:r w:rsidR="00D0410E">
              <w:t xml:space="preserve"> – </w:t>
            </w:r>
            <w:r w:rsidR="00B07CEC" w:rsidRPr="00B07CEC">
              <w:t>423 0</w:t>
            </w:r>
            <w:r w:rsidR="00CC7E78">
              <w:t>2</w:t>
            </w:r>
            <w:r w:rsidR="00B07CEC" w:rsidRPr="00B07CEC">
              <w:t>4,00 руб.</w:t>
            </w:r>
            <w:r>
              <w:t xml:space="preserve">                                                             </w:t>
            </w:r>
          </w:p>
        </w:tc>
      </w:tr>
      <w:tr w:rsidR="00191935" w:rsidTr="00D0410E">
        <w:trPr>
          <w:trHeight w:val="52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35" w:rsidRDefault="00D0410E" w:rsidP="00661AD7">
            <w:pPr>
              <w:pStyle w:val="ab"/>
              <w:snapToGrid w:val="0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10E" w:rsidRPr="00D0410E" w:rsidRDefault="00D0410E" w:rsidP="00247211">
            <w:pPr>
              <w:pStyle w:val="a7"/>
              <w:spacing w:after="0" w:line="276" w:lineRule="auto"/>
              <w:rPr>
                <w:kern w:val="24"/>
              </w:rPr>
            </w:pPr>
            <w:r>
              <w:t xml:space="preserve">- </w:t>
            </w:r>
            <w:r w:rsidRPr="00D0410E">
              <w:rPr>
                <w:kern w:val="24"/>
              </w:rPr>
              <w:t xml:space="preserve">Формирование высокопрофессионального кадрового состава муниципальных служащих в администрации </w:t>
            </w:r>
            <w:proofErr w:type="spellStart"/>
            <w:r w:rsidRPr="00D0410E">
              <w:rPr>
                <w:kern w:val="24"/>
              </w:rPr>
              <w:t>Южского</w:t>
            </w:r>
            <w:proofErr w:type="spellEnd"/>
            <w:r w:rsidRPr="00D0410E">
              <w:rPr>
                <w:kern w:val="24"/>
              </w:rPr>
              <w:t xml:space="preserve"> муниципального района и структурных подразделений; </w:t>
            </w:r>
          </w:p>
          <w:p w:rsidR="00D0410E" w:rsidRDefault="00D0410E" w:rsidP="00247211">
            <w:pPr>
              <w:pStyle w:val="a7"/>
              <w:spacing w:after="0" w:line="276" w:lineRule="auto"/>
              <w:rPr>
                <w:kern w:val="24"/>
              </w:rPr>
            </w:pPr>
            <w:r w:rsidRPr="00D0410E">
              <w:rPr>
                <w:kern w:val="24"/>
              </w:rPr>
              <w:t>- Совершенствование кадрового обеспечения муниципальной службы, правовых, организационных и методических механизмов ее функционирования;</w:t>
            </w:r>
          </w:p>
          <w:p w:rsidR="00191935" w:rsidRDefault="00D0410E" w:rsidP="00247211">
            <w:pPr>
              <w:pStyle w:val="a7"/>
              <w:spacing w:after="0" w:line="276" w:lineRule="auto"/>
            </w:pPr>
            <w:r>
              <w:rPr>
                <w:kern w:val="24"/>
              </w:rPr>
              <w:t>- Внедрение и совершенствование механизмов формирования и использования кадрового резерва, проведения аттестаций муниципальных служащих.</w:t>
            </w:r>
          </w:p>
        </w:tc>
      </w:tr>
    </w:tbl>
    <w:p w:rsidR="00881AEE" w:rsidRDefault="00881AEE" w:rsidP="00881AEE">
      <w:pPr>
        <w:pStyle w:val="ab"/>
        <w:spacing w:after="283"/>
      </w:pPr>
    </w:p>
    <w:p w:rsidR="00881AEE" w:rsidRDefault="00881AEE" w:rsidP="00881AEE">
      <w:pPr>
        <w:pStyle w:val="ab"/>
        <w:spacing w:after="283"/>
        <w:jc w:val="center"/>
        <w:rPr>
          <w:rFonts w:eastAsia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CF4BAB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арактеристика </w:t>
      </w:r>
      <w:r w:rsidR="00CF4BAB">
        <w:rPr>
          <w:b/>
          <w:bCs/>
          <w:sz w:val="28"/>
          <w:szCs w:val="28"/>
        </w:rPr>
        <w:t>основных мероприятий</w:t>
      </w:r>
      <w:r>
        <w:rPr>
          <w:b/>
          <w:bCs/>
          <w:sz w:val="28"/>
          <w:szCs w:val="28"/>
        </w:rPr>
        <w:t xml:space="preserve"> подпрограммы.</w:t>
      </w:r>
    </w:p>
    <w:p w:rsidR="00881AEE" w:rsidRDefault="00881AEE" w:rsidP="00881AEE">
      <w:pPr>
        <w:pStyle w:val="ab"/>
        <w:spacing w:line="288" w:lineRule="auto"/>
        <w:jc w:val="both"/>
        <w:rPr>
          <w:rFonts w:cs="Calibri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eastAsia="Arial" w:cs="Arial"/>
          <w:sz w:val="28"/>
          <w:szCs w:val="28"/>
        </w:rPr>
        <w:t>В соответствии со ст. 34 Федерального закона от 02.03.2007 № 25-ФЗ          «О муниципальной службе в Российской Федерации» развитие муниципальной службы обеспечивается муниципальными программами, финансируемыми                                   за счёт средств местного бюджета. Успешность реформирования и развития системы муниципальной службы зависит от разработки и реализации мероприятий, направленных на модернизацию муниципальной службы как единой системы, а также на практическое применение новых технологий муниципального управления. 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 по обеспечению исполнения полномочий органов местного самоуправления, должна активно взаимодействовать с институтами гражданского общества.</w:t>
      </w:r>
    </w:p>
    <w:p w:rsidR="00881AEE" w:rsidRDefault="00881AEE" w:rsidP="00881AEE">
      <w:pPr>
        <w:autoSpaceDE w:val="0"/>
        <w:spacing w:line="288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Обеспечение деятельности органов местного самоуправления предназначено для осуществления функционирования органов местного самоуправления в целях выполнения ими полномочий, установленных действующим законодательством.</w:t>
      </w:r>
    </w:p>
    <w:p w:rsidR="00881AEE" w:rsidRDefault="00881AEE" w:rsidP="00881AEE">
      <w:pPr>
        <w:autoSpaceDE w:val="0"/>
        <w:spacing w:line="288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Под обеспечением деятельности органов местного самоуправления понимается осуществляемый комплекс мероприятий, включающий:</w:t>
      </w:r>
    </w:p>
    <w:p w:rsidR="00881AEE" w:rsidRDefault="00881AEE" w:rsidP="00881AEE">
      <w:pPr>
        <w:autoSpaceDE w:val="0"/>
        <w:spacing w:line="288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-содержание муниципальных служащих, лиц, замещающих муниципальные должности, работников, осуществляющих техническое обслуживание;</w:t>
      </w:r>
    </w:p>
    <w:p w:rsidR="00881AEE" w:rsidRDefault="00881AEE" w:rsidP="00881AEE">
      <w:pPr>
        <w:autoSpaceDE w:val="0"/>
        <w:spacing w:line="288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содержание административных зданий и иного имущества;</w:t>
      </w:r>
    </w:p>
    <w:p w:rsidR="00881AEE" w:rsidRDefault="00881AEE" w:rsidP="00881AEE">
      <w:pPr>
        <w:autoSpaceDE w:val="0"/>
        <w:spacing w:line="288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транспортное обслуживание;</w:t>
      </w:r>
    </w:p>
    <w:p w:rsidR="00881AEE" w:rsidRDefault="00881AEE" w:rsidP="00881AEE">
      <w:pPr>
        <w:autoSpaceDE w:val="0"/>
        <w:spacing w:line="288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компьютерное и иное информационно-техническое  обеспечение; </w:t>
      </w:r>
    </w:p>
    <w:p w:rsidR="00881AEE" w:rsidRDefault="00881AEE" w:rsidP="00881AEE">
      <w:pPr>
        <w:autoSpaceDE w:val="0"/>
        <w:spacing w:line="288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обеспечение охраны административных зданий;</w:t>
      </w:r>
    </w:p>
    <w:p w:rsidR="00881AEE" w:rsidRDefault="00881AEE" w:rsidP="00881AEE">
      <w:pPr>
        <w:autoSpaceDE w:val="0"/>
        <w:spacing w:line="288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- хозяйственно-техническое обеспечение;</w:t>
      </w:r>
    </w:p>
    <w:p w:rsidR="00881AEE" w:rsidRDefault="00881AEE" w:rsidP="00881AEE">
      <w:pPr>
        <w:autoSpaceDE w:val="0"/>
        <w:spacing w:line="288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иные мероприятия, направленные на обеспечение функционирования органов местного самоуправления.</w:t>
      </w:r>
    </w:p>
    <w:p w:rsidR="00881AEE" w:rsidRDefault="00881AEE" w:rsidP="00881AEE">
      <w:pPr>
        <w:pStyle w:val="ab"/>
        <w:spacing w:line="288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Финансирование расходов на обеспечение деятельности органов местного самоуправления осуществляется за счет собственных доходов бюджета.</w:t>
      </w:r>
    </w:p>
    <w:p w:rsidR="001526C1" w:rsidRDefault="00247211" w:rsidP="001526C1">
      <w:pPr>
        <w:pStyle w:val="ConsPlusDocList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526C1">
        <w:rPr>
          <w:rFonts w:ascii="Times New Roman" w:hAnsi="Times New Roman" w:cs="Times New Roman"/>
          <w:sz w:val="28"/>
          <w:szCs w:val="28"/>
        </w:rPr>
        <w:t>Основные мероприятия по реформированию и развитию муниципальной службы Российской Федерации определяются целями и стратегическими задачами подпрограммы и разработаны с учетом положений Федерального закона от 6 октября 2003 года № 131-ФЗ «Об общих принципах организации самоуправления в Российской Федерации», Федеральным законом от 2 марта 2007 года № 25-ФЗ «О муниципальной службе в Российской Федерации, Законом Ивановской области от 23.06.2008 г. № 72-ОЗ «О муниципальной</w:t>
      </w:r>
      <w:proofErr w:type="gramEnd"/>
      <w:r w:rsidR="001526C1">
        <w:rPr>
          <w:rFonts w:ascii="Times New Roman" w:hAnsi="Times New Roman" w:cs="Times New Roman"/>
          <w:sz w:val="28"/>
          <w:szCs w:val="28"/>
        </w:rPr>
        <w:t xml:space="preserve"> службе в Ивановской области».</w:t>
      </w:r>
    </w:p>
    <w:p w:rsidR="001526C1" w:rsidRDefault="00247211" w:rsidP="001526C1">
      <w:pPr>
        <w:pStyle w:val="ConsPlusDocList0"/>
        <w:spacing w:line="288" w:lineRule="auto"/>
        <w:ind w:firstLine="540"/>
        <w:jc w:val="both"/>
        <w:rPr>
          <w:rFonts w:eastAsia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26C1">
        <w:rPr>
          <w:rFonts w:ascii="Times New Roman" w:hAnsi="Times New Roman" w:cs="Times New Roman"/>
          <w:sz w:val="28"/>
          <w:szCs w:val="28"/>
        </w:rPr>
        <w:t>Для реализации целей подпрограммы предусматриваются следующие мероприятия:</w:t>
      </w:r>
    </w:p>
    <w:p w:rsidR="001526C1" w:rsidRDefault="001526C1" w:rsidP="001526C1">
      <w:pPr>
        <w:spacing w:line="288" w:lineRule="auto"/>
        <w:ind w:left="27" w:firstLine="743"/>
        <w:jc w:val="both"/>
        <w:rPr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1. Обеспечение деятельности Администрации </w:t>
      </w:r>
      <w:proofErr w:type="spellStart"/>
      <w:r>
        <w:rPr>
          <w:b/>
          <w:i/>
          <w:sz w:val="28"/>
          <w:szCs w:val="28"/>
        </w:rPr>
        <w:t>Южского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района, включая структурные подразделения с правом юридического лица.</w:t>
      </w:r>
    </w:p>
    <w:p w:rsidR="001526C1" w:rsidRDefault="001526C1" w:rsidP="001526C1">
      <w:pPr>
        <w:spacing w:line="288" w:lineRule="auto"/>
        <w:ind w:left="27" w:firstLine="743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подразумевает выдачу заработной платы, перечисление налогов, техническое обеспечение. Выполнение мероприятия требует ассигнований (согласно таблице 2).</w:t>
      </w:r>
    </w:p>
    <w:p w:rsidR="001526C1" w:rsidRDefault="001526C1" w:rsidP="001526C1">
      <w:pPr>
        <w:spacing w:line="288" w:lineRule="auto"/>
        <w:ind w:left="27" w:firstLine="74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Исполнитель мероприятия - 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отдела  бухгалтерского учета. Срок исполнения  2016-2018 г.г.; </w:t>
      </w:r>
    </w:p>
    <w:p w:rsidR="001526C1" w:rsidRDefault="001526C1" w:rsidP="001526C1">
      <w:pPr>
        <w:spacing w:line="288" w:lineRule="auto"/>
        <w:ind w:left="27" w:firstLine="74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Обеспечение деятельности Администрации </w:t>
      </w:r>
      <w:proofErr w:type="spellStart"/>
      <w:r>
        <w:rPr>
          <w:b/>
          <w:i/>
          <w:sz w:val="28"/>
          <w:szCs w:val="28"/>
        </w:rPr>
        <w:t>Южского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района, включая структурные подразделения с правом юридического лица.</w:t>
      </w:r>
    </w:p>
    <w:p w:rsidR="001526C1" w:rsidRDefault="001526C1" w:rsidP="001526C1">
      <w:pPr>
        <w:spacing w:line="288" w:lineRule="auto"/>
        <w:ind w:left="27" w:firstLine="743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подразумевает выдачу заработной платы, перечисление налогов, техническое обеспечение. Выполнение мероприятия требует ассигнований (согласно таблице 2).</w:t>
      </w:r>
    </w:p>
    <w:p w:rsidR="001526C1" w:rsidRDefault="001526C1" w:rsidP="001526C1">
      <w:pPr>
        <w:spacing w:line="288" w:lineRule="auto"/>
        <w:ind w:left="27" w:firstLine="74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Исполнитель мероприятия - 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финансового отдела. Срок исполнения  2016-2018 г.г.; </w:t>
      </w:r>
    </w:p>
    <w:p w:rsidR="001526C1" w:rsidRDefault="001526C1" w:rsidP="001526C1">
      <w:pPr>
        <w:spacing w:line="288" w:lineRule="auto"/>
        <w:ind w:left="27" w:firstLine="74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Обеспечение деятельности Администрации </w:t>
      </w:r>
      <w:proofErr w:type="spellStart"/>
      <w:r>
        <w:rPr>
          <w:b/>
          <w:i/>
          <w:sz w:val="28"/>
          <w:szCs w:val="28"/>
        </w:rPr>
        <w:t>Южского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района, включая структурные подразделения с правом юридического лица.</w:t>
      </w:r>
    </w:p>
    <w:p w:rsidR="001526C1" w:rsidRDefault="001526C1" w:rsidP="001526C1">
      <w:pPr>
        <w:spacing w:line="288" w:lineRule="auto"/>
        <w:ind w:left="27" w:firstLine="743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подразумевает выдачу заработной платы, перечисление налогов, техническое обеспечение. Выполнение мероприятия требует ассигнований (согласно таблице 2).</w:t>
      </w:r>
    </w:p>
    <w:p w:rsidR="001526C1" w:rsidRDefault="001526C1" w:rsidP="001526C1">
      <w:pPr>
        <w:spacing w:line="288" w:lineRule="auto"/>
        <w:ind w:left="27" w:firstLine="74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Исполнитель мероприятия - 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Комитета по управлению муниципальным имуществом.                  Срок исполнения  201</w:t>
      </w:r>
      <w:r w:rsidR="00247211">
        <w:rPr>
          <w:sz w:val="28"/>
          <w:szCs w:val="28"/>
        </w:rPr>
        <w:t>6</w:t>
      </w:r>
      <w:r>
        <w:rPr>
          <w:sz w:val="28"/>
          <w:szCs w:val="28"/>
        </w:rPr>
        <w:t xml:space="preserve">-2018 г.г.; </w:t>
      </w:r>
    </w:p>
    <w:p w:rsidR="001526C1" w:rsidRDefault="001526C1" w:rsidP="001526C1">
      <w:pPr>
        <w:spacing w:line="288" w:lineRule="auto"/>
        <w:ind w:left="27" w:firstLine="74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4. Обеспечение деятельности Администрации </w:t>
      </w:r>
      <w:proofErr w:type="spellStart"/>
      <w:r>
        <w:rPr>
          <w:b/>
          <w:i/>
          <w:sz w:val="28"/>
          <w:szCs w:val="28"/>
        </w:rPr>
        <w:t>Южского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района, включая структурные подразделения с правом юридического лица.</w:t>
      </w:r>
    </w:p>
    <w:p w:rsidR="001526C1" w:rsidRDefault="001526C1" w:rsidP="001526C1">
      <w:pPr>
        <w:spacing w:line="288" w:lineRule="auto"/>
        <w:ind w:left="27" w:firstLine="743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подразумевает выдачу заработной платы, перечисление налогов, техническое обеспечение. Выполнение мероприятия требует ассигнований (согласно таблице 2).</w:t>
      </w:r>
    </w:p>
    <w:p w:rsidR="001526C1" w:rsidRDefault="001526C1" w:rsidP="001526C1">
      <w:pPr>
        <w:spacing w:line="288" w:lineRule="auto"/>
        <w:ind w:left="27" w:firstLine="74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Исполнитель мероприятия - 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Отдела  образования. Срок исполнения  201</w:t>
      </w:r>
      <w:r w:rsidR="00247211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247211">
        <w:rPr>
          <w:sz w:val="28"/>
          <w:szCs w:val="28"/>
        </w:rPr>
        <w:t>8</w:t>
      </w:r>
      <w:r>
        <w:rPr>
          <w:sz w:val="28"/>
          <w:szCs w:val="28"/>
        </w:rPr>
        <w:t xml:space="preserve"> г.г.; </w:t>
      </w:r>
    </w:p>
    <w:p w:rsidR="001526C1" w:rsidRDefault="001526C1" w:rsidP="001526C1">
      <w:pPr>
        <w:spacing w:line="288" w:lineRule="auto"/>
        <w:ind w:left="27" w:firstLine="74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5.  Обеспечение деятельности Главы администрации.</w:t>
      </w:r>
    </w:p>
    <w:p w:rsidR="001526C1" w:rsidRDefault="001526C1" w:rsidP="001526C1">
      <w:pPr>
        <w:spacing w:line="288" w:lineRule="auto"/>
        <w:ind w:left="27" w:firstLine="743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подразумевает выдачу заработной платы, перечисление налогов. Выполнение мероприятия требует ассигнований (согласно таблице 2).</w:t>
      </w:r>
    </w:p>
    <w:p w:rsidR="001526C1" w:rsidRDefault="001526C1" w:rsidP="001526C1">
      <w:pPr>
        <w:spacing w:line="288" w:lineRule="auto"/>
        <w:ind w:left="27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мероприятия - 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 в лице отдела бухгалтерского учета. Срок исполнения  201</w:t>
      </w:r>
      <w:r w:rsidR="00247211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247211">
        <w:rPr>
          <w:sz w:val="28"/>
          <w:szCs w:val="28"/>
        </w:rPr>
        <w:t>8</w:t>
      </w:r>
      <w:r>
        <w:rPr>
          <w:sz w:val="28"/>
          <w:szCs w:val="28"/>
        </w:rPr>
        <w:t xml:space="preserve"> г.г.; </w:t>
      </w:r>
    </w:p>
    <w:p w:rsidR="008610E3" w:rsidRDefault="008610E3" w:rsidP="008610E3">
      <w:pPr>
        <w:spacing w:line="288" w:lineRule="auto"/>
        <w:ind w:left="27" w:firstLine="74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6. Обеспечение деятельности Администрации </w:t>
      </w:r>
      <w:proofErr w:type="spellStart"/>
      <w:r>
        <w:rPr>
          <w:b/>
          <w:i/>
          <w:sz w:val="28"/>
          <w:szCs w:val="28"/>
        </w:rPr>
        <w:t>Южского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района, включая структурные подразделения с правом юридического лица.</w:t>
      </w:r>
    </w:p>
    <w:p w:rsidR="008610E3" w:rsidRDefault="008610E3" w:rsidP="008610E3">
      <w:pPr>
        <w:spacing w:line="288" w:lineRule="auto"/>
        <w:ind w:left="27" w:firstLine="743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подразумевает выдачу заработной платы, перечисление налогов, техническое обеспечение. Выполнение мероприятия требует ассигнований (согласно таблице 2).</w:t>
      </w:r>
    </w:p>
    <w:p w:rsidR="008610E3" w:rsidRDefault="008610E3" w:rsidP="008610E3">
      <w:pPr>
        <w:spacing w:line="288" w:lineRule="auto"/>
        <w:ind w:left="27" w:firstLine="74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Исполнитель мероприятия - 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Управления жилищно-коммунального хозяйства. Срок исполнения  2016-2018 г.г.; </w:t>
      </w:r>
    </w:p>
    <w:p w:rsidR="001526C1" w:rsidRDefault="008610E3" w:rsidP="001526C1">
      <w:pPr>
        <w:spacing w:line="288" w:lineRule="auto"/>
        <w:ind w:left="14" w:firstLine="77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1526C1">
        <w:rPr>
          <w:b/>
          <w:i/>
          <w:sz w:val="28"/>
          <w:szCs w:val="28"/>
        </w:rPr>
        <w:t>. Исполнение переданных государственных полномочий Ивановской области по созданию и организации  деятельности комиссий по делам несовершеннолетних и защите их прав.</w:t>
      </w:r>
    </w:p>
    <w:p w:rsidR="001526C1" w:rsidRDefault="001526C1" w:rsidP="001526C1">
      <w:pPr>
        <w:spacing w:line="288" w:lineRule="auto"/>
        <w:ind w:left="27" w:firstLine="743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подразумевает выдачу заработной платы, перечисление налогов, техническое обеспечение. Выполнение мероприятия требует ассигнований (согласно таблице 2).</w:t>
      </w:r>
    </w:p>
    <w:p w:rsidR="001526C1" w:rsidRDefault="001526C1" w:rsidP="001526C1">
      <w:pPr>
        <w:spacing w:line="288" w:lineRule="auto"/>
        <w:ind w:left="27" w:firstLine="743"/>
        <w:jc w:val="both"/>
        <w:rPr>
          <w:rFonts w:eastAsia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Исполнитель мероприятия - 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отдела бухгалтерского учета. Срок исполнения  201</w:t>
      </w:r>
      <w:r w:rsidR="00247211">
        <w:rPr>
          <w:sz w:val="28"/>
          <w:szCs w:val="28"/>
        </w:rPr>
        <w:t>6-2018</w:t>
      </w:r>
      <w:r>
        <w:rPr>
          <w:sz w:val="28"/>
          <w:szCs w:val="28"/>
        </w:rPr>
        <w:t xml:space="preserve"> г.г.; </w:t>
      </w:r>
    </w:p>
    <w:p w:rsidR="001526C1" w:rsidRDefault="001526C1" w:rsidP="001526C1">
      <w:pPr>
        <w:spacing w:line="288" w:lineRule="auto"/>
        <w:jc w:val="both"/>
        <w:rPr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 xml:space="preserve">        </w:t>
      </w:r>
      <w:r w:rsidR="008610E3">
        <w:rPr>
          <w:rFonts w:eastAsia="Times New Roman" w:cs="Times New Roman"/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. Исполнение отдельных государственных полномочий Ивановской области в сфере административных правонарушений.</w:t>
      </w:r>
    </w:p>
    <w:p w:rsidR="001526C1" w:rsidRDefault="001526C1" w:rsidP="001526C1">
      <w:pPr>
        <w:spacing w:line="288" w:lineRule="auto"/>
        <w:ind w:left="27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подразумевает техническое обеспечение. </w:t>
      </w:r>
      <w:r>
        <w:rPr>
          <w:sz w:val="28"/>
          <w:szCs w:val="28"/>
        </w:rPr>
        <w:lastRenderedPageBreak/>
        <w:t>Выполнение мероприятия требует ассигнований (согласно таблице 2).</w:t>
      </w:r>
    </w:p>
    <w:p w:rsidR="001526C1" w:rsidRDefault="001526C1" w:rsidP="001526C1">
      <w:pPr>
        <w:spacing w:line="288" w:lineRule="auto"/>
        <w:ind w:left="27" w:firstLine="743"/>
        <w:jc w:val="both"/>
        <w:rPr>
          <w:rFonts w:eastAsia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Исполнитель мероприятия - 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отдела бухгалтерского учета. Срок исполнения  201</w:t>
      </w:r>
      <w:r w:rsidR="00247211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247211">
        <w:rPr>
          <w:sz w:val="28"/>
          <w:szCs w:val="28"/>
        </w:rPr>
        <w:t>8</w:t>
      </w:r>
      <w:r>
        <w:rPr>
          <w:sz w:val="28"/>
          <w:szCs w:val="28"/>
        </w:rPr>
        <w:t xml:space="preserve"> г.г.; </w:t>
      </w:r>
    </w:p>
    <w:p w:rsidR="001526C1" w:rsidRDefault="001526C1" w:rsidP="001526C1">
      <w:pPr>
        <w:spacing w:line="288" w:lineRule="auto"/>
        <w:jc w:val="both"/>
        <w:rPr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 xml:space="preserve">       </w:t>
      </w:r>
      <w:r w:rsidR="008610E3">
        <w:rPr>
          <w:rFonts w:eastAsia="Times New Roman" w:cs="Times New Roman"/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. Исполнение переданных полномочий муниципальных образований бюджету </w:t>
      </w:r>
      <w:proofErr w:type="spellStart"/>
      <w:r>
        <w:rPr>
          <w:b/>
          <w:i/>
          <w:sz w:val="28"/>
          <w:szCs w:val="28"/>
        </w:rPr>
        <w:t>Южского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 по отдельным вопросам местного самоуправл6ения (по Соглашениям).</w:t>
      </w:r>
    </w:p>
    <w:p w:rsidR="001526C1" w:rsidRDefault="001526C1" w:rsidP="001526C1">
      <w:pPr>
        <w:spacing w:line="288" w:lineRule="auto"/>
        <w:ind w:left="27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подразумевает выдачу заработной платы, перечисление налогов, техническое обеспечение. Выполнение мероприятия требует ассигнований. </w:t>
      </w:r>
    </w:p>
    <w:p w:rsidR="001526C1" w:rsidRDefault="001526C1" w:rsidP="001526C1">
      <w:pPr>
        <w:spacing w:line="288" w:lineRule="auto"/>
        <w:ind w:left="27" w:firstLine="743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Исполнитель мероприятия - 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лице отдела  бухгалтерского учета. Срок исполнения  2016-2018 г.г.; </w:t>
      </w:r>
    </w:p>
    <w:p w:rsidR="001526C1" w:rsidRDefault="001526C1" w:rsidP="001526C1">
      <w:pPr>
        <w:pStyle w:val="a7"/>
        <w:spacing w:after="0" w:line="288" w:lineRule="auto"/>
        <w:ind w:left="27"/>
        <w:jc w:val="both"/>
        <w:rPr>
          <w:rFonts w:eastAsia="Arial" w:cs="Arial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>
        <w:rPr>
          <w:rFonts w:eastAsia="Arial" w:cs="Arial"/>
          <w:sz w:val="28"/>
          <w:szCs w:val="28"/>
        </w:rPr>
        <w:tab/>
      </w:r>
      <w:r w:rsidR="008610E3" w:rsidRPr="008610E3">
        <w:rPr>
          <w:rFonts w:eastAsia="Arial" w:cs="Arial"/>
          <w:b/>
          <w:i/>
          <w:sz w:val="28"/>
          <w:szCs w:val="28"/>
        </w:rPr>
        <w:t>10</w:t>
      </w:r>
      <w:r w:rsidRPr="008610E3">
        <w:rPr>
          <w:rFonts w:eastAsia="Arial" w:cs="Arial"/>
          <w:b/>
          <w:i/>
          <w:sz w:val="28"/>
          <w:szCs w:val="28"/>
        </w:rPr>
        <w:t>.</w:t>
      </w:r>
      <w:r>
        <w:rPr>
          <w:rFonts w:eastAsia="Arial" w:cs="Arial"/>
          <w:b/>
          <w:i/>
          <w:sz w:val="28"/>
          <w:szCs w:val="28"/>
        </w:rPr>
        <w:t xml:space="preserve"> Формирование муниципальной службы как целостной правовой системы, создание системы управления муниципальной службой.</w:t>
      </w:r>
    </w:p>
    <w:p w:rsidR="001526C1" w:rsidRDefault="001526C1" w:rsidP="001526C1">
      <w:pPr>
        <w:pStyle w:val="a7"/>
        <w:spacing w:after="0" w:line="288" w:lineRule="auto"/>
        <w:ind w:left="14" w:firstLine="14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 w:rsidR="008610E3" w:rsidRPr="008610E3">
        <w:rPr>
          <w:rFonts w:eastAsia="Arial" w:cs="Arial"/>
          <w:b/>
          <w:sz w:val="28"/>
          <w:szCs w:val="28"/>
        </w:rPr>
        <w:t>10</w:t>
      </w:r>
      <w:r w:rsidRPr="008610E3">
        <w:rPr>
          <w:rFonts w:eastAsia="Arial" w:cs="Arial"/>
          <w:b/>
          <w:sz w:val="28"/>
          <w:szCs w:val="28"/>
        </w:rPr>
        <w:t>.1</w:t>
      </w:r>
      <w:r>
        <w:rPr>
          <w:rFonts w:eastAsia="Arial" w:cs="Arial"/>
          <w:sz w:val="28"/>
          <w:szCs w:val="28"/>
        </w:rPr>
        <w:t xml:space="preserve"> Разработка материалов для оказания методологической помощи администрациям поселений, подготовка и проведение семинаров-совещаний с руководителями и специалистами кадровых и юридических служб администраций поселений по актуальным вопросам реализации законодательства  о муниципальной службе. Выполнение мероприятия не требует ассигнований. </w:t>
      </w:r>
    </w:p>
    <w:p w:rsidR="001526C1" w:rsidRDefault="001526C1" w:rsidP="001526C1">
      <w:pPr>
        <w:pStyle w:val="a7"/>
        <w:spacing w:after="0" w:line="288" w:lineRule="auto"/>
        <w:ind w:left="14" w:firstLine="695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отдел правового обеспечения, муниципальной службы и контроля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района. Срок исполнения 2016-2018 г.г.</w:t>
      </w:r>
    </w:p>
    <w:p w:rsidR="001526C1" w:rsidRDefault="001526C1" w:rsidP="001526C1">
      <w:pPr>
        <w:pStyle w:val="a7"/>
        <w:spacing w:after="0"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 w:rsidR="008610E3">
        <w:rPr>
          <w:rFonts w:eastAsia="Arial" w:cs="Arial"/>
          <w:b/>
          <w:sz w:val="28"/>
          <w:szCs w:val="28"/>
        </w:rPr>
        <w:t>10</w:t>
      </w:r>
      <w:r>
        <w:rPr>
          <w:rFonts w:eastAsia="Arial" w:cs="Arial"/>
          <w:b/>
          <w:sz w:val="28"/>
          <w:szCs w:val="28"/>
        </w:rPr>
        <w:t>.2.</w:t>
      </w:r>
      <w:r>
        <w:rPr>
          <w:rFonts w:eastAsia="Arial" w:cs="Arial"/>
          <w:sz w:val="28"/>
          <w:szCs w:val="28"/>
        </w:rPr>
        <w:t xml:space="preserve"> Проведение мониторинга практики применения законодательства Российской Федерации в сфере муниципальной службы. Повышение эффективности работы с обращениями граждан (приемов по личным вопросам), активное привлечение к работе с населением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 района общественных организаций, территориального общественного самоуправления. Выполнение мероприятия не требует ассигнований. </w:t>
      </w:r>
    </w:p>
    <w:p w:rsidR="001526C1" w:rsidRDefault="001526C1" w:rsidP="001526C1">
      <w:pPr>
        <w:pStyle w:val="a7"/>
        <w:spacing w:after="0"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отдел общественной и информационной политики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района. Срок исполнения  2016 г.</w:t>
      </w:r>
    </w:p>
    <w:p w:rsidR="001526C1" w:rsidRDefault="001526C1" w:rsidP="001526C1">
      <w:pPr>
        <w:pStyle w:val="a7"/>
        <w:spacing w:after="0"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 w:rsidR="008610E3" w:rsidRPr="008610E3">
        <w:rPr>
          <w:rFonts w:eastAsia="Arial" w:cs="Arial"/>
          <w:b/>
          <w:sz w:val="28"/>
          <w:szCs w:val="28"/>
        </w:rPr>
        <w:t>10</w:t>
      </w:r>
      <w:r w:rsidRPr="008610E3">
        <w:rPr>
          <w:rFonts w:eastAsia="Arial" w:cs="Arial"/>
          <w:b/>
          <w:sz w:val="28"/>
          <w:szCs w:val="28"/>
        </w:rPr>
        <w:t>.3</w:t>
      </w:r>
      <w:r>
        <w:rPr>
          <w:rFonts w:eastAsia="Arial" w:cs="Arial"/>
          <w:b/>
          <w:sz w:val="28"/>
          <w:szCs w:val="28"/>
        </w:rPr>
        <w:t>.</w:t>
      </w:r>
      <w:r>
        <w:rPr>
          <w:rFonts w:eastAsia="Arial" w:cs="Arial"/>
          <w:sz w:val="28"/>
          <w:szCs w:val="28"/>
        </w:rPr>
        <w:t xml:space="preserve"> Разработка оптимальной системы взаимодействия институтов гражданского общества и средств массовой информации с администрацией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района, исключающую возможность неправомерного вмешательства в деятельность муниципальных служащих.  Выполнение мероприятия не требует ассигнований. </w:t>
      </w:r>
    </w:p>
    <w:p w:rsidR="001526C1" w:rsidRDefault="001526C1" w:rsidP="001526C1">
      <w:pPr>
        <w:pStyle w:val="a7"/>
        <w:spacing w:after="0"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 xml:space="preserve">Исполнитель мероприятия — отдел общественной и информационной политики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района. Срок исполнения 2016-2018 г.г.</w:t>
      </w:r>
    </w:p>
    <w:p w:rsidR="001526C1" w:rsidRDefault="001526C1" w:rsidP="001526C1">
      <w:pPr>
        <w:pStyle w:val="a7"/>
        <w:spacing w:after="0"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 w:rsidR="008610E3">
        <w:rPr>
          <w:rFonts w:eastAsia="Arial" w:cs="Arial"/>
          <w:b/>
          <w:sz w:val="28"/>
          <w:szCs w:val="28"/>
        </w:rPr>
        <w:t>10</w:t>
      </w:r>
      <w:r>
        <w:rPr>
          <w:rFonts w:eastAsia="Arial" w:cs="Arial"/>
          <w:b/>
          <w:sz w:val="28"/>
          <w:szCs w:val="28"/>
        </w:rPr>
        <w:t>.4.</w:t>
      </w:r>
      <w:r>
        <w:rPr>
          <w:rFonts w:eastAsia="Arial" w:cs="Arial"/>
          <w:sz w:val="28"/>
          <w:szCs w:val="28"/>
        </w:rPr>
        <w:t xml:space="preserve"> Создание и реализация механизмов проверки соблюдения требований к служебному поведению муниципальных служащих и урегулирования конфликта интересов на муниципальной службе. Совершенствование механизма обеспечения соблюдения муниципальными служащими общих принципов служебного поведения. Выполнение мероприятия не требует ассигнований. </w:t>
      </w:r>
    </w:p>
    <w:p w:rsidR="001526C1" w:rsidRDefault="001526C1" w:rsidP="001526C1">
      <w:pPr>
        <w:pStyle w:val="a7"/>
        <w:spacing w:after="0"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отдел правового обеспечения, муниципальной службы и контроля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района. Срок исполнения 2016-2018г.г.</w:t>
      </w:r>
    </w:p>
    <w:p w:rsidR="001526C1" w:rsidRDefault="001526C1" w:rsidP="001526C1">
      <w:pPr>
        <w:pStyle w:val="a7"/>
        <w:spacing w:after="0"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 w:rsidR="008610E3">
        <w:rPr>
          <w:rFonts w:eastAsia="Arial" w:cs="Arial"/>
          <w:b/>
          <w:sz w:val="28"/>
          <w:szCs w:val="28"/>
        </w:rPr>
        <w:t>10</w:t>
      </w:r>
      <w:r>
        <w:rPr>
          <w:rFonts w:eastAsia="Arial" w:cs="Arial"/>
          <w:b/>
          <w:sz w:val="28"/>
          <w:szCs w:val="28"/>
        </w:rPr>
        <w:t>.5.</w:t>
      </w:r>
      <w:r>
        <w:rPr>
          <w:rFonts w:eastAsia="Arial" w:cs="Arial"/>
          <w:sz w:val="28"/>
          <w:szCs w:val="28"/>
        </w:rPr>
        <w:t xml:space="preserve"> Разработка и реализация комплекса мероприятий по противодействию коррупции на муниципальной службе, уделив приоритетное внимание вопросам предупреждения коррупции.  Разработка и применение  </w:t>
      </w:r>
      <w:proofErr w:type="spellStart"/>
      <w:r>
        <w:rPr>
          <w:rFonts w:eastAsia="Arial" w:cs="Arial"/>
          <w:sz w:val="28"/>
          <w:szCs w:val="28"/>
        </w:rPr>
        <w:t>антикоррупционных</w:t>
      </w:r>
      <w:proofErr w:type="spellEnd"/>
      <w:r>
        <w:rPr>
          <w:rFonts w:eastAsia="Arial" w:cs="Arial"/>
          <w:sz w:val="28"/>
          <w:szCs w:val="28"/>
        </w:rPr>
        <w:t xml:space="preserve"> стандартов в виде установления для муниципальной службы системы обязанностей, запретов и ограничений, направленных  на предупреждение коррупции. Выполнение мероприятия не требует ассигнований. </w:t>
      </w:r>
    </w:p>
    <w:p w:rsidR="001526C1" w:rsidRDefault="001526C1" w:rsidP="001526C1">
      <w:pPr>
        <w:pStyle w:val="a7"/>
        <w:spacing w:after="0"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отдел правового обеспечения, муниципальной службы и контроля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района. Срок исполнения 2016-2018 г.г.</w:t>
      </w:r>
    </w:p>
    <w:p w:rsidR="001526C1" w:rsidRDefault="001526C1" w:rsidP="001526C1">
      <w:pPr>
        <w:pStyle w:val="a7"/>
        <w:spacing w:after="0" w:line="288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 w:rsidR="008610E3">
        <w:rPr>
          <w:rFonts w:eastAsia="Arial" w:cs="Arial"/>
          <w:b/>
          <w:sz w:val="28"/>
          <w:szCs w:val="28"/>
        </w:rPr>
        <w:t>10</w:t>
      </w:r>
      <w:r>
        <w:rPr>
          <w:rFonts w:eastAsia="Arial" w:cs="Arial"/>
          <w:b/>
          <w:sz w:val="28"/>
          <w:szCs w:val="28"/>
        </w:rPr>
        <w:t>.6.</w:t>
      </w:r>
      <w:r>
        <w:rPr>
          <w:rFonts w:eastAsia="Arial" w:cs="Arial"/>
          <w:sz w:val="28"/>
          <w:szCs w:val="28"/>
        </w:rPr>
        <w:t xml:space="preserve"> Реализация с помощью средств массовой информации мероприятий направленных на повышение престижа муниципальной службы                           и формирование позитивного отношения граждан к муниципальным служащим.  Выполнение мероприятия не требует ассигнований.</w:t>
      </w:r>
    </w:p>
    <w:p w:rsidR="001526C1" w:rsidRDefault="001526C1" w:rsidP="001526C1">
      <w:pPr>
        <w:pStyle w:val="a7"/>
        <w:spacing w:after="0"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Исполнитель мероприятия — отдел общественной и информационной политики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района. Срок исполнения 2016-2018 г.г.</w:t>
      </w:r>
    </w:p>
    <w:p w:rsidR="001526C1" w:rsidRDefault="001526C1" w:rsidP="001526C1">
      <w:pPr>
        <w:pStyle w:val="a7"/>
        <w:spacing w:after="0"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 w:rsidR="008610E3">
        <w:rPr>
          <w:rFonts w:eastAsia="Arial" w:cs="Arial"/>
          <w:b/>
          <w:sz w:val="28"/>
          <w:szCs w:val="28"/>
        </w:rPr>
        <w:t>10</w:t>
      </w:r>
      <w:r>
        <w:rPr>
          <w:rFonts w:eastAsia="Arial" w:cs="Arial"/>
          <w:b/>
          <w:sz w:val="28"/>
          <w:szCs w:val="28"/>
        </w:rPr>
        <w:t>.7</w:t>
      </w:r>
      <w:r>
        <w:rPr>
          <w:rFonts w:eastAsia="Arial" w:cs="Arial"/>
          <w:sz w:val="28"/>
          <w:szCs w:val="28"/>
        </w:rPr>
        <w:t xml:space="preserve">. Разработка механизма принятия мер по предотвращению конфликта интересов, в том числе после ухода муниципального служащего                               с муниципальной службы. Разработка </w:t>
      </w:r>
      <w:proofErr w:type="gramStart"/>
      <w:r>
        <w:rPr>
          <w:rFonts w:eastAsia="Arial" w:cs="Arial"/>
          <w:sz w:val="28"/>
          <w:szCs w:val="28"/>
        </w:rPr>
        <w:t>процедуры проведения служебных расследований случаев коррупционных проявлений</w:t>
      </w:r>
      <w:proofErr w:type="gramEnd"/>
      <w:r>
        <w:rPr>
          <w:rFonts w:eastAsia="Arial" w:cs="Arial"/>
          <w:sz w:val="28"/>
          <w:szCs w:val="28"/>
        </w:rPr>
        <w:t xml:space="preserve">. Выполнение мероприятия не требует ассигнований. </w:t>
      </w:r>
    </w:p>
    <w:p w:rsidR="001526C1" w:rsidRDefault="001526C1" w:rsidP="001526C1">
      <w:pPr>
        <w:pStyle w:val="a7"/>
        <w:spacing w:after="0"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отдел правового обеспечения, муниципальной службы и контроля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района. Срок исполнения 2016-2018 г.г.</w:t>
      </w:r>
    </w:p>
    <w:p w:rsidR="001526C1" w:rsidRDefault="001526C1" w:rsidP="001526C1">
      <w:pPr>
        <w:pStyle w:val="a7"/>
        <w:spacing w:after="0"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ab/>
      </w:r>
      <w:r w:rsidR="008610E3">
        <w:rPr>
          <w:rFonts w:eastAsia="Arial" w:cs="Arial"/>
          <w:b/>
          <w:sz w:val="28"/>
          <w:szCs w:val="28"/>
        </w:rPr>
        <w:t>10</w:t>
      </w:r>
      <w:r>
        <w:rPr>
          <w:rFonts w:eastAsia="Arial" w:cs="Arial"/>
          <w:b/>
          <w:sz w:val="28"/>
          <w:szCs w:val="28"/>
        </w:rPr>
        <w:t>.8.</w:t>
      </w:r>
      <w:r>
        <w:rPr>
          <w:rFonts w:eastAsia="Arial" w:cs="Arial"/>
          <w:sz w:val="28"/>
          <w:szCs w:val="28"/>
        </w:rPr>
        <w:t xml:space="preserve"> Оптимизация процедуры участия независимых экспертов в работе конкурсных и аттестационных комиссий, а также комиссий по соблюдению требований к служебному поведению и урегулированию конфликта интересов. Выполнение мероприятия не требует ассигнований. </w:t>
      </w:r>
    </w:p>
    <w:p w:rsidR="001526C1" w:rsidRDefault="001526C1" w:rsidP="001526C1">
      <w:pPr>
        <w:pStyle w:val="a7"/>
        <w:spacing w:after="0" w:line="288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отдел правового обеспечения, муниципальной службы и контроля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района. Срок исполнения 2016-2018 г.г.</w:t>
      </w:r>
    </w:p>
    <w:p w:rsidR="001526C1" w:rsidRDefault="001526C1" w:rsidP="001526C1">
      <w:pPr>
        <w:pStyle w:val="a7"/>
        <w:spacing w:after="0" w:line="288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1</w:t>
      </w:r>
      <w:r w:rsidR="008610E3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 Внедрение на муниципальной службе эффективных технологий                             и современных методов кадровой работы.</w:t>
      </w:r>
    </w:p>
    <w:p w:rsidR="001526C1" w:rsidRDefault="001526C1" w:rsidP="001526C1">
      <w:pPr>
        <w:pStyle w:val="a7"/>
        <w:spacing w:after="0" w:line="288" w:lineRule="auto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8610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Р</w:t>
      </w:r>
      <w:r>
        <w:rPr>
          <w:rFonts w:eastAsia="Arial" w:cs="Arial"/>
          <w:sz w:val="28"/>
          <w:szCs w:val="28"/>
        </w:rPr>
        <w:t xml:space="preserve">азработка комплекса мер по формированию современного кадрового резерва муниципальной службы в целях обеспечения преемственности и передачи накопленного профессионального опыта муниципальных служащих молодым специалистам. Выполнение мероприятия не требует ассигнований.   </w:t>
      </w:r>
    </w:p>
    <w:p w:rsidR="001526C1" w:rsidRDefault="001526C1" w:rsidP="001526C1">
      <w:pPr>
        <w:pStyle w:val="a7"/>
        <w:spacing w:after="0" w:line="288" w:lineRule="auto"/>
        <w:ind w:firstLine="392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отдел правового обеспечения, муниципальной службы и контроля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района. Срок исполнения 2016-2018 г.г.</w:t>
      </w:r>
    </w:p>
    <w:p w:rsidR="001526C1" w:rsidRDefault="001526C1" w:rsidP="001526C1">
      <w:pPr>
        <w:pStyle w:val="a7"/>
        <w:spacing w:after="0" w:line="288" w:lineRule="auto"/>
        <w:ind w:firstLine="392"/>
        <w:jc w:val="both"/>
        <w:rPr>
          <w:rFonts w:eastAsia="Times New Roman" w:cs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>1</w:t>
      </w:r>
      <w:r w:rsidR="008610E3">
        <w:rPr>
          <w:rFonts w:eastAsia="Arial" w:cs="Arial"/>
          <w:b/>
          <w:sz w:val="28"/>
          <w:szCs w:val="28"/>
        </w:rPr>
        <w:t>1</w:t>
      </w:r>
      <w:r>
        <w:rPr>
          <w:rFonts w:eastAsia="Arial" w:cs="Arial"/>
          <w:b/>
          <w:sz w:val="28"/>
          <w:szCs w:val="28"/>
        </w:rPr>
        <w:t>.2.</w:t>
      </w:r>
      <w:r>
        <w:rPr>
          <w:sz w:val="28"/>
          <w:szCs w:val="28"/>
        </w:rPr>
        <w:t xml:space="preserve">  Автоматизация кадровых процедур и внедрение информационных технологий в систему управления кадровыми ресурсами (Система «</w:t>
      </w:r>
      <w:proofErr w:type="gramStart"/>
      <w:r>
        <w:rPr>
          <w:sz w:val="28"/>
          <w:szCs w:val="28"/>
        </w:rPr>
        <w:t>Парус-Кадры</w:t>
      </w:r>
      <w:proofErr w:type="gramEnd"/>
      <w:r>
        <w:rPr>
          <w:sz w:val="28"/>
          <w:szCs w:val="28"/>
        </w:rPr>
        <w:t xml:space="preserve">»). </w:t>
      </w:r>
      <w:r>
        <w:rPr>
          <w:rFonts w:eastAsia="Arial" w:cs="Arial"/>
          <w:sz w:val="28"/>
          <w:szCs w:val="28"/>
        </w:rPr>
        <w:t>Выполнение мероприятия требует ассигнований (согласно таблице 2).</w:t>
      </w:r>
    </w:p>
    <w:p w:rsidR="001526C1" w:rsidRDefault="001526C1" w:rsidP="001526C1">
      <w:pPr>
        <w:pStyle w:val="a7"/>
        <w:spacing w:after="0" w:line="288" w:lineRule="auto"/>
        <w:ind w:firstLine="392"/>
        <w:jc w:val="both"/>
        <w:rPr>
          <w:rFonts w:eastAsia="Arial" w:cs="Arial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Исполнитель мероприятия — отдел общественной и информационной политики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района. Срок исполнения 2016г.</w:t>
      </w:r>
    </w:p>
    <w:p w:rsidR="001526C1" w:rsidRDefault="001526C1" w:rsidP="001526C1">
      <w:pPr>
        <w:pStyle w:val="ab"/>
        <w:snapToGrid w:val="0"/>
        <w:spacing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>1</w:t>
      </w:r>
      <w:r w:rsidR="008610E3">
        <w:rPr>
          <w:rFonts w:eastAsia="Arial" w:cs="Arial"/>
          <w:b/>
          <w:sz w:val="28"/>
          <w:szCs w:val="28"/>
        </w:rPr>
        <w:t>1</w:t>
      </w:r>
      <w:r>
        <w:rPr>
          <w:rFonts w:eastAsia="Arial" w:cs="Arial"/>
          <w:b/>
          <w:sz w:val="28"/>
          <w:szCs w:val="28"/>
        </w:rPr>
        <w:t>.3.</w:t>
      </w:r>
      <w:r>
        <w:rPr>
          <w:rFonts w:eastAsia="Arial" w:cs="Arial"/>
          <w:sz w:val="28"/>
          <w:szCs w:val="28"/>
        </w:rPr>
        <w:t xml:space="preserve"> Повышение квалификации сотрудников, ведущих кадровую работу в части разработки и внедрения современных методов кадровой работы. Выполнение мероприятия требует ассигнований (согласно таблице 2). </w:t>
      </w:r>
    </w:p>
    <w:p w:rsidR="001526C1" w:rsidRDefault="001526C1" w:rsidP="001526C1">
      <w:pPr>
        <w:pStyle w:val="ab"/>
        <w:snapToGrid w:val="0"/>
        <w:spacing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отдел правового обеспечения, муниципальной службы и контроля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района. Срок исполнения  201</w:t>
      </w:r>
      <w:r w:rsidR="00CC7F9D">
        <w:rPr>
          <w:rFonts w:eastAsia="Arial" w:cs="Arial"/>
          <w:sz w:val="28"/>
          <w:szCs w:val="28"/>
        </w:rPr>
        <w:t>6</w:t>
      </w:r>
      <w:r>
        <w:rPr>
          <w:rFonts w:eastAsia="Arial" w:cs="Arial"/>
          <w:sz w:val="28"/>
          <w:szCs w:val="28"/>
        </w:rPr>
        <w:t xml:space="preserve"> г.</w:t>
      </w:r>
    </w:p>
    <w:p w:rsidR="001526C1" w:rsidRDefault="001526C1" w:rsidP="001526C1">
      <w:pPr>
        <w:pStyle w:val="ab"/>
        <w:snapToGrid w:val="0"/>
        <w:spacing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>1</w:t>
      </w:r>
      <w:r w:rsidR="008610E3">
        <w:rPr>
          <w:rFonts w:eastAsia="Arial" w:cs="Arial"/>
          <w:b/>
          <w:sz w:val="28"/>
          <w:szCs w:val="28"/>
        </w:rPr>
        <w:t>1</w:t>
      </w:r>
      <w:r>
        <w:rPr>
          <w:rFonts w:eastAsia="Arial" w:cs="Arial"/>
          <w:b/>
          <w:sz w:val="28"/>
          <w:szCs w:val="28"/>
        </w:rPr>
        <w:t>.4.</w:t>
      </w:r>
      <w:r>
        <w:rPr>
          <w:rFonts w:eastAsia="Arial" w:cs="Arial"/>
          <w:sz w:val="28"/>
          <w:szCs w:val="28"/>
        </w:rPr>
        <w:t xml:space="preserve"> Повышение квалификации сотрудников, ведущих кадровую работу в части разработки и внедрения современных методов кадровой. Выполнение мероприятия требует ассигнований (согласно таблице 2). </w:t>
      </w:r>
    </w:p>
    <w:p w:rsidR="001526C1" w:rsidRDefault="001526C1" w:rsidP="001526C1">
      <w:pPr>
        <w:pStyle w:val="ab"/>
        <w:snapToGrid w:val="0"/>
        <w:spacing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финансовый отдел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района. Срок исполнения  201</w:t>
      </w:r>
      <w:r w:rsidR="00CC7F9D">
        <w:rPr>
          <w:rFonts w:eastAsia="Arial" w:cs="Arial"/>
          <w:sz w:val="28"/>
          <w:szCs w:val="28"/>
        </w:rPr>
        <w:t>6</w:t>
      </w:r>
      <w:r>
        <w:rPr>
          <w:rFonts w:eastAsia="Arial" w:cs="Arial"/>
          <w:sz w:val="28"/>
          <w:szCs w:val="28"/>
        </w:rPr>
        <w:t xml:space="preserve"> г.</w:t>
      </w:r>
    </w:p>
    <w:p w:rsidR="001526C1" w:rsidRDefault="001526C1" w:rsidP="001526C1">
      <w:pPr>
        <w:pStyle w:val="ab"/>
        <w:snapToGrid w:val="0"/>
        <w:spacing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>1</w:t>
      </w:r>
      <w:r w:rsidR="008610E3">
        <w:rPr>
          <w:rFonts w:eastAsia="Arial" w:cs="Arial"/>
          <w:b/>
          <w:sz w:val="28"/>
          <w:szCs w:val="28"/>
        </w:rPr>
        <w:t>1</w:t>
      </w:r>
      <w:r>
        <w:rPr>
          <w:rFonts w:eastAsia="Arial" w:cs="Arial"/>
          <w:b/>
          <w:sz w:val="28"/>
          <w:szCs w:val="28"/>
        </w:rPr>
        <w:t>.5.</w:t>
      </w:r>
      <w:r>
        <w:rPr>
          <w:rFonts w:eastAsia="Arial" w:cs="Arial"/>
          <w:sz w:val="28"/>
          <w:szCs w:val="28"/>
        </w:rPr>
        <w:t xml:space="preserve"> Повышение квалификации сотрудников, ведущих кадровую работу в части разработки и внедрения современных методов кадровой работы. Выполнение мероприятия требует ассигнований (согласно таблице 2). </w:t>
      </w:r>
    </w:p>
    <w:p w:rsidR="001526C1" w:rsidRDefault="001526C1" w:rsidP="001526C1">
      <w:pPr>
        <w:pStyle w:val="ab"/>
        <w:snapToGrid w:val="0"/>
        <w:spacing w:line="288" w:lineRule="auto"/>
        <w:ind w:firstLine="709"/>
        <w:jc w:val="both"/>
        <w:rPr>
          <w:rFonts w:eastAsia="Arial" w:cs="Arial"/>
          <w:b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 xml:space="preserve">Исполнитель мероприятия — КУМИ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</w:t>
      </w:r>
      <w:r w:rsidR="00CC7F9D">
        <w:rPr>
          <w:rFonts w:eastAsia="Arial" w:cs="Arial"/>
          <w:sz w:val="28"/>
          <w:szCs w:val="28"/>
        </w:rPr>
        <w:t>го района. Срок исполнения  2016</w:t>
      </w:r>
      <w:r>
        <w:rPr>
          <w:rFonts w:eastAsia="Arial" w:cs="Arial"/>
          <w:sz w:val="28"/>
          <w:szCs w:val="28"/>
        </w:rPr>
        <w:t xml:space="preserve"> г.</w:t>
      </w:r>
    </w:p>
    <w:p w:rsidR="001526C1" w:rsidRDefault="001526C1" w:rsidP="001526C1">
      <w:pPr>
        <w:pStyle w:val="ab"/>
        <w:snapToGrid w:val="0"/>
        <w:spacing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1</w:t>
      </w:r>
      <w:r w:rsidR="008610E3">
        <w:rPr>
          <w:rFonts w:eastAsia="Arial" w:cs="Arial"/>
          <w:b/>
          <w:sz w:val="28"/>
          <w:szCs w:val="28"/>
        </w:rPr>
        <w:t>1</w:t>
      </w:r>
      <w:r>
        <w:rPr>
          <w:rFonts w:eastAsia="Arial" w:cs="Arial"/>
          <w:b/>
          <w:sz w:val="28"/>
          <w:szCs w:val="28"/>
        </w:rPr>
        <w:t>.6.</w:t>
      </w:r>
      <w:r>
        <w:rPr>
          <w:rFonts w:eastAsia="Arial" w:cs="Arial"/>
          <w:sz w:val="28"/>
          <w:szCs w:val="28"/>
        </w:rPr>
        <w:t xml:space="preserve"> Повышение квалификации сотрудников, ведущих кадровую работу                    в части разработки и внедрения современных методов кадровой. Выполнение мероприятия требует ассигнований (согласно таблице 2). </w:t>
      </w:r>
    </w:p>
    <w:p w:rsidR="001526C1" w:rsidRDefault="001526C1" w:rsidP="001526C1">
      <w:pPr>
        <w:pStyle w:val="ab"/>
        <w:snapToGrid w:val="0"/>
        <w:spacing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отдел образования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</w:t>
      </w:r>
      <w:r w:rsidR="00CC7F9D">
        <w:rPr>
          <w:rFonts w:eastAsia="Arial" w:cs="Arial"/>
          <w:sz w:val="28"/>
          <w:szCs w:val="28"/>
        </w:rPr>
        <w:t>го района. Срок исполнения  2016</w:t>
      </w:r>
      <w:r>
        <w:rPr>
          <w:rFonts w:eastAsia="Arial" w:cs="Arial"/>
          <w:sz w:val="28"/>
          <w:szCs w:val="28"/>
        </w:rPr>
        <w:t xml:space="preserve"> г.</w:t>
      </w:r>
    </w:p>
    <w:p w:rsidR="001526C1" w:rsidRDefault="001526C1" w:rsidP="001526C1">
      <w:pPr>
        <w:snapToGrid w:val="0"/>
        <w:spacing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>1</w:t>
      </w:r>
      <w:r w:rsidR="008610E3">
        <w:rPr>
          <w:rFonts w:eastAsia="Arial" w:cs="Arial"/>
          <w:b/>
          <w:sz w:val="28"/>
          <w:szCs w:val="28"/>
        </w:rPr>
        <w:t>1</w:t>
      </w:r>
      <w:r>
        <w:rPr>
          <w:rFonts w:eastAsia="Arial" w:cs="Arial"/>
          <w:b/>
          <w:sz w:val="28"/>
          <w:szCs w:val="28"/>
        </w:rPr>
        <w:t>.7.</w:t>
      </w:r>
      <w:r>
        <w:rPr>
          <w:rFonts w:eastAsia="Arial" w:cs="Arial"/>
          <w:sz w:val="28"/>
          <w:szCs w:val="28"/>
        </w:rPr>
        <w:t xml:space="preserve"> Обучение лиц, состоящих в кадровом резерве на замещение вакантных должностей муниципальной службы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 и структурных подразделений. Выполнение мероприятия требует ассигнований (согласно таблице 2). </w:t>
      </w:r>
    </w:p>
    <w:p w:rsidR="001526C1" w:rsidRDefault="001526C1" w:rsidP="001526C1">
      <w:pPr>
        <w:snapToGrid w:val="0"/>
        <w:spacing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отдел правового обеспечения, муниципальной службы и контроля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района. Срок исполнения 201</w:t>
      </w:r>
      <w:r w:rsidR="00CC7F9D">
        <w:rPr>
          <w:rFonts w:eastAsia="Arial" w:cs="Arial"/>
          <w:sz w:val="28"/>
          <w:szCs w:val="28"/>
        </w:rPr>
        <w:t>6</w:t>
      </w:r>
      <w:r>
        <w:rPr>
          <w:rFonts w:eastAsia="Arial" w:cs="Arial"/>
          <w:sz w:val="28"/>
          <w:szCs w:val="28"/>
        </w:rPr>
        <w:t>-201</w:t>
      </w:r>
      <w:r w:rsidR="00CC7F9D">
        <w:rPr>
          <w:rFonts w:eastAsia="Arial" w:cs="Arial"/>
          <w:sz w:val="28"/>
          <w:szCs w:val="28"/>
        </w:rPr>
        <w:t>8</w:t>
      </w:r>
      <w:r>
        <w:rPr>
          <w:rFonts w:eastAsia="Arial" w:cs="Arial"/>
          <w:sz w:val="28"/>
          <w:szCs w:val="28"/>
        </w:rPr>
        <w:t xml:space="preserve"> г.г.</w:t>
      </w:r>
    </w:p>
    <w:p w:rsidR="001526C1" w:rsidRDefault="001526C1" w:rsidP="001526C1">
      <w:pPr>
        <w:snapToGrid w:val="0"/>
        <w:spacing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>1</w:t>
      </w:r>
      <w:r w:rsidR="008610E3">
        <w:rPr>
          <w:rFonts w:eastAsia="Arial" w:cs="Arial"/>
          <w:b/>
          <w:sz w:val="28"/>
          <w:szCs w:val="28"/>
        </w:rPr>
        <w:t>1</w:t>
      </w:r>
      <w:r>
        <w:rPr>
          <w:rFonts w:eastAsia="Arial" w:cs="Arial"/>
          <w:b/>
          <w:sz w:val="28"/>
          <w:szCs w:val="28"/>
        </w:rPr>
        <w:t>.8.</w:t>
      </w:r>
      <w:r>
        <w:rPr>
          <w:rFonts w:eastAsia="Arial" w:cs="Arial"/>
          <w:sz w:val="28"/>
          <w:szCs w:val="28"/>
        </w:rPr>
        <w:t xml:space="preserve"> Разработка лицами, состоящими в кадровом резерве на замещение вакантных должностей муниципальной службы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 индивидуальных планов профессионального развития. Выполнение мероприятия не требует ассигнований. </w:t>
      </w:r>
    </w:p>
    <w:p w:rsidR="001526C1" w:rsidRDefault="001526C1" w:rsidP="001526C1">
      <w:pPr>
        <w:snapToGrid w:val="0"/>
        <w:spacing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отдел правового обеспечения, муниципальной службы и контроля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</w:t>
      </w:r>
      <w:r w:rsidR="00CC7F9D">
        <w:rPr>
          <w:rFonts w:eastAsia="Arial" w:cs="Arial"/>
          <w:sz w:val="28"/>
          <w:szCs w:val="28"/>
        </w:rPr>
        <w:t>айона. Срок исполнения 2016-2018</w:t>
      </w:r>
      <w:r>
        <w:rPr>
          <w:rFonts w:eastAsia="Arial" w:cs="Arial"/>
          <w:sz w:val="28"/>
          <w:szCs w:val="28"/>
        </w:rPr>
        <w:t xml:space="preserve"> г.г.</w:t>
      </w:r>
    </w:p>
    <w:p w:rsidR="001526C1" w:rsidRDefault="001526C1" w:rsidP="001526C1">
      <w:pPr>
        <w:pStyle w:val="ab"/>
        <w:snapToGrid w:val="0"/>
        <w:spacing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>1</w:t>
      </w:r>
      <w:r w:rsidR="008610E3">
        <w:rPr>
          <w:rFonts w:eastAsia="Arial" w:cs="Arial"/>
          <w:b/>
          <w:sz w:val="28"/>
          <w:szCs w:val="28"/>
        </w:rPr>
        <w:t>1</w:t>
      </w:r>
      <w:r>
        <w:rPr>
          <w:rFonts w:eastAsia="Arial" w:cs="Arial"/>
          <w:b/>
          <w:sz w:val="28"/>
          <w:szCs w:val="28"/>
        </w:rPr>
        <w:t>.9.</w:t>
      </w:r>
      <w:r>
        <w:rPr>
          <w:rFonts w:eastAsia="Arial" w:cs="Arial"/>
          <w:sz w:val="28"/>
          <w:szCs w:val="28"/>
        </w:rPr>
        <w:t xml:space="preserve"> Анализ кадрового состава органов местного самоуправления, разработка прогноза развития кадрового потенциала муниципальных служащих. Проведение мониторинга численности муниципальных служащих органов местного самоуправления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района, выработка предложений по совершенствованию организационной структуры органов местного самоуправления, численности их персонала. Проведение социологического исследования с целью изучения степени удовлетворенности трудом, загруженности, социально-психологического климата и престижа профессии муниципальных служащих администрации. Выполнение мероприятия не требует ассигнований. </w:t>
      </w:r>
    </w:p>
    <w:p w:rsidR="001526C1" w:rsidRDefault="001526C1" w:rsidP="001526C1">
      <w:pPr>
        <w:pStyle w:val="ab"/>
        <w:snapToGrid w:val="0"/>
        <w:spacing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отдел правового обеспечения, муниципальной службы и контроля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</w:t>
      </w:r>
      <w:r w:rsidR="00CC7F9D">
        <w:rPr>
          <w:rFonts w:eastAsia="Arial" w:cs="Arial"/>
          <w:sz w:val="28"/>
          <w:szCs w:val="28"/>
        </w:rPr>
        <w:t>ого района. Срок исполнения 2016</w:t>
      </w:r>
      <w:r>
        <w:rPr>
          <w:rFonts w:eastAsia="Arial" w:cs="Arial"/>
          <w:sz w:val="28"/>
          <w:szCs w:val="28"/>
        </w:rPr>
        <w:t>-201</w:t>
      </w:r>
      <w:r w:rsidR="00CC7F9D">
        <w:rPr>
          <w:rFonts w:eastAsia="Arial" w:cs="Arial"/>
          <w:sz w:val="28"/>
          <w:szCs w:val="28"/>
        </w:rPr>
        <w:t>8</w:t>
      </w:r>
      <w:r>
        <w:rPr>
          <w:rFonts w:eastAsia="Arial" w:cs="Arial"/>
          <w:sz w:val="28"/>
          <w:szCs w:val="28"/>
        </w:rPr>
        <w:t xml:space="preserve"> г.г.</w:t>
      </w:r>
    </w:p>
    <w:p w:rsidR="001526C1" w:rsidRDefault="001526C1" w:rsidP="001526C1">
      <w:pPr>
        <w:pStyle w:val="a7"/>
        <w:spacing w:after="0"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 xml:space="preserve"> 1</w:t>
      </w:r>
      <w:r w:rsidR="008610E3">
        <w:rPr>
          <w:rFonts w:eastAsia="Arial" w:cs="Arial"/>
          <w:b/>
          <w:sz w:val="28"/>
          <w:szCs w:val="28"/>
        </w:rPr>
        <w:t>2</w:t>
      </w:r>
      <w:r>
        <w:rPr>
          <w:rFonts w:eastAsia="Arial" w:cs="Arial"/>
          <w:b/>
          <w:sz w:val="28"/>
          <w:szCs w:val="28"/>
        </w:rPr>
        <w:t>. Повышение результативности профессиональной служебной деятельности муниципальных служащих.</w:t>
      </w:r>
    </w:p>
    <w:p w:rsidR="001526C1" w:rsidRDefault="001526C1" w:rsidP="001526C1">
      <w:pPr>
        <w:pStyle w:val="a7"/>
        <w:spacing w:after="0"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>1</w:t>
      </w:r>
      <w:r w:rsidR="008610E3">
        <w:rPr>
          <w:rFonts w:eastAsia="Arial" w:cs="Arial"/>
          <w:b/>
          <w:sz w:val="28"/>
          <w:szCs w:val="28"/>
        </w:rPr>
        <w:t>2</w:t>
      </w:r>
      <w:r>
        <w:rPr>
          <w:rFonts w:eastAsia="Arial" w:cs="Arial"/>
          <w:b/>
          <w:sz w:val="28"/>
          <w:szCs w:val="28"/>
        </w:rPr>
        <w:t>.1.</w:t>
      </w:r>
      <w:r>
        <w:rPr>
          <w:rFonts w:eastAsia="Arial" w:cs="Arial"/>
          <w:sz w:val="28"/>
          <w:szCs w:val="28"/>
        </w:rPr>
        <w:t xml:space="preserve"> Совершенствование содержания должностных инструкций, в том </w:t>
      </w:r>
      <w:r>
        <w:rPr>
          <w:rFonts w:eastAsia="Arial" w:cs="Arial"/>
          <w:sz w:val="28"/>
          <w:szCs w:val="28"/>
        </w:rPr>
        <w:lastRenderedPageBreak/>
        <w:t xml:space="preserve">числе с  учетом целей и задач органов местного самоуправления, их структурных подразделений. Выполнение мероприятия не требует ассигнований. </w:t>
      </w:r>
    </w:p>
    <w:p w:rsidR="001526C1" w:rsidRDefault="001526C1" w:rsidP="001526C1">
      <w:pPr>
        <w:pStyle w:val="a7"/>
        <w:spacing w:after="0"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отдел правового обеспечения, муниципальной службы и контроля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</w:t>
      </w:r>
      <w:r w:rsidR="00CC7F9D">
        <w:rPr>
          <w:rFonts w:eastAsia="Arial" w:cs="Arial"/>
          <w:sz w:val="28"/>
          <w:szCs w:val="28"/>
        </w:rPr>
        <w:t>айона. Срок исполнения 2016-2018</w:t>
      </w:r>
      <w:r>
        <w:rPr>
          <w:rFonts w:eastAsia="Arial" w:cs="Arial"/>
          <w:sz w:val="28"/>
          <w:szCs w:val="28"/>
        </w:rPr>
        <w:t xml:space="preserve"> г.г.</w:t>
      </w:r>
    </w:p>
    <w:p w:rsidR="001526C1" w:rsidRDefault="001526C1" w:rsidP="001526C1">
      <w:pPr>
        <w:pStyle w:val="ab"/>
        <w:snapToGrid w:val="0"/>
        <w:spacing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>1</w:t>
      </w:r>
      <w:r w:rsidR="008610E3">
        <w:rPr>
          <w:rFonts w:eastAsia="Arial" w:cs="Arial"/>
          <w:b/>
          <w:sz w:val="28"/>
          <w:szCs w:val="28"/>
        </w:rPr>
        <w:t>2</w:t>
      </w:r>
      <w:r>
        <w:rPr>
          <w:rFonts w:eastAsia="Arial" w:cs="Arial"/>
          <w:b/>
          <w:sz w:val="28"/>
          <w:szCs w:val="28"/>
        </w:rPr>
        <w:t>.2.</w:t>
      </w:r>
      <w:r>
        <w:rPr>
          <w:rFonts w:eastAsia="Arial" w:cs="Arial"/>
          <w:sz w:val="28"/>
          <w:szCs w:val="28"/>
        </w:rPr>
        <w:t xml:space="preserve"> Внедрение в практику применения методики адаптации вновь принятых муниципальных служащих, механизма ротации кадров на муниципальной службе, критериев оценки результативности и эффективности деятельности муниципальных служащих. Выполнение мероприятия не требует ассигнований. </w:t>
      </w:r>
    </w:p>
    <w:p w:rsidR="001526C1" w:rsidRDefault="001526C1" w:rsidP="001526C1">
      <w:pPr>
        <w:pStyle w:val="ab"/>
        <w:snapToGrid w:val="0"/>
        <w:spacing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отдел правового обеспечения, муниципальной службы и контроля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</w:t>
      </w:r>
      <w:r w:rsidR="00CC7F9D">
        <w:rPr>
          <w:rFonts w:eastAsia="Arial" w:cs="Arial"/>
          <w:sz w:val="28"/>
          <w:szCs w:val="28"/>
        </w:rPr>
        <w:t>ого района. Срок исполнения 2016-2018</w:t>
      </w:r>
      <w:r>
        <w:rPr>
          <w:rFonts w:eastAsia="Arial" w:cs="Arial"/>
          <w:sz w:val="28"/>
          <w:szCs w:val="28"/>
        </w:rPr>
        <w:t xml:space="preserve"> г.г.</w:t>
      </w:r>
    </w:p>
    <w:p w:rsidR="001526C1" w:rsidRDefault="001526C1" w:rsidP="001526C1">
      <w:pPr>
        <w:pStyle w:val="ac"/>
        <w:snapToGrid w:val="0"/>
        <w:spacing w:before="0" w:after="0"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>1</w:t>
      </w:r>
      <w:r w:rsidR="008610E3">
        <w:rPr>
          <w:rFonts w:eastAsia="Arial" w:cs="Arial"/>
          <w:b/>
          <w:sz w:val="28"/>
          <w:szCs w:val="28"/>
        </w:rPr>
        <w:t>2</w:t>
      </w:r>
      <w:r>
        <w:rPr>
          <w:rFonts w:eastAsia="Arial" w:cs="Arial"/>
          <w:b/>
          <w:sz w:val="28"/>
          <w:szCs w:val="28"/>
        </w:rPr>
        <w:t>.3.</w:t>
      </w:r>
      <w:r>
        <w:rPr>
          <w:rFonts w:eastAsia="Arial" w:cs="Arial"/>
          <w:sz w:val="28"/>
          <w:szCs w:val="28"/>
        </w:rPr>
        <w:t xml:space="preserve"> Предоставление возможности прохождения студентами практики                         в органах местного самоуправления. Выполнение мероприятия не требует ассигнований. </w:t>
      </w:r>
    </w:p>
    <w:p w:rsidR="001526C1" w:rsidRDefault="001526C1" w:rsidP="001526C1">
      <w:pPr>
        <w:pStyle w:val="ac"/>
        <w:snapToGrid w:val="0"/>
        <w:spacing w:before="0" w:after="0" w:line="288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отдел правового обеспечения, муниципальной службы и контроля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</w:t>
      </w:r>
      <w:r w:rsidR="00CC7F9D">
        <w:rPr>
          <w:rFonts w:eastAsia="Arial" w:cs="Arial"/>
          <w:sz w:val="28"/>
          <w:szCs w:val="28"/>
        </w:rPr>
        <w:t>айона. Срок исполнения 2016-2018</w:t>
      </w:r>
      <w:r>
        <w:rPr>
          <w:rFonts w:eastAsia="Arial" w:cs="Arial"/>
          <w:sz w:val="28"/>
          <w:szCs w:val="28"/>
        </w:rPr>
        <w:t xml:space="preserve"> г.г.</w:t>
      </w:r>
    </w:p>
    <w:p w:rsidR="001526C1" w:rsidRDefault="001526C1" w:rsidP="001526C1">
      <w:pPr>
        <w:pStyle w:val="ConsPlusDocList0"/>
        <w:snapToGri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610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Внедрение в практику кадровой работы правила, в соответствии                            с которым длительное, безупречное и эффективное исполнение муниципальным служащим своих должностных (служебных) обязанностей должно в обязательном порядке учитываться при назначении его на вышестоящую должность, присвоении классного чина или при поощрении. Выполнение мероприятия не требует ассигнований. </w:t>
      </w:r>
    </w:p>
    <w:p w:rsidR="001526C1" w:rsidRDefault="001526C1" w:rsidP="001526C1">
      <w:pPr>
        <w:pStyle w:val="ConsPlusDocList0"/>
        <w:snapToGrid w:val="0"/>
        <w:spacing w:line="288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мероприятия — отдел правового обеспечения, муниципальной службы и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C7F9D">
        <w:rPr>
          <w:rFonts w:ascii="Times New Roman" w:hAnsi="Times New Roman" w:cs="Times New Roman"/>
          <w:sz w:val="28"/>
          <w:szCs w:val="28"/>
        </w:rPr>
        <w:t>ого района. Срок исполнения 2016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C7F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1526C1" w:rsidRDefault="001526C1" w:rsidP="001526C1">
      <w:pPr>
        <w:pStyle w:val="ab"/>
        <w:autoSpaceDE w:val="0"/>
        <w:snapToGrid w:val="0"/>
        <w:spacing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>1</w:t>
      </w:r>
      <w:r w:rsidR="008610E3">
        <w:rPr>
          <w:rFonts w:eastAsia="Arial" w:cs="Arial"/>
          <w:b/>
          <w:sz w:val="28"/>
          <w:szCs w:val="28"/>
        </w:rPr>
        <w:t>2</w:t>
      </w:r>
      <w:r>
        <w:rPr>
          <w:rFonts w:eastAsia="Arial" w:cs="Arial"/>
          <w:b/>
          <w:sz w:val="28"/>
          <w:szCs w:val="28"/>
        </w:rPr>
        <w:t>.5.</w:t>
      </w:r>
      <w:r>
        <w:rPr>
          <w:rFonts w:eastAsia="Arial" w:cs="Arial"/>
          <w:sz w:val="28"/>
          <w:szCs w:val="28"/>
        </w:rPr>
        <w:t xml:space="preserve"> Организация повышения квалификации, профессиональной переподготовки </w:t>
      </w:r>
      <w:proofErr w:type="gramStart"/>
      <w:r>
        <w:rPr>
          <w:rFonts w:eastAsia="Arial" w:cs="Arial"/>
          <w:sz w:val="28"/>
          <w:szCs w:val="28"/>
        </w:rPr>
        <w:t>муниципальных</w:t>
      </w:r>
      <w:proofErr w:type="gramEnd"/>
      <w:r>
        <w:rPr>
          <w:rFonts w:eastAsia="Arial" w:cs="Arial"/>
          <w:sz w:val="28"/>
          <w:szCs w:val="28"/>
        </w:rPr>
        <w:t xml:space="preserve">. Выполнение мероприятия требует ассигнований (согласно таблице 2).                                                                                                  </w:t>
      </w:r>
    </w:p>
    <w:p w:rsidR="001526C1" w:rsidRDefault="001526C1" w:rsidP="001526C1">
      <w:pPr>
        <w:pStyle w:val="ab"/>
        <w:autoSpaceDE w:val="0"/>
        <w:snapToGrid w:val="0"/>
        <w:spacing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отдел правового обеспечения, муниципальной службы и контроля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</w:t>
      </w:r>
      <w:r w:rsidR="00CC7F9D">
        <w:rPr>
          <w:rFonts w:eastAsia="Arial" w:cs="Arial"/>
          <w:sz w:val="28"/>
          <w:szCs w:val="28"/>
        </w:rPr>
        <w:t>айона. Срок исполнения 2016-2018</w:t>
      </w:r>
      <w:r>
        <w:rPr>
          <w:rFonts w:eastAsia="Arial" w:cs="Arial"/>
          <w:sz w:val="28"/>
          <w:szCs w:val="28"/>
        </w:rPr>
        <w:t xml:space="preserve"> г.г.</w:t>
      </w:r>
    </w:p>
    <w:p w:rsidR="001526C1" w:rsidRDefault="001526C1" w:rsidP="001526C1">
      <w:pPr>
        <w:pStyle w:val="ab"/>
        <w:autoSpaceDE w:val="0"/>
        <w:snapToGrid w:val="0"/>
        <w:spacing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>1</w:t>
      </w:r>
      <w:r w:rsidR="008610E3">
        <w:rPr>
          <w:rFonts w:eastAsia="Arial" w:cs="Arial"/>
          <w:b/>
          <w:sz w:val="28"/>
          <w:szCs w:val="28"/>
        </w:rPr>
        <w:t>2</w:t>
      </w:r>
      <w:r>
        <w:rPr>
          <w:rFonts w:eastAsia="Arial" w:cs="Arial"/>
          <w:b/>
          <w:sz w:val="28"/>
          <w:szCs w:val="28"/>
        </w:rPr>
        <w:t>.6.</w:t>
      </w:r>
      <w:r>
        <w:rPr>
          <w:rFonts w:eastAsia="Arial" w:cs="Arial"/>
          <w:sz w:val="28"/>
          <w:szCs w:val="28"/>
        </w:rPr>
        <w:t xml:space="preserve"> Организация повышения квалификации, профессиональной переподготовки </w:t>
      </w:r>
      <w:proofErr w:type="gramStart"/>
      <w:r>
        <w:rPr>
          <w:rFonts w:eastAsia="Arial" w:cs="Arial"/>
          <w:sz w:val="28"/>
          <w:szCs w:val="28"/>
        </w:rPr>
        <w:t>муниципальных</w:t>
      </w:r>
      <w:proofErr w:type="gramEnd"/>
      <w:r>
        <w:rPr>
          <w:rFonts w:eastAsia="Arial" w:cs="Arial"/>
          <w:sz w:val="28"/>
          <w:szCs w:val="28"/>
        </w:rPr>
        <w:t xml:space="preserve">. Выполнение мероприятия требует </w:t>
      </w:r>
      <w:r>
        <w:rPr>
          <w:rFonts w:eastAsia="Arial" w:cs="Arial"/>
          <w:sz w:val="28"/>
          <w:szCs w:val="28"/>
        </w:rPr>
        <w:lastRenderedPageBreak/>
        <w:t xml:space="preserve">ассигнований (согласно таблице 2). </w:t>
      </w:r>
    </w:p>
    <w:p w:rsidR="001526C1" w:rsidRDefault="001526C1" w:rsidP="001526C1">
      <w:pPr>
        <w:pStyle w:val="ab"/>
        <w:autoSpaceDE w:val="0"/>
        <w:snapToGrid w:val="0"/>
        <w:spacing w:line="288" w:lineRule="auto"/>
        <w:ind w:firstLine="709"/>
        <w:jc w:val="both"/>
        <w:rPr>
          <w:rFonts w:eastAsia="Arial" w:cs="Arial"/>
          <w:b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финансовый отдел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района. Срок исполнения 201</w:t>
      </w:r>
      <w:r w:rsidR="00CC7F9D">
        <w:rPr>
          <w:rFonts w:eastAsia="Arial" w:cs="Arial"/>
          <w:sz w:val="28"/>
          <w:szCs w:val="28"/>
        </w:rPr>
        <w:t>6</w:t>
      </w:r>
      <w:r>
        <w:rPr>
          <w:rFonts w:eastAsia="Arial" w:cs="Arial"/>
          <w:sz w:val="28"/>
          <w:szCs w:val="28"/>
        </w:rPr>
        <w:t>-201</w:t>
      </w:r>
      <w:r w:rsidR="00CC7F9D">
        <w:rPr>
          <w:rFonts w:eastAsia="Arial" w:cs="Arial"/>
          <w:sz w:val="28"/>
          <w:szCs w:val="28"/>
        </w:rPr>
        <w:t>8</w:t>
      </w:r>
      <w:r>
        <w:rPr>
          <w:rFonts w:eastAsia="Arial" w:cs="Arial"/>
          <w:sz w:val="28"/>
          <w:szCs w:val="28"/>
        </w:rPr>
        <w:t xml:space="preserve"> г.г.</w:t>
      </w:r>
    </w:p>
    <w:p w:rsidR="001526C1" w:rsidRDefault="001526C1" w:rsidP="001526C1">
      <w:pPr>
        <w:pStyle w:val="ab"/>
        <w:autoSpaceDE w:val="0"/>
        <w:snapToGrid w:val="0"/>
        <w:spacing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1</w:t>
      </w:r>
      <w:r w:rsidR="008610E3">
        <w:rPr>
          <w:rFonts w:eastAsia="Arial" w:cs="Arial"/>
          <w:b/>
          <w:sz w:val="28"/>
          <w:szCs w:val="28"/>
        </w:rPr>
        <w:t>2</w:t>
      </w:r>
      <w:r>
        <w:rPr>
          <w:rFonts w:eastAsia="Arial" w:cs="Arial"/>
          <w:b/>
          <w:sz w:val="28"/>
          <w:szCs w:val="28"/>
        </w:rPr>
        <w:t>.7.</w:t>
      </w:r>
      <w:r>
        <w:rPr>
          <w:rFonts w:eastAsia="Arial" w:cs="Arial"/>
          <w:sz w:val="28"/>
          <w:szCs w:val="28"/>
        </w:rPr>
        <w:t xml:space="preserve"> Организация повышения квалификации, профессиональной переподготовки муниципальных служащих. Выполнение мероприятия требует </w:t>
      </w:r>
    </w:p>
    <w:p w:rsidR="001526C1" w:rsidRDefault="001526C1" w:rsidP="001526C1">
      <w:pPr>
        <w:pStyle w:val="ab"/>
        <w:autoSpaceDE w:val="0"/>
        <w:snapToGrid w:val="0"/>
        <w:spacing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ассигнований (согласно таблице 2). </w:t>
      </w:r>
    </w:p>
    <w:p w:rsidR="001526C1" w:rsidRDefault="001526C1" w:rsidP="001526C1">
      <w:pPr>
        <w:pStyle w:val="ab"/>
        <w:autoSpaceDE w:val="0"/>
        <w:snapToGrid w:val="0"/>
        <w:spacing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КУМИ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</w:t>
      </w:r>
      <w:r w:rsidR="00CC7F9D">
        <w:rPr>
          <w:rFonts w:eastAsia="Arial" w:cs="Arial"/>
          <w:sz w:val="28"/>
          <w:szCs w:val="28"/>
        </w:rPr>
        <w:t>айона. Срок исполнения 2016-2018</w:t>
      </w:r>
      <w:r>
        <w:rPr>
          <w:rFonts w:eastAsia="Arial" w:cs="Arial"/>
          <w:sz w:val="28"/>
          <w:szCs w:val="28"/>
        </w:rPr>
        <w:t xml:space="preserve"> г.г.</w:t>
      </w:r>
    </w:p>
    <w:p w:rsidR="001526C1" w:rsidRDefault="001526C1" w:rsidP="001526C1">
      <w:pPr>
        <w:pStyle w:val="ab"/>
        <w:autoSpaceDE w:val="0"/>
        <w:snapToGrid w:val="0"/>
        <w:spacing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>1</w:t>
      </w:r>
      <w:r w:rsidR="008610E3">
        <w:rPr>
          <w:rFonts w:eastAsia="Arial" w:cs="Arial"/>
          <w:b/>
          <w:sz w:val="28"/>
          <w:szCs w:val="28"/>
        </w:rPr>
        <w:t>2</w:t>
      </w:r>
      <w:r>
        <w:rPr>
          <w:rFonts w:eastAsia="Arial" w:cs="Arial"/>
          <w:b/>
          <w:sz w:val="28"/>
          <w:szCs w:val="28"/>
        </w:rPr>
        <w:t>.8.</w:t>
      </w:r>
      <w:r>
        <w:rPr>
          <w:rFonts w:eastAsia="Arial" w:cs="Arial"/>
          <w:sz w:val="28"/>
          <w:szCs w:val="28"/>
        </w:rPr>
        <w:t xml:space="preserve"> Организация повышения квалификации, профессиональной переподготовки </w:t>
      </w:r>
      <w:proofErr w:type="gramStart"/>
      <w:r>
        <w:rPr>
          <w:rFonts w:eastAsia="Arial" w:cs="Arial"/>
          <w:sz w:val="28"/>
          <w:szCs w:val="28"/>
        </w:rPr>
        <w:t>муниципальных</w:t>
      </w:r>
      <w:proofErr w:type="gramEnd"/>
      <w:r>
        <w:rPr>
          <w:rFonts w:eastAsia="Arial" w:cs="Arial"/>
          <w:sz w:val="28"/>
          <w:szCs w:val="28"/>
        </w:rPr>
        <w:t xml:space="preserve">. Выполнение мероприятия требует ассигнований (согласно таблице 2). </w:t>
      </w:r>
    </w:p>
    <w:p w:rsidR="001526C1" w:rsidRDefault="001526C1" w:rsidP="001526C1">
      <w:pPr>
        <w:pStyle w:val="ab"/>
        <w:autoSpaceDE w:val="0"/>
        <w:snapToGrid w:val="0"/>
        <w:spacing w:line="288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Исполнитель мероприятия — отдел образования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</w:t>
      </w:r>
      <w:r w:rsidR="00CC7F9D">
        <w:rPr>
          <w:rFonts w:eastAsia="Arial" w:cs="Arial"/>
          <w:sz w:val="28"/>
          <w:szCs w:val="28"/>
        </w:rPr>
        <w:t>ого района. Срок исполнения 2016</w:t>
      </w:r>
      <w:r>
        <w:rPr>
          <w:rFonts w:eastAsia="Arial" w:cs="Arial"/>
          <w:sz w:val="28"/>
          <w:szCs w:val="28"/>
        </w:rPr>
        <w:t>-201</w:t>
      </w:r>
      <w:r w:rsidR="00CC7F9D">
        <w:rPr>
          <w:rFonts w:eastAsia="Arial" w:cs="Arial"/>
          <w:sz w:val="28"/>
          <w:szCs w:val="28"/>
        </w:rPr>
        <w:t>8</w:t>
      </w:r>
      <w:r>
        <w:rPr>
          <w:rFonts w:eastAsia="Arial" w:cs="Arial"/>
          <w:sz w:val="28"/>
          <w:szCs w:val="28"/>
        </w:rPr>
        <w:t xml:space="preserve"> г.г.</w:t>
      </w:r>
    </w:p>
    <w:p w:rsidR="001526C1" w:rsidRDefault="001526C1" w:rsidP="001526C1">
      <w:pPr>
        <w:pStyle w:val="ab"/>
        <w:autoSpaceDE w:val="0"/>
        <w:snapToGrid w:val="0"/>
        <w:spacing w:line="288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>1</w:t>
      </w:r>
      <w:r w:rsidR="008610E3">
        <w:rPr>
          <w:rFonts w:eastAsia="Arial" w:cs="Arial"/>
          <w:b/>
          <w:sz w:val="28"/>
          <w:szCs w:val="28"/>
        </w:rPr>
        <w:t>2</w:t>
      </w:r>
      <w:r>
        <w:rPr>
          <w:rFonts w:eastAsia="Arial" w:cs="Arial"/>
          <w:b/>
          <w:sz w:val="28"/>
          <w:szCs w:val="28"/>
        </w:rPr>
        <w:t>.9.</w:t>
      </w:r>
      <w:r>
        <w:rPr>
          <w:rFonts w:eastAsia="Arial" w:cs="Arial"/>
          <w:sz w:val="28"/>
          <w:szCs w:val="28"/>
        </w:rPr>
        <w:t xml:space="preserve"> Разработка муниципальными служащими и сотрудниками, занимающих должности, не отнесённые к муниципальным должностям администрации планов профессионального развития. Выполнение мероприятия не требует ассигнований. Исполнитель мероприятия — отдел правового обеспечения, муниципальной службы и контроля администрации </w:t>
      </w:r>
      <w:proofErr w:type="spellStart"/>
      <w:r>
        <w:rPr>
          <w:rFonts w:eastAsia="Arial" w:cs="Arial"/>
          <w:sz w:val="28"/>
          <w:szCs w:val="28"/>
        </w:rPr>
        <w:t>Южского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</w:t>
      </w:r>
      <w:r w:rsidR="00CC7F9D">
        <w:rPr>
          <w:rFonts w:eastAsia="Arial" w:cs="Arial"/>
          <w:sz w:val="28"/>
          <w:szCs w:val="28"/>
        </w:rPr>
        <w:t>айона. Срок исполнения 2016-2018</w:t>
      </w:r>
      <w:r>
        <w:rPr>
          <w:rFonts w:eastAsia="Arial" w:cs="Arial"/>
          <w:sz w:val="28"/>
          <w:szCs w:val="28"/>
        </w:rPr>
        <w:t xml:space="preserve"> г.г.</w:t>
      </w:r>
    </w:p>
    <w:p w:rsidR="00881AEE" w:rsidRDefault="00881AEE" w:rsidP="00881AEE">
      <w:pPr>
        <w:pStyle w:val="a7"/>
        <w:spacing w:after="0" w:line="288" w:lineRule="auto"/>
        <w:jc w:val="both"/>
        <w:sectPr w:rsidR="00881AEE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eastAsia="Arial" w:cs="Arial"/>
          <w:color w:val="000000"/>
          <w:sz w:val="28"/>
          <w:szCs w:val="28"/>
        </w:rPr>
        <w:t xml:space="preserve"> </w:t>
      </w:r>
    </w:p>
    <w:p w:rsidR="00881AEE" w:rsidRDefault="00881AEE" w:rsidP="00881AEE">
      <w:pPr>
        <w:spacing w:line="228" w:lineRule="auto"/>
        <w:ind w:firstLine="720"/>
        <w:jc w:val="right"/>
        <w:rPr>
          <w:b/>
          <w:sz w:val="28"/>
          <w:szCs w:val="28"/>
        </w:rPr>
      </w:pPr>
      <w:r>
        <w:lastRenderedPageBreak/>
        <w:t>Таблица 1.</w:t>
      </w:r>
    </w:p>
    <w:p w:rsidR="00881AEE" w:rsidRPr="00B354F2" w:rsidRDefault="00B354F2" w:rsidP="00B354F2">
      <w:pPr>
        <w:spacing w:line="228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81AEE" w:rsidRPr="00B354F2">
        <w:rPr>
          <w:b/>
          <w:sz w:val="28"/>
          <w:szCs w:val="28"/>
        </w:rPr>
        <w:t xml:space="preserve">Сведения о целевых индикаторах (показателях) реализации </w:t>
      </w:r>
      <w:r w:rsidR="00AE0238" w:rsidRPr="00B354F2">
        <w:rPr>
          <w:b/>
          <w:sz w:val="28"/>
          <w:szCs w:val="28"/>
        </w:rPr>
        <w:t>под</w:t>
      </w:r>
      <w:r w:rsidR="00881AEE" w:rsidRPr="00B354F2">
        <w:rPr>
          <w:b/>
          <w:sz w:val="28"/>
          <w:szCs w:val="28"/>
        </w:rPr>
        <w:t>программы</w:t>
      </w:r>
    </w:p>
    <w:p w:rsidR="00881AEE" w:rsidRDefault="00881AEE" w:rsidP="00881AEE">
      <w:pPr>
        <w:spacing w:line="228" w:lineRule="auto"/>
        <w:ind w:firstLine="720"/>
        <w:jc w:val="center"/>
        <w:rPr>
          <w:sz w:val="28"/>
          <w:szCs w:val="28"/>
        </w:rPr>
      </w:pPr>
    </w:p>
    <w:tbl>
      <w:tblPr>
        <w:tblW w:w="14725" w:type="dxa"/>
        <w:tblInd w:w="321" w:type="dxa"/>
        <w:tblLayout w:type="fixed"/>
        <w:tblLook w:val="0000"/>
      </w:tblPr>
      <w:tblGrid>
        <w:gridCol w:w="643"/>
        <w:gridCol w:w="5917"/>
        <w:gridCol w:w="1055"/>
        <w:gridCol w:w="1103"/>
        <w:gridCol w:w="1134"/>
        <w:gridCol w:w="1559"/>
        <w:gridCol w:w="1276"/>
        <w:gridCol w:w="992"/>
        <w:gridCol w:w="1046"/>
      </w:tblGrid>
      <w:tr w:rsidR="00881AEE" w:rsidTr="00191935">
        <w:trPr>
          <w:trHeight w:val="324"/>
          <w:tblHeader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spacing w:line="228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1"/>
                <w:szCs w:val="21"/>
              </w:rPr>
              <w:t>/</w:t>
            </w:r>
            <w:proofErr w:type="spellStart"/>
            <w:r>
              <w:rPr>
                <w:rFonts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spacing w:line="228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:rsidR="00881AEE" w:rsidRDefault="00881AEE" w:rsidP="00661AD7">
            <w:pPr>
              <w:snapToGrid w:val="0"/>
              <w:spacing w:line="228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Наименование целевых показателей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spacing w:line="228" w:lineRule="auto"/>
              <w:ind w:right="-40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:rsidR="00881AEE" w:rsidRDefault="00881AEE" w:rsidP="00661AD7">
            <w:pPr>
              <w:snapToGrid w:val="0"/>
              <w:spacing w:line="228" w:lineRule="auto"/>
              <w:ind w:right="-40"/>
              <w:jc w:val="center"/>
              <w:rPr>
                <w:rFonts w:eastAsia="Times New Roman"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7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snapToGrid w:val="0"/>
              <w:spacing w:line="228" w:lineRule="auto"/>
              <w:jc w:val="center"/>
            </w:pPr>
            <w:r>
              <w:rPr>
                <w:rFonts w:eastAsia="Times New Roman" w:cs="Times New Roman"/>
                <w:b/>
                <w:sz w:val="21"/>
                <w:szCs w:val="21"/>
              </w:rPr>
              <w:t xml:space="preserve">  </w:t>
            </w:r>
            <w:r>
              <w:rPr>
                <w:rFonts w:cs="Times New Roman"/>
                <w:b/>
                <w:sz w:val="21"/>
                <w:szCs w:val="21"/>
              </w:rPr>
              <w:t>индикаторов (показателей)</w:t>
            </w:r>
          </w:p>
        </w:tc>
      </w:tr>
      <w:tr w:rsidR="00191935" w:rsidTr="00F65C2F">
        <w:trPr>
          <w:trHeight w:val="23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5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ind w:right="-40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2013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2014 год</w:t>
            </w:r>
          </w:p>
          <w:p w:rsidR="00191935" w:rsidRDefault="00191935" w:rsidP="00661AD7">
            <w:pPr>
              <w:spacing w:line="228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2015 год</w:t>
            </w:r>
          </w:p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(оценка)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</w:pPr>
            <w:r>
              <w:rPr>
                <w:rFonts w:cs="Times New Roman"/>
                <w:b/>
                <w:sz w:val="21"/>
                <w:szCs w:val="21"/>
              </w:rPr>
              <w:t>2017 год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35" w:rsidRDefault="00191935" w:rsidP="00185B42">
            <w:pPr>
              <w:snapToGrid w:val="0"/>
              <w:spacing w:line="228" w:lineRule="auto"/>
              <w:jc w:val="center"/>
            </w:pPr>
            <w:r>
              <w:rPr>
                <w:rFonts w:cs="Times New Roman"/>
                <w:b/>
                <w:sz w:val="21"/>
                <w:szCs w:val="21"/>
              </w:rPr>
              <w:t>2018 год</w:t>
            </w:r>
          </w:p>
        </w:tc>
      </w:tr>
      <w:tr w:rsidR="00191935" w:rsidTr="00F65C2F">
        <w:trPr>
          <w:trHeight w:val="2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</w:tr>
      <w:tr w:rsidR="00191935" w:rsidTr="00F65C2F">
        <w:trPr>
          <w:trHeight w:val="2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tabs>
                <w:tab w:val="left" w:pos="760"/>
              </w:tabs>
              <w:snapToGrid w:val="0"/>
              <w:spacing w:line="228" w:lineRule="auto"/>
              <w:ind w:left="17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Доля муниципальных служащих и сотрудников, занимающих должности, не отнесённые к муниципальным должностям администрации и структурных подразделений, прошедших профессиональную переподготовку/повышение квалификации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</w:pPr>
            <w:r>
              <w:rPr>
                <w:rFonts w:cs="Times New Roman"/>
                <w:sz w:val="21"/>
                <w:szCs w:val="21"/>
              </w:rPr>
              <w:t>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</w:pPr>
            <w:r>
              <w:t>65</w:t>
            </w:r>
          </w:p>
        </w:tc>
      </w:tr>
      <w:tr w:rsidR="00191935" w:rsidTr="00F65C2F">
        <w:trPr>
          <w:trHeight w:val="2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tabs>
                <w:tab w:val="left" w:pos="590"/>
              </w:tabs>
              <w:snapToGrid w:val="0"/>
              <w:spacing w:line="228" w:lineRule="auto"/>
              <w:rPr>
                <w:rFonts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 xml:space="preserve">  </w:t>
            </w:r>
            <w:r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Доля аттестованных муниципальных служащих, от общего количества муниципальных служащих, подлежащих аттестации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</w:pPr>
            <w:r>
              <w:t>100</w:t>
            </w:r>
          </w:p>
        </w:tc>
      </w:tr>
      <w:tr w:rsidR="00191935" w:rsidTr="00F65C2F">
        <w:trPr>
          <w:trHeight w:val="8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tabs>
                <w:tab w:val="left" w:pos="760"/>
              </w:tabs>
              <w:snapToGrid w:val="0"/>
              <w:ind w:left="17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Доля муниципальных служащих и сотрудников, занимающих должности, не отнесённые к муниципальным должностям администрации и структурных подразделений, имеющих индивидуальные планы профессионального развития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</w:pPr>
            <w:r>
              <w:rPr>
                <w:rFonts w:cs="Times New Roman"/>
                <w:sz w:val="21"/>
                <w:szCs w:val="21"/>
              </w:rPr>
              <w:t>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</w:pPr>
            <w:r>
              <w:t>55</w:t>
            </w:r>
          </w:p>
        </w:tc>
      </w:tr>
      <w:tr w:rsidR="00191935" w:rsidTr="00F65C2F">
        <w:trPr>
          <w:trHeight w:val="5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tabs>
                <w:tab w:val="left" w:pos="760"/>
              </w:tabs>
              <w:snapToGrid w:val="0"/>
              <w:ind w:left="17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Доля муниципальных служащих с высшим профессиональным образованием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</w:pPr>
            <w:r>
              <w:rPr>
                <w:rFonts w:cs="Times New Roman"/>
                <w:sz w:val="21"/>
                <w:szCs w:val="21"/>
              </w:rPr>
              <w:t>99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</w:pPr>
            <w:r>
              <w:t>99</w:t>
            </w:r>
          </w:p>
        </w:tc>
      </w:tr>
      <w:tr w:rsidR="00191935" w:rsidTr="00F65C2F">
        <w:trPr>
          <w:trHeight w:val="2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tabs>
                <w:tab w:val="left" w:pos="760"/>
              </w:tabs>
              <w:snapToGrid w:val="0"/>
              <w:ind w:left="17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Количество проведенных семинаров, совещаний по вопросам муниципальной службы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шт.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</w:pPr>
            <w:r>
              <w:t>12</w:t>
            </w:r>
          </w:p>
        </w:tc>
      </w:tr>
      <w:tr w:rsidR="00191935" w:rsidTr="00F65C2F">
        <w:trPr>
          <w:trHeight w:val="23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numPr>
                <w:ilvl w:val="8"/>
                <w:numId w:val="4"/>
              </w:numPr>
              <w:tabs>
                <w:tab w:val="left" w:pos="760"/>
              </w:tabs>
              <w:snapToGrid w:val="0"/>
              <w:ind w:left="17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Число лиц, состоящих в кадровом резерве на замещение вакантных должностей муниципальной службы, прошедших обучение в рамках профессиональной переподготовки/повышения квалификации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человек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</w:pPr>
            <w:r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</w:pPr>
            <w:r>
              <w:t>19</w:t>
            </w:r>
          </w:p>
        </w:tc>
      </w:tr>
      <w:tr w:rsidR="00191935" w:rsidTr="00F65C2F">
        <w:trPr>
          <w:trHeight w:val="1122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numPr>
                <w:ilvl w:val="8"/>
                <w:numId w:val="4"/>
              </w:numPr>
              <w:tabs>
                <w:tab w:val="left" w:pos="760"/>
              </w:tabs>
              <w:snapToGrid w:val="0"/>
              <w:ind w:left="17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Число лиц, состоящих в кадровом резерве на замещение вакантных должностей муниципальной службы </w:t>
            </w:r>
            <w:proofErr w:type="spellStart"/>
            <w:r>
              <w:rPr>
                <w:rFonts w:cs="Times New Roman"/>
                <w:sz w:val="21"/>
                <w:szCs w:val="21"/>
              </w:rPr>
              <w:t>Южского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муниципального района, прошедших стажировку в государственных органах и (или) органах местного самоуправления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человек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35" w:rsidRDefault="00191935" w:rsidP="00191935">
            <w:pPr>
              <w:snapToGrid w:val="0"/>
              <w:jc w:val="center"/>
            </w:pPr>
            <w:r>
              <w:t>1</w:t>
            </w:r>
          </w:p>
        </w:tc>
      </w:tr>
      <w:tr w:rsidR="00191935" w:rsidTr="00F65C2F">
        <w:trPr>
          <w:trHeight w:val="23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numPr>
                <w:ilvl w:val="8"/>
                <w:numId w:val="4"/>
              </w:numPr>
              <w:tabs>
                <w:tab w:val="left" w:pos="760"/>
              </w:tabs>
              <w:snapToGrid w:val="0"/>
              <w:ind w:left="170" w:firstLine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spacing w:line="228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Число лиц, состоящих в кадровом резерве на замещение вакантных должностей муниципальной службы </w:t>
            </w:r>
            <w:proofErr w:type="spellStart"/>
            <w:r>
              <w:rPr>
                <w:rFonts w:cs="Times New Roman"/>
                <w:sz w:val="21"/>
                <w:szCs w:val="21"/>
              </w:rPr>
              <w:t>Южского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муниципального района, прошедших </w:t>
            </w:r>
            <w:proofErr w:type="gramStart"/>
            <w:r>
              <w:rPr>
                <w:rFonts w:cs="Times New Roman"/>
                <w:sz w:val="21"/>
                <w:szCs w:val="21"/>
              </w:rPr>
              <w:t>обучение по</w:t>
            </w:r>
            <w:proofErr w:type="gramEnd"/>
            <w:r>
              <w:rPr>
                <w:rFonts w:cs="Times New Roman"/>
                <w:sz w:val="21"/>
                <w:szCs w:val="21"/>
              </w:rPr>
              <w:t xml:space="preserve"> инновационным программам обучения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человек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35" w:rsidRDefault="00191935" w:rsidP="00191935">
            <w:pPr>
              <w:snapToGrid w:val="0"/>
              <w:jc w:val="center"/>
            </w:pPr>
            <w:r>
              <w:t>3</w:t>
            </w:r>
          </w:p>
        </w:tc>
      </w:tr>
      <w:tr w:rsidR="00191935" w:rsidTr="00F65C2F">
        <w:trPr>
          <w:trHeight w:val="23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F65C2F">
            <w:pPr>
              <w:tabs>
                <w:tab w:val="left" w:pos="590"/>
              </w:tabs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9.</w:t>
            </w:r>
          </w:p>
        </w:tc>
        <w:tc>
          <w:tcPr>
            <w:tcW w:w="5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Доля лиц, состоящих в кадровом резерве на замещение вакантных должностей муниципальной службы </w:t>
            </w:r>
            <w:proofErr w:type="spellStart"/>
            <w:r>
              <w:rPr>
                <w:rFonts w:cs="Times New Roman"/>
                <w:sz w:val="21"/>
                <w:szCs w:val="21"/>
              </w:rPr>
              <w:t>Южского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муниципального района и имеющих индивидуальные планы профессионального развития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процент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</w:pPr>
            <w:r>
              <w:rPr>
                <w:rFonts w:cs="Times New Roman"/>
                <w:sz w:val="21"/>
                <w:szCs w:val="21"/>
              </w:rPr>
              <w:t>60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935" w:rsidRDefault="00191935" w:rsidP="00661AD7">
            <w:pPr>
              <w:snapToGrid w:val="0"/>
              <w:jc w:val="center"/>
            </w:pPr>
            <w:r>
              <w:t>60</w:t>
            </w:r>
          </w:p>
        </w:tc>
      </w:tr>
    </w:tbl>
    <w:p w:rsidR="00881AEE" w:rsidRDefault="00881AEE" w:rsidP="00881AEE">
      <w:pPr>
        <w:sectPr w:rsidR="00881AEE">
          <w:pgSz w:w="16838" w:h="11906" w:orient="landscape"/>
          <w:pgMar w:top="624" w:right="1134" w:bottom="851" w:left="992" w:header="720" w:footer="720" w:gutter="0"/>
          <w:cols w:space="720"/>
          <w:docGrid w:linePitch="360" w:charSpace="-8193"/>
        </w:sectPr>
      </w:pPr>
    </w:p>
    <w:p w:rsidR="00881AEE" w:rsidRDefault="00881AEE" w:rsidP="00881AEE">
      <w:pPr>
        <w:pStyle w:val="Pro-Gramma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Значения целевого индикатора (показателя) 1 определяются как отношение муниципальных служащих и сотрудников, занимающих должности, не отнесенные к муниципальным должностям администрации и структурных подразделений, прошедших профессиональную переподготовку/ повышение квалификации к общему количеству  муниципальных служащих и сотрудников, занимающих должности, не отнесенные к муниципальным должностям администрации и структурных подразделений</w:t>
      </w:r>
      <w:r>
        <w:rPr>
          <w:color w:val="FF0000"/>
          <w:sz w:val="28"/>
          <w:szCs w:val="28"/>
        </w:rPr>
        <w:t>.</w:t>
      </w:r>
    </w:p>
    <w:p w:rsidR="00881AEE" w:rsidRDefault="00881AEE" w:rsidP="00881AEE">
      <w:pPr>
        <w:pStyle w:val="Pro-Gramma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Значения целевого индикатора (показателя) 2 определяются как отношение аттестованных муниципальных служащих к общему количеству муниципальных служащих, подлежащих аттестации.</w:t>
      </w:r>
    </w:p>
    <w:p w:rsidR="00881AEE" w:rsidRDefault="00881AEE" w:rsidP="00881AEE">
      <w:pPr>
        <w:pStyle w:val="Pro-Gramma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Значения целевого индикатора (показателя) 3 определяется как отношение муниципальных служащих и сотрудников, занимающих должности, не отнесённые к муниципальным должностям администрации и структурных подразделений, имеющих индивидуальные планы профессионального развития к общему количеству муниципальных служащих и сотрудников, занимающих должности, не отнесённые к муниципальным должностям администрации и структурных подразделений.</w:t>
      </w:r>
    </w:p>
    <w:p w:rsidR="00881AEE" w:rsidRDefault="00881AEE" w:rsidP="00881AEE">
      <w:pPr>
        <w:pStyle w:val="Pro-Gramma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Значения целевого индикатора (показателя) 4 определяется как отношение  муниципальных служащих с высшим профессиональным образованием к общему количеству муниципальных служащих.</w:t>
      </w:r>
    </w:p>
    <w:p w:rsidR="00881AEE" w:rsidRDefault="00881AEE" w:rsidP="00881AEE">
      <w:pPr>
        <w:pStyle w:val="Pro-Gramma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индикаторов (показателей)  5,6,7,8 определяются по данным учета, осуществляемого администрацией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81AEE" w:rsidRDefault="00881AEE" w:rsidP="00881AEE">
      <w:pPr>
        <w:pStyle w:val="Pro-Gramma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Значения целевого индикатора (показателя) 9 определяется как отношение лиц, состоящих в кадровом резерве на замещение вакантных должностей муниципальной службы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и имеющих индивидуальные планы профессионального развития к общему количеству лиц, состоящих в кадровом резерве на замещение вакантных должностей муниципальной службы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81AEE" w:rsidRDefault="00881AEE" w:rsidP="00881AEE">
      <w:pPr>
        <w:pStyle w:val="a7"/>
        <w:ind w:left="7799" w:firstLine="709"/>
        <w:rPr>
          <w:b/>
          <w:sz w:val="28"/>
          <w:szCs w:val="28"/>
        </w:rPr>
      </w:pPr>
      <w:r>
        <w:t>Таблица 2</w:t>
      </w:r>
    </w:p>
    <w:p w:rsidR="00DF7898" w:rsidRDefault="00DF7898" w:rsidP="00DF78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Ресурсное обеспечение реализации мероприятий  подпрограммы </w:t>
      </w:r>
    </w:p>
    <w:p w:rsidR="00DF7898" w:rsidRDefault="00DF7898" w:rsidP="00DF7898">
      <w:pPr>
        <w:pStyle w:val="a7"/>
        <w:jc w:val="right"/>
        <w:rPr>
          <w:rFonts w:eastAsia="Times New Roman" w:cs="Times New Roma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>
        <w:rPr>
          <w:sz w:val="28"/>
          <w:szCs w:val="28"/>
        </w:rPr>
        <w:t>руб.)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2922"/>
        <w:gridCol w:w="1843"/>
        <w:gridCol w:w="1559"/>
        <w:gridCol w:w="1559"/>
        <w:gridCol w:w="1560"/>
      </w:tblGrid>
      <w:tr w:rsidR="00DF7898" w:rsidTr="00DF7898">
        <w:trPr>
          <w:cantSplit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</w:pPr>
            <w:r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</w:pPr>
            <w:r>
              <w:t>Наименование мероприятия/источник ресурсного обеспечения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</w:pPr>
            <w:r>
              <w:t>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2016 г.</w:t>
            </w:r>
          </w:p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2017 г.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2018 г.</w:t>
            </w:r>
          </w:p>
        </w:tc>
      </w:tr>
      <w:tr w:rsidR="00DF7898" w:rsidTr="00AD69C3">
        <w:trPr>
          <w:cantSplit/>
          <w:trHeight w:hRule="exact" w:val="373"/>
        </w:trPr>
        <w:tc>
          <w:tcPr>
            <w:tcW w:w="5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rPr>
                <w:lang w:val="en-US"/>
              </w:rPr>
            </w:pPr>
            <w:r>
              <w:t>Подпрограмма, всего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38 213 550,33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38 213 550,33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38 213 550,33</w:t>
            </w:r>
          </w:p>
        </w:tc>
      </w:tr>
      <w:tr w:rsidR="00DF7898" w:rsidTr="00AD69C3">
        <w:trPr>
          <w:cantSplit/>
          <w:trHeight w:hRule="exact" w:val="439"/>
        </w:trPr>
        <w:tc>
          <w:tcPr>
            <w:tcW w:w="5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</w:pPr>
            <w:r>
              <w:t>Бюджетные ассигнования: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</w:tr>
      <w:tr w:rsidR="00DF7898" w:rsidTr="00AD69C3">
        <w:trPr>
          <w:cantSplit/>
          <w:trHeight w:hRule="exact" w:val="443"/>
        </w:trPr>
        <w:tc>
          <w:tcPr>
            <w:tcW w:w="5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</w:pPr>
            <w:r>
              <w:rPr>
                <w:rFonts w:eastAsia="Times New Roman" w:cs="Times New Roman"/>
              </w:rPr>
              <w:t xml:space="preserve">  </w:t>
            </w:r>
            <w:r>
              <w:t xml:space="preserve">- бюджет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  <w:highlight w:val="yellow"/>
              </w:rPr>
            </w:pPr>
            <w:r w:rsidRPr="00DF7898">
              <w:rPr>
                <w:rFonts w:cs="Times New Roman"/>
              </w:rPr>
              <w:t>37 790 526,33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37 790 526,33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37 790 526,33</w:t>
            </w:r>
          </w:p>
        </w:tc>
      </w:tr>
      <w:tr w:rsidR="00DF7898" w:rsidTr="00AD69C3">
        <w:trPr>
          <w:cantSplit/>
          <w:trHeight w:hRule="exact" w:val="379"/>
        </w:trPr>
        <w:tc>
          <w:tcPr>
            <w:tcW w:w="5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rPr>
                <w:lang w:val="en-US"/>
              </w:rPr>
            </w:pPr>
            <w:r>
              <w:rPr>
                <w:rFonts w:eastAsia="Times New Roman" w:cs="Times New Roman"/>
              </w:rPr>
              <w:t xml:space="preserve">  </w:t>
            </w:r>
            <w:r>
              <w:t xml:space="preserve">- областной бюджет                                                                      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  <w:highlight w:val="yellow"/>
              </w:rPr>
            </w:pPr>
            <w:r w:rsidRPr="00DF7898">
              <w:rPr>
                <w:rFonts w:cs="Times New Roman"/>
              </w:rPr>
              <w:t>423 024,00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  <w:highlight w:val="yellow"/>
              </w:rPr>
            </w:pPr>
            <w:r w:rsidRPr="00DF7898">
              <w:rPr>
                <w:rFonts w:cs="Times New Roman"/>
              </w:rPr>
              <w:t>423 024,00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  <w:highlight w:val="yellow"/>
              </w:rPr>
            </w:pPr>
            <w:r w:rsidRPr="00DF7898">
              <w:rPr>
                <w:rFonts w:cs="Times New Roman"/>
              </w:rPr>
              <w:t>423 024,00</w:t>
            </w:r>
          </w:p>
        </w:tc>
      </w:tr>
      <w:tr w:rsidR="00DF7898" w:rsidTr="00AD69C3">
        <w:trPr>
          <w:cantSplit/>
          <w:trHeight w:hRule="exact" w:val="397"/>
        </w:trPr>
        <w:tc>
          <w:tcPr>
            <w:tcW w:w="5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</w:rPr>
              <w:t xml:space="preserve">  </w:t>
            </w:r>
            <w:r>
              <w:t>- федеральный бюджет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eastAsia="Times New Roman" w:cs="Times New Roman"/>
                <w:highlight w:val="yellow"/>
              </w:rPr>
            </w:pPr>
            <w:r w:rsidRPr="00DF7898">
              <w:rPr>
                <w:rFonts w:cs="Times New Roman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eastAsia="Times New Roman" w:cs="Times New Roman"/>
              </w:rPr>
            </w:pPr>
            <w:r w:rsidRPr="00DF7898">
              <w:rPr>
                <w:rFonts w:cs="Times New Roman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-</w:t>
            </w:r>
          </w:p>
        </w:tc>
      </w:tr>
      <w:tr w:rsidR="00DF7898" w:rsidTr="00DF7898">
        <w:trPr>
          <w:cantSplit/>
          <w:trHeight w:val="1589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</w:pPr>
            <w:r>
              <w:lastRenderedPageBreak/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snapToGrid w:val="0"/>
            </w:pPr>
            <w:r>
              <w:t xml:space="preserve">Обеспечение деятельности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</w:t>
            </w:r>
          </w:p>
          <w:p w:rsidR="00DF7898" w:rsidRDefault="00DF7898" w:rsidP="00AD69C3">
            <w:pPr>
              <w:pStyle w:val="a7"/>
              <w:snapToGrid w:val="0"/>
              <w:spacing w:after="283"/>
            </w:pPr>
            <w:r>
              <w:t>муниципального района, включая структурные подразделения с правом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spacing w:after="283"/>
            </w:pPr>
            <w:r>
              <w:t xml:space="preserve">Администрация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в лице отдела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18 415 830,96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18 415 830,96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18 415 830,96</w:t>
            </w:r>
          </w:p>
        </w:tc>
      </w:tr>
      <w:tr w:rsidR="00DF7898" w:rsidTr="00DF7898">
        <w:trPr>
          <w:cantSplit/>
          <w:trHeight w:val="1574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</w:pPr>
            <w:r>
              <w:t>2</w:t>
            </w:r>
          </w:p>
          <w:p w:rsidR="00DF7898" w:rsidRDefault="00DF7898" w:rsidP="00AD69C3"/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snapToGrid w:val="0"/>
            </w:pPr>
            <w:r>
              <w:t xml:space="preserve">Обеспечение деятельности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</w:t>
            </w:r>
          </w:p>
          <w:p w:rsidR="00DF7898" w:rsidRDefault="00DF7898" w:rsidP="00AD69C3">
            <w:pPr>
              <w:pStyle w:val="a7"/>
              <w:snapToGrid w:val="0"/>
              <w:spacing w:after="283"/>
            </w:pPr>
            <w:r>
              <w:t>муниципального района, включая структурные подразделения с правом юридического лица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spacing w:after="283"/>
            </w:pPr>
            <w:r>
              <w:t xml:space="preserve">Финансовый отдел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5 922 507,62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5 922 500,00</w:t>
            </w:r>
          </w:p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5 922 500,00</w:t>
            </w:r>
          </w:p>
        </w:tc>
      </w:tr>
      <w:tr w:rsidR="00DF7898" w:rsidTr="00DF7898">
        <w:trPr>
          <w:cantSplit/>
          <w:trHeight w:val="1712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</w:pPr>
            <w:r>
              <w:t>3</w:t>
            </w: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snapToGrid w:val="0"/>
            </w:pPr>
            <w:r>
              <w:t xml:space="preserve">Обеспечение деятельности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</w:t>
            </w:r>
          </w:p>
          <w:p w:rsidR="00DF7898" w:rsidRDefault="00DF7898" w:rsidP="00AD69C3">
            <w:pPr>
              <w:pStyle w:val="a7"/>
              <w:snapToGrid w:val="0"/>
              <w:spacing w:after="283"/>
            </w:pPr>
            <w:r>
              <w:t>муниципального района, включая структурные подразделения с правом юридического лица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spacing w:after="283"/>
            </w:pPr>
            <w:r>
              <w:t xml:space="preserve">Комитет по управлению муниципальным имуществом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5 913 550,36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5 913 550,36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5 913 550,36</w:t>
            </w:r>
          </w:p>
        </w:tc>
      </w:tr>
      <w:tr w:rsidR="00DF7898" w:rsidTr="00DF7898">
        <w:trPr>
          <w:cantSplit/>
          <w:trHeight w:val="1760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</w:pPr>
            <w:r>
              <w:t>4</w:t>
            </w: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snapToGrid w:val="0"/>
            </w:pPr>
            <w:r>
              <w:t xml:space="preserve">Обеспечение деятельности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</w:t>
            </w:r>
          </w:p>
          <w:p w:rsidR="00DF7898" w:rsidRDefault="00DF7898" w:rsidP="00AD69C3">
            <w:pPr>
              <w:pStyle w:val="a7"/>
              <w:snapToGrid w:val="0"/>
              <w:spacing w:after="283"/>
            </w:pPr>
            <w:r>
              <w:t>муниципального района, включая структурные подразделения с правом юридического лица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spacing w:after="283"/>
            </w:pPr>
            <w:r>
              <w:t xml:space="preserve">Отдел образования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2 349 500,00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2349 5</w:t>
            </w:r>
            <w:r w:rsidRPr="00DF7898">
              <w:rPr>
                <w:rFonts w:cs="Times New Roman"/>
                <w:lang w:val="en-US"/>
              </w:rPr>
              <w:t>00</w:t>
            </w:r>
            <w:r w:rsidRPr="00DF7898">
              <w:rPr>
                <w:rFonts w:cs="Times New Roman"/>
              </w:rPr>
              <w:t>,00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  <w:lang w:val="en-US"/>
              </w:rPr>
              <w:t>2</w:t>
            </w:r>
            <w:r w:rsidRPr="00DF7898">
              <w:rPr>
                <w:rFonts w:cs="Times New Roman"/>
              </w:rPr>
              <w:t>349 500,00</w:t>
            </w:r>
          </w:p>
        </w:tc>
      </w:tr>
      <w:tr w:rsidR="00DF7898" w:rsidTr="00DF7898">
        <w:trPr>
          <w:cantSplit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</w:pPr>
            <w:r>
              <w:t>5</w:t>
            </w:r>
          </w:p>
        </w:tc>
        <w:tc>
          <w:tcPr>
            <w:tcW w:w="292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898" w:rsidRDefault="00DF7898" w:rsidP="00AD69C3">
            <w:pPr>
              <w:pStyle w:val="a7"/>
              <w:snapToGrid w:val="0"/>
              <w:spacing w:after="283"/>
            </w:pPr>
            <w:r>
              <w:t>Обеспечение деятельности главы администрации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spacing w:after="283"/>
            </w:pPr>
            <w:r>
              <w:t xml:space="preserve">Администрация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в лице отдела бухгалтерского учета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1 001 805,00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1 001 805,00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1 001 805,00</w:t>
            </w:r>
          </w:p>
        </w:tc>
      </w:tr>
      <w:tr w:rsidR="00DF7898" w:rsidTr="00DF7898">
        <w:trPr>
          <w:cantSplit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</w:pPr>
            <w:r>
              <w:t>6</w:t>
            </w:r>
          </w:p>
        </w:tc>
        <w:tc>
          <w:tcPr>
            <w:tcW w:w="292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898" w:rsidRDefault="00DF7898" w:rsidP="00AD69C3">
            <w:pPr>
              <w:snapToGrid w:val="0"/>
            </w:pPr>
            <w:r>
              <w:t xml:space="preserve">Обеспечение деятельности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</w:t>
            </w:r>
          </w:p>
          <w:p w:rsidR="00DF7898" w:rsidRDefault="00DF7898" w:rsidP="00AD69C3">
            <w:pPr>
              <w:pStyle w:val="a7"/>
              <w:snapToGrid w:val="0"/>
              <w:spacing w:after="283"/>
            </w:pPr>
            <w:r>
              <w:t>муниципального района, включая структурные подразделения с правом юридического лица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spacing w:after="283"/>
            </w:pPr>
            <w:r>
              <w:t xml:space="preserve">Управление жилищно-коммунального хозяйства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4 103 832,39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4 103 832,39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4 103 832,39</w:t>
            </w:r>
          </w:p>
        </w:tc>
      </w:tr>
      <w:tr w:rsidR="00DF7898" w:rsidRPr="002B2E8D" w:rsidTr="00DF7898">
        <w:trPr>
          <w:cantSplit/>
        </w:trPr>
        <w:tc>
          <w:tcPr>
            <w:tcW w:w="62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</w:pPr>
            <w:r>
              <w:lastRenderedPageBreak/>
              <w:t>7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snapToGrid w:val="0"/>
            </w:pPr>
            <w:r>
              <w:t>Исполнение переданных государственных полномочий Ивановской области по созданию и организации 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spacing w:after="283"/>
            </w:pPr>
            <w:r w:rsidRPr="00DF7898">
              <w:t xml:space="preserve">Администрация </w:t>
            </w:r>
            <w:proofErr w:type="spellStart"/>
            <w:r w:rsidRPr="00DF7898">
              <w:t>Южского</w:t>
            </w:r>
            <w:proofErr w:type="spellEnd"/>
            <w:r w:rsidRPr="00DF7898">
              <w:t xml:space="preserve"> муниципального района в лице отдела бухгалтерского учета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spacing w:after="283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410980,00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spacing w:after="283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410980,00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spacing w:after="283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410980,00</w:t>
            </w:r>
          </w:p>
        </w:tc>
      </w:tr>
      <w:tr w:rsidR="00DF7898" w:rsidTr="00DF7898">
        <w:trPr>
          <w:cantSplit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</w:pPr>
            <w:r>
              <w:t>8</w:t>
            </w: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snapToGrid w:val="0"/>
            </w:pPr>
            <w:r>
              <w:t>Исполнение отдельных государственных полномочий Ивановской области в сфере административных правонарушений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spacing w:after="283"/>
            </w:pPr>
            <w:r>
              <w:t xml:space="preserve">Администрация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в лице отдела бухгалтерского учета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12 044,00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12 044,00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12 044,00</w:t>
            </w:r>
          </w:p>
        </w:tc>
      </w:tr>
      <w:tr w:rsidR="00DF7898" w:rsidTr="00DF7898">
        <w:trPr>
          <w:cantSplit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</w:pPr>
            <w:r>
              <w:t xml:space="preserve">9. </w:t>
            </w: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snapToGrid w:val="0"/>
            </w:pPr>
            <w:r>
              <w:t>Автоматизация кадровых процедур и внедрение информационных технологий в систему управления кадровыми ресурсами (Система «</w:t>
            </w:r>
            <w:proofErr w:type="gramStart"/>
            <w:r>
              <w:t>Парус-Кадры</w:t>
            </w:r>
            <w:proofErr w:type="gramEnd"/>
            <w:r>
              <w:t>»)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spacing w:after="283"/>
            </w:pPr>
            <w:r>
              <w:t xml:space="preserve">Администрация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в лице отдела правового обеспечения,                          муниципальной службы и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8000,00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8000,00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8000,00</w:t>
            </w:r>
          </w:p>
        </w:tc>
      </w:tr>
      <w:tr w:rsidR="00DF7898" w:rsidTr="00DF7898">
        <w:trPr>
          <w:cantSplit/>
          <w:trHeight w:val="2358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</w:pPr>
            <w:r>
              <w:t>10.</w:t>
            </w: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spacing w:after="283"/>
            </w:pPr>
            <w:r>
              <w:t xml:space="preserve">Повышение квалификации сотрудников, ведущих кадровую работу в части разработки и внедрения современных методов кадровой работы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spacing w:after="283"/>
            </w:pPr>
            <w:r>
              <w:t xml:space="preserve">Администрация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в лице отдела правового обеспечения,                          муниципальной службы и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1 500,00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1500,00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1500,00</w:t>
            </w:r>
          </w:p>
        </w:tc>
      </w:tr>
      <w:tr w:rsidR="00DF7898" w:rsidTr="00DF7898">
        <w:trPr>
          <w:cantSplit/>
          <w:trHeight w:val="1743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</w:pPr>
            <w:r>
              <w:t>11.</w:t>
            </w: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spacing w:after="283"/>
            </w:pPr>
            <w:r>
              <w:t xml:space="preserve">Повышение квалификации сотрудников, ведущих кадровую работу в части разработки и внедрения современных методов кадровой работы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spacing w:after="283"/>
            </w:pPr>
            <w:r>
              <w:t xml:space="preserve">Финансовый отдел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0</w:t>
            </w:r>
          </w:p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0</w:t>
            </w:r>
          </w:p>
        </w:tc>
      </w:tr>
      <w:tr w:rsidR="00DF7898" w:rsidTr="00DF7898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</w:pPr>
            <w:r>
              <w:lastRenderedPageBreak/>
              <w:t>12.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snapToGrid w:val="0"/>
              <w:spacing w:after="283" w:line="228" w:lineRule="auto"/>
            </w:pPr>
            <w:r>
              <w:t xml:space="preserve">Обучение лиц, состоящих в кадровом резерве на замещение вакантных должностей муниципальной службы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и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spacing w:after="283"/>
            </w:pPr>
            <w:r>
              <w:t xml:space="preserve">Администрация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в лице отдела правового обеспечения,                          муниципальной службы и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8000,00</w:t>
            </w:r>
          </w:p>
        </w:tc>
      </w:tr>
      <w:tr w:rsidR="00DF7898" w:rsidTr="00DF7898">
        <w:trPr>
          <w:cantSplit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rPr>
                <w:rFonts w:eastAsia="Arial" w:cs="Arial"/>
              </w:rPr>
            </w:pPr>
            <w:r>
              <w:t>13.</w:t>
            </w: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autoSpaceDE w:val="0"/>
              <w:snapToGrid w:val="0"/>
              <w:spacing w:after="283" w:line="228" w:lineRule="auto"/>
            </w:pPr>
            <w:r>
              <w:rPr>
                <w:rFonts w:eastAsia="Arial" w:cs="Arial"/>
              </w:rPr>
              <w:t xml:space="preserve"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spacing w:after="283"/>
            </w:pPr>
            <w:r>
              <w:t xml:space="preserve">Администрация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в лице отдела правового обеспечения,                          муниципальной службы и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630AA7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DF7898" w:rsidRPr="00DF7898">
              <w:rPr>
                <w:rFonts w:cs="Times New Roman"/>
              </w:rPr>
              <w:t>0000,00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630AA7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DF7898" w:rsidRPr="00DF7898">
              <w:rPr>
                <w:rFonts w:cs="Times New Roman"/>
              </w:rPr>
              <w:t>0000,00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630AA7" w:rsidP="00DF7898">
            <w:pPr>
              <w:pStyle w:val="ab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DF7898" w:rsidRPr="00DF7898">
              <w:rPr>
                <w:rFonts w:cs="Times New Roman"/>
              </w:rPr>
              <w:t>0000,00</w:t>
            </w:r>
          </w:p>
        </w:tc>
      </w:tr>
      <w:tr w:rsidR="00DF7898" w:rsidTr="00DF7898">
        <w:trPr>
          <w:cantSplit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rPr>
                <w:rFonts w:eastAsia="Arial" w:cs="Arial"/>
              </w:rPr>
            </w:pPr>
            <w:r>
              <w:t>14.</w:t>
            </w: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autoSpaceDE w:val="0"/>
              <w:snapToGrid w:val="0"/>
              <w:spacing w:after="283" w:line="228" w:lineRule="auto"/>
            </w:pPr>
            <w:r>
              <w:rPr>
                <w:rFonts w:eastAsia="Arial" w:cs="Arial"/>
              </w:rPr>
              <w:t xml:space="preserve">Организация повышения квалификации, профессиональной переподготовки муниципальных служащих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spacing w:after="283"/>
            </w:pPr>
            <w:r>
              <w:t xml:space="preserve">Финансовый отдел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spacing w:after="283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8 000,00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spacing w:after="283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8 000,00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spacing w:after="283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8 000,00</w:t>
            </w:r>
          </w:p>
        </w:tc>
      </w:tr>
      <w:tr w:rsidR="00DF7898" w:rsidTr="00DF7898">
        <w:trPr>
          <w:cantSplit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rPr>
                <w:rFonts w:eastAsia="Arial" w:cs="Arial"/>
              </w:rPr>
            </w:pPr>
            <w:r>
              <w:t>15.</w:t>
            </w: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autoSpaceDE w:val="0"/>
              <w:snapToGrid w:val="0"/>
              <w:spacing w:after="283" w:line="228" w:lineRule="auto"/>
            </w:pPr>
            <w:r>
              <w:rPr>
                <w:rFonts w:eastAsia="Arial" w:cs="Arial"/>
              </w:rPr>
              <w:t xml:space="preserve">Организация повышения квалификации, профессиональной переподготовки муниципальных служащих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spacing w:after="283"/>
            </w:pPr>
            <w:r>
              <w:t xml:space="preserve">Комитет по управлению муниципальным имуществом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Ивановской области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spacing w:after="283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8 000,00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spacing w:after="283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10 000,00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spacing w:after="283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10 000,00</w:t>
            </w:r>
          </w:p>
        </w:tc>
      </w:tr>
      <w:tr w:rsidR="00DF7898" w:rsidTr="00DF7898">
        <w:trPr>
          <w:cantSplit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rPr>
                <w:rFonts w:eastAsia="Arial" w:cs="Arial"/>
              </w:rPr>
            </w:pPr>
            <w:r>
              <w:t>16.</w:t>
            </w:r>
          </w:p>
        </w:tc>
        <w:tc>
          <w:tcPr>
            <w:tcW w:w="2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autoSpaceDE w:val="0"/>
              <w:snapToGrid w:val="0"/>
              <w:spacing w:after="283" w:line="228" w:lineRule="auto"/>
            </w:pPr>
            <w:r>
              <w:rPr>
                <w:rFonts w:eastAsia="Arial" w:cs="Arial"/>
              </w:rPr>
              <w:t xml:space="preserve">Организация повышения квалификации, профессиональной переподготовки муниципальных служащих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Default="00DF7898" w:rsidP="00AD69C3">
            <w:pPr>
              <w:pStyle w:val="ab"/>
              <w:snapToGrid w:val="0"/>
              <w:spacing w:after="283"/>
            </w:pPr>
            <w:r>
              <w:t xml:space="preserve">Отдел образования администрации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  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spacing w:after="283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spacing w:after="283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898" w:rsidRPr="00DF7898" w:rsidRDefault="00DF7898" w:rsidP="00DF7898">
            <w:pPr>
              <w:pStyle w:val="ab"/>
              <w:snapToGrid w:val="0"/>
              <w:spacing w:after="283"/>
              <w:jc w:val="center"/>
              <w:rPr>
                <w:rFonts w:cs="Times New Roman"/>
              </w:rPr>
            </w:pPr>
            <w:r w:rsidRPr="00DF7898">
              <w:rPr>
                <w:rFonts w:cs="Times New Roman"/>
              </w:rPr>
              <w:t>0</w:t>
            </w:r>
          </w:p>
        </w:tc>
      </w:tr>
    </w:tbl>
    <w:p w:rsidR="00881AEE" w:rsidRDefault="00881AEE" w:rsidP="00881AEE">
      <w:pPr>
        <w:pStyle w:val="a7"/>
        <w:jc w:val="center"/>
      </w:pPr>
    </w:p>
    <w:p w:rsidR="00881AEE" w:rsidRDefault="00881AEE" w:rsidP="00881AEE">
      <w:pPr>
        <w:pStyle w:val="a7"/>
        <w:jc w:val="center"/>
      </w:pPr>
    </w:p>
    <w:p w:rsidR="00881AEE" w:rsidRDefault="00881AEE" w:rsidP="00881AEE">
      <w:pPr>
        <w:pStyle w:val="a7"/>
        <w:jc w:val="center"/>
      </w:pPr>
    </w:p>
    <w:p w:rsidR="00881AEE" w:rsidRDefault="00881AEE" w:rsidP="00881AEE">
      <w:pPr>
        <w:sectPr w:rsidR="00881AEE">
          <w:pgSz w:w="11906" w:h="16838"/>
          <w:pgMar w:top="990" w:right="626" w:bottom="284" w:left="1185" w:header="720" w:footer="720" w:gutter="0"/>
          <w:cols w:space="720"/>
          <w:docGrid w:linePitch="360" w:charSpace="-8193"/>
        </w:sectPr>
      </w:pPr>
    </w:p>
    <w:p w:rsidR="00CD1E86" w:rsidRDefault="00881AEE" w:rsidP="00185B42">
      <w:pPr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Приложение № 2  к муниципальной программе </w:t>
      </w:r>
    </w:p>
    <w:p w:rsidR="00CD1E86" w:rsidRDefault="00881AEE" w:rsidP="00185B42">
      <w:pPr>
        <w:jc w:val="right"/>
        <w:rPr>
          <w:rFonts w:cs="Times New Roman"/>
        </w:rPr>
      </w:pPr>
      <w:r>
        <w:rPr>
          <w:rFonts w:cs="Times New Roman"/>
        </w:rPr>
        <w:t xml:space="preserve">«Совершенствование институтов местного самоуправления </w:t>
      </w:r>
    </w:p>
    <w:p w:rsidR="00881AEE" w:rsidRDefault="00881AEE" w:rsidP="00185B42">
      <w:pPr>
        <w:jc w:val="right"/>
        <w:rPr>
          <w:rFonts w:cs="Times New Roman"/>
        </w:rPr>
      </w:pPr>
      <w:proofErr w:type="spellStart"/>
      <w:r>
        <w:rPr>
          <w:rFonts w:cs="Times New Roman"/>
        </w:rPr>
        <w:t>Южского</w:t>
      </w:r>
      <w:proofErr w:type="spellEnd"/>
      <w:r>
        <w:rPr>
          <w:rFonts w:cs="Times New Roman"/>
        </w:rPr>
        <w:t xml:space="preserve"> муниципального района»</w:t>
      </w:r>
    </w:p>
    <w:p w:rsidR="00CD1E86" w:rsidRDefault="00CD1E86" w:rsidP="00185B42">
      <w:pPr>
        <w:jc w:val="right"/>
        <w:rPr>
          <w:rFonts w:eastAsia="Calibri" w:cs="Times New Roman"/>
          <w:b/>
          <w:bCs/>
          <w:sz w:val="28"/>
          <w:szCs w:val="28"/>
          <w:lang w:bidi="ar-SA"/>
        </w:rPr>
      </w:pPr>
    </w:p>
    <w:p w:rsidR="00CD1E86" w:rsidRDefault="00CD1E86" w:rsidP="00185B42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  <w:lang w:bidi="ar-SA"/>
        </w:rPr>
        <w:t xml:space="preserve">     </w:t>
      </w:r>
      <w:r w:rsidR="00881AEE">
        <w:rPr>
          <w:rFonts w:eastAsia="Calibri" w:cs="Times New Roman"/>
          <w:b/>
          <w:bCs/>
          <w:sz w:val="28"/>
          <w:szCs w:val="28"/>
          <w:lang w:bidi="ar-SA"/>
        </w:rPr>
        <w:t>Подпрограмма</w:t>
      </w:r>
      <w:r w:rsidR="00185B42">
        <w:rPr>
          <w:rFonts w:eastAsia="Calibri" w:cs="Times New Roman"/>
          <w:b/>
          <w:bCs/>
          <w:sz w:val="28"/>
          <w:szCs w:val="28"/>
          <w:lang w:bidi="ar-SA"/>
        </w:rPr>
        <w:t xml:space="preserve"> </w:t>
      </w:r>
      <w:r w:rsidR="00185B42">
        <w:rPr>
          <w:rFonts w:cs="Times New Roman"/>
          <w:b/>
          <w:bCs/>
          <w:sz w:val="28"/>
          <w:szCs w:val="28"/>
        </w:rPr>
        <w:t xml:space="preserve"> </w:t>
      </w:r>
    </w:p>
    <w:p w:rsidR="00881AEE" w:rsidRDefault="00881AEE" w:rsidP="00185B42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 w:rsidRPr="00185B42">
        <w:rPr>
          <w:rFonts w:cs="Times New Roman"/>
          <w:b/>
          <w:bCs/>
          <w:sz w:val="28"/>
          <w:szCs w:val="28"/>
        </w:rPr>
        <w:t xml:space="preserve">«Создание в </w:t>
      </w:r>
      <w:proofErr w:type="spellStart"/>
      <w:r w:rsidRPr="00185B42">
        <w:rPr>
          <w:rFonts w:cs="Times New Roman"/>
          <w:b/>
          <w:bCs/>
          <w:sz w:val="28"/>
          <w:szCs w:val="28"/>
        </w:rPr>
        <w:t>Южском</w:t>
      </w:r>
      <w:proofErr w:type="spellEnd"/>
      <w:r w:rsidRPr="00185B42">
        <w:rPr>
          <w:rFonts w:cs="Times New Roman"/>
          <w:b/>
          <w:bCs/>
          <w:sz w:val="28"/>
          <w:szCs w:val="28"/>
        </w:rPr>
        <w:t xml:space="preserve"> муниципальном районе многофункционального центра для оказания населению государственных и муниципальных услуг»</w:t>
      </w:r>
    </w:p>
    <w:p w:rsidR="00CD1E86" w:rsidRPr="00B66B53" w:rsidRDefault="00CD1E86" w:rsidP="00185B42">
      <w:pPr>
        <w:spacing w:line="100" w:lineRule="atLeast"/>
        <w:jc w:val="center"/>
        <w:rPr>
          <w:rFonts w:cs="Times New Roman"/>
          <w:b/>
          <w:bCs/>
        </w:rPr>
      </w:pPr>
    </w:p>
    <w:p w:rsidR="00185B42" w:rsidRDefault="00185B42" w:rsidP="00CD1E86">
      <w:pPr>
        <w:pStyle w:val="ad"/>
        <w:numPr>
          <w:ilvl w:val="0"/>
          <w:numId w:val="9"/>
        </w:num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 w:rsidRPr="00185B42">
        <w:rPr>
          <w:rFonts w:cs="Times New Roman"/>
          <w:b/>
          <w:bCs/>
          <w:sz w:val="28"/>
          <w:szCs w:val="28"/>
        </w:rPr>
        <w:t>Паспорт подпрограммы</w:t>
      </w:r>
    </w:p>
    <w:p w:rsidR="00CD1E86" w:rsidRPr="00185B42" w:rsidRDefault="00CD1E86" w:rsidP="00CD1E86">
      <w:pPr>
        <w:pStyle w:val="ad"/>
        <w:spacing w:line="100" w:lineRule="atLeast"/>
        <w:ind w:left="1800"/>
        <w:rPr>
          <w:rFonts w:cs="Times New Roman"/>
          <w:b/>
          <w:bCs/>
          <w:sz w:val="28"/>
          <w:szCs w:val="28"/>
        </w:rPr>
      </w:pPr>
    </w:p>
    <w:tbl>
      <w:tblPr>
        <w:tblW w:w="986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03"/>
        <w:gridCol w:w="6660"/>
      </w:tblGrid>
      <w:tr w:rsidR="00B542C2" w:rsidTr="00661A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2C2" w:rsidRDefault="00B542C2" w:rsidP="004A4E60">
            <w:pPr>
              <w:pStyle w:val="ab"/>
              <w:snapToGrid w:val="0"/>
              <w:rPr>
                <w:rFonts w:eastAsia="Times New Roman" w:cs="Times New Roman"/>
                <w:szCs w:val="28"/>
              </w:rPr>
            </w:pPr>
            <w:r>
              <w:t>Наименование подпрограммы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2C2" w:rsidRDefault="00B542C2" w:rsidP="00B542C2">
            <w:pPr>
              <w:snapToGrid w:val="0"/>
              <w:rPr>
                <w:rFonts w:cs="Times New Roman"/>
                <w:bCs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="00B66B53">
              <w:rPr>
                <w:rFonts w:eastAsia="Times New Roman" w:cs="Times New Roman"/>
                <w:szCs w:val="28"/>
              </w:rPr>
              <w:t xml:space="preserve"> </w:t>
            </w:r>
            <w:r w:rsidRPr="00722743">
              <w:rPr>
                <w:rFonts w:cs="Times New Roman"/>
                <w:bCs/>
              </w:rPr>
              <w:t xml:space="preserve">Создание в </w:t>
            </w:r>
            <w:proofErr w:type="spellStart"/>
            <w:r w:rsidRPr="00722743">
              <w:rPr>
                <w:rFonts w:cs="Times New Roman"/>
                <w:bCs/>
              </w:rPr>
              <w:t>Южском</w:t>
            </w:r>
            <w:proofErr w:type="spellEnd"/>
            <w:r w:rsidRPr="00722743">
              <w:rPr>
                <w:rFonts w:cs="Times New Roman"/>
                <w:bCs/>
              </w:rPr>
              <w:t xml:space="preserve"> муниципальном районе </w:t>
            </w:r>
          </w:p>
          <w:p w:rsidR="00B542C2" w:rsidRDefault="00B542C2" w:rsidP="00B542C2">
            <w:pPr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  <w:r w:rsidR="00B66B53">
              <w:rPr>
                <w:rFonts w:cs="Times New Roman"/>
                <w:bCs/>
              </w:rPr>
              <w:t xml:space="preserve"> </w:t>
            </w:r>
            <w:r w:rsidRPr="00722743">
              <w:rPr>
                <w:rFonts w:cs="Times New Roman"/>
                <w:bCs/>
              </w:rPr>
              <w:t xml:space="preserve">многофункционального центра для оказания населению </w:t>
            </w:r>
          </w:p>
          <w:p w:rsidR="00B542C2" w:rsidRPr="00722743" w:rsidRDefault="00B66B53" w:rsidP="00B542C2">
            <w:pPr>
              <w:snapToGrid w:val="0"/>
            </w:pPr>
            <w:r>
              <w:rPr>
                <w:rFonts w:cs="Times New Roman"/>
                <w:bCs/>
              </w:rPr>
              <w:t xml:space="preserve"> </w:t>
            </w:r>
            <w:r w:rsidR="00B542C2">
              <w:rPr>
                <w:rFonts w:cs="Times New Roman"/>
                <w:bCs/>
              </w:rPr>
              <w:t xml:space="preserve"> </w:t>
            </w:r>
            <w:r w:rsidR="00B542C2" w:rsidRPr="00722743">
              <w:rPr>
                <w:rFonts w:cs="Times New Roman"/>
                <w:bCs/>
              </w:rPr>
              <w:t>государственных и муниципальных услуг</w:t>
            </w:r>
          </w:p>
        </w:tc>
      </w:tr>
      <w:tr w:rsidR="00722743" w:rsidTr="00185B42">
        <w:trPr>
          <w:trHeight w:val="595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43" w:rsidRDefault="00722743" w:rsidP="00661AD7">
            <w:pPr>
              <w:pStyle w:val="ab"/>
              <w:snapToGrid w:val="0"/>
              <w:rPr>
                <w:rFonts w:eastAsia="Times New Roman" w:cs="Times New Roman"/>
              </w:rPr>
            </w:pPr>
            <w:r>
              <w:t>Срок реализации подпрограммы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43" w:rsidRDefault="00722743" w:rsidP="00661AD7">
            <w:pPr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 w:rsidR="00B66B53">
              <w:rPr>
                <w:rFonts w:eastAsia="Times New Roman" w:cs="Times New Roman"/>
              </w:rPr>
              <w:t xml:space="preserve">  </w:t>
            </w:r>
            <w:r>
              <w:t>2016-2018 годы</w:t>
            </w:r>
          </w:p>
        </w:tc>
      </w:tr>
      <w:tr w:rsidR="00722743" w:rsidTr="00661AD7">
        <w:trPr>
          <w:trHeight w:val="505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43" w:rsidRDefault="00722743" w:rsidP="00661AD7">
            <w:pPr>
              <w:pStyle w:val="ab"/>
              <w:snapToGrid w:val="0"/>
            </w:pPr>
            <w:r>
              <w:t>Ответственный исполнитель подпрограммы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43" w:rsidRDefault="0001309D" w:rsidP="00661AD7">
            <w:pPr>
              <w:snapToGrid w:val="0"/>
            </w:pPr>
            <w:r>
              <w:t xml:space="preserve">   </w:t>
            </w:r>
            <w:r w:rsidR="00722743">
              <w:t xml:space="preserve">Администрация </w:t>
            </w:r>
            <w:proofErr w:type="spellStart"/>
            <w:r w:rsidR="00722743">
              <w:t>Южского</w:t>
            </w:r>
            <w:proofErr w:type="spellEnd"/>
            <w:r w:rsidR="00722743">
              <w:t xml:space="preserve"> муниципального района в лице: </w:t>
            </w:r>
          </w:p>
          <w:p w:rsidR="00722743" w:rsidRDefault="00535817" w:rsidP="00535817">
            <w:pPr>
              <w:snapToGrid w:val="0"/>
              <w:ind w:left="171"/>
            </w:pPr>
            <w:r>
              <w:rPr>
                <w:rFonts w:cs="Times New Roman"/>
              </w:rPr>
              <w:t>муниципального</w:t>
            </w:r>
            <w:r w:rsidR="000D039F">
              <w:rPr>
                <w:rFonts w:cs="Times New Roman"/>
              </w:rPr>
              <w:t xml:space="preserve"> бюджетно</w:t>
            </w:r>
            <w:r>
              <w:rPr>
                <w:rFonts w:cs="Times New Roman"/>
              </w:rPr>
              <w:t>го учреждения</w:t>
            </w:r>
            <w:r w:rsidR="000D039F">
              <w:rPr>
                <w:rFonts w:cs="Times New Roman"/>
              </w:rPr>
              <w:t xml:space="preserve"> «</w:t>
            </w:r>
            <w:proofErr w:type="spellStart"/>
            <w:r w:rsidR="000D039F">
              <w:rPr>
                <w:rFonts w:cs="Times New Roman"/>
              </w:rPr>
              <w:t>Южский</w:t>
            </w:r>
            <w:proofErr w:type="spellEnd"/>
            <w:r w:rsidR="000D039F">
              <w:rPr>
                <w:rFonts w:cs="Times New Roman"/>
              </w:rPr>
              <w:t xml:space="preserve"> многофункциональный центр предоставления государственных и муниципальных услуг «Мои Документы»»</w:t>
            </w:r>
          </w:p>
        </w:tc>
      </w:tr>
      <w:tr w:rsidR="00722743" w:rsidTr="00661AD7">
        <w:trPr>
          <w:trHeight w:val="505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43" w:rsidRPr="00881AEE" w:rsidRDefault="00722743" w:rsidP="00661AD7">
            <w:pPr>
              <w:snapToGrid w:val="0"/>
              <w:rPr>
                <w:rFonts w:cs="Times New Roman"/>
              </w:rPr>
            </w:pPr>
            <w:r w:rsidRPr="00881AEE">
              <w:rPr>
                <w:rFonts w:cs="Times New Roman"/>
              </w:rPr>
              <w:t xml:space="preserve">Исполнители основных мероприятий подпрограммы </w:t>
            </w:r>
          </w:p>
          <w:p w:rsidR="00722743" w:rsidRPr="00881AEE" w:rsidRDefault="00722743" w:rsidP="00661AD7">
            <w:pPr>
              <w:rPr>
                <w:rFonts w:cs="Times New Roman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09D" w:rsidRDefault="0001309D" w:rsidP="0001309D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B66B53">
              <w:rPr>
                <w:rFonts w:cs="Times New Roman"/>
              </w:rPr>
              <w:t xml:space="preserve"> </w:t>
            </w:r>
            <w:r w:rsidR="000D039F" w:rsidRPr="000D039F">
              <w:rPr>
                <w:rFonts w:cs="Times New Roman"/>
              </w:rPr>
              <w:t>Муниципальное бюджетное учреждение «</w:t>
            </w:r>
            <w:proofErr w:type="spellStart"/>
            <w:r w:rsidR="000D039F" w:rsidRPr="000D039F">
              <w:rPr>
                <w:rFonts w:cs="Times New Roman"/>
              </w:rPr>
              <w:t>Южский</w:t>
            </w:r>
            <w:proofErr w:type="spellEnd"/>
            <w:r w:rsidR="000D039F" w:rsidRPr="000D039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</w:p>
          <w:p w:rsidR="0001309D" w:rsidRDefault="0001309D" w:rsidP="0001309D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B66B53">
              <w:rPr>
                <w:rFonts w:cs="Times New Roman"/>
              </w:rPr>
              <w:t xml:space="preserve"> </w:t>
            </w:r>
            <w:r w:rsidR="000D039F" w:rsidRPr="000D039F">
              <w:rPr>
                <w:rFonts w:cs="Times New Roman"/>
              </w:rPr>
              <w:t xml:space="preserve">многофункциональный центр предоставления </w:t>
            </w:r>
          </w:p>
          <w:p w:rsidR="00722743" w:rsidRPr="000D039F" w:rsidRDefault="0001309D" w:rsidP="0001309D">
            <w:pPr>
              <w:snapToGrid w:val="0"/>
            </w:pPr>
            <w:r>
              <w:rPr>
                <w:rFonts w:cs="Times New Roman"/>
              </w:rPr>
              <w:t xml:space="preserve">  </w:t>
            </w:r>
            <w:r w:rsidR="00B66B53">
              <w:rPr>
                <w:rFonts w:cs="Times New Roman"/>
              </w:rPr>
              <w:t xml:space="preserve"> </w:t>
            </w:r>
            <w:r w:rsidR="000D039F" w:rsidRPr="000D039F">
              <w:rPr>
                <w:rFonts w:cs="Times New Roman"/>
              </w:rPr>
              <w:t>государственных и муниципальных услуг «Мои Документы»»</w:t>
            </w:r>
          </w:p>
        </w:tc>
      </w:tr>
      <w:tr w:rsidR="00722743" w:rsidTr="00661AD7"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743" w:rsidRDefault="00722743" w:rsidP="00661AD7">
            <w:pPr>
              <w:pStyle w:val="ab"/>
              <w:snapToGrid w:val="0"/>
            </w:pPr>
            <w:r>
              <w:t>Цели подпрограммы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743" w:rsidRDefault="00B66B53" w:rsidP="00661AD7">
            <w:pPr>
              <w:pStyle w:val="ab"/>
              <w:snapToGrid w:val="0"/>
              <w:ind w:left="171" w:hanging="171"/>
            </w:pPr>
            <w:r>
              <w:rPr>
                <w:rFonts w:cs="Times New Roman"/>
              </w:rPr>
              <w:t xml:space="preserve">   </w:t>
            </w:r>
            <w:r w:rsidR="00722743">
              <w:rPr>
                <w:rFonts w:cs="Times New Roman"/>
              </w:rPr>
              <w:t xml:space="preserve">Создание в </w:t>
            </w:r>
            <w:proofErr w:type="spellStart"/>
            <w:r w:rsidR="00722743">
              <w:rPr>
                <w:rFonts w:cs="Times New Roman"/>
              </w:rPr>
              <w:t>Южском</w:t>
            </w:r>
            <w:proofErr w:type="spellEnd"/>
            <w:r w:rsidR="00722743">
              <w:rPr>
                <w:rFonts w:cs="Times New Roman"/>
              </w:rPr>
              <w:t xml:space="preserve"> муниципальном районе многофункционального центра оказания государственных и муниципальных услуг.</w:t>
            </w:r>
          </w:p>
        </w:tc>
      </w:tr>
      <w:tr w:rsidR="00FD04B0" w:rsidTr="00661AD7"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0" w:rsidRDefault="00FD04B0" w:rsidP="00185B42">
            <w:pPr>
              <w:pStyle w:val="ab"/>
              <w:snapToGrid w:val="0"/>
            </w:pPr>
            <w:r>
              <w:t>Задачи подпрограммы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4B0" w:rsidRDefault="00B66B53" w:rsidP="00185B42">
            <w:pPr>
              <w:pStyle w:val="ab"/>
              <w:snapToGrid w:val="0"/>
              <w:ind w:left="171" w:hanging="171"/>
            </w:pPr>
            <w:r>
              <w:t xml:space="preserve">   </w:t>
            </w:r>
            <w:r w:rsidR="00FD04B0">
              <w:t>Проведение мероприятий, практическая реализация которых приведет к  улучшению обслуживания населения и увеличению объемов оказания муниципальных услуг</w:t>
            </w:r>
            <w:r w:rsidR="00FD04B0">
              <w:rPr>
                <w:rFonts w:cs="Times New Roman"/>
              </w:rPr>
              <w:t xml:space="preserve"> </w:t>
            </w:r>
          </w:p>
        </w:tc>
      </w:tr>
      <w:tr w:rsidR="00FD04B0" w:rsidTr="00185B42">
        <w:tc>
          <w:tcPr>
            <w:tcW w:w="32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04B0" w:rsidRDefault="00FD04B0" w:rsidP="00661AD7">
            <w:pPr>
              <w:pStyle w:val="ab"/>
              <w:snapToGrid w:val="0"/>
            </w:pPr>
            <w:r>
              <w:t>Объемы ресурсного обеспечения подпрограммы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04B0" w:rsidRDefault="00FD04B0" w:rsidP="00185B42">
            <w:pPr>
              <w:snapToGrid w:val="0"/>
              <w:spacing w:line="276" w:lineRule="auto"/>
              <w:rPr>
                <w:rFonts w:cs="Times New Roman"/>
              </w:rPr>
            </w:pPr>
            <w:r>
              <w:t xml:space="preserve"> </w:t>
            </w:r>
            <w:r w:rsidR="00B66B53">
              <w:t xml:space="preserve">  </w:t>
            </w:r>
            <w:r>
              <w:rPr>
                <w:rFonts w:cs="Times New Roman"/>
              </w:rPr>
              <w:t xml:space="preserve">Общий объем бюджетных ассигнований: </w:t>
            </w:r>
          </w:p>
          <w:p w:rsidR="00FD04B0" w:rsidRDefault="00B66B53" w:rsidP="00185B4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FD04B0">
              <w:rPr>
                <w:rFonts w:cs="Times New Roman"/>
              </w:rPr>
              <w:t xml:space="preserve">2016 – </w:t>
            </w:r>
            <w:r w:rsidR="0050016E">
              <w:rPr>
                <w:rFonts w:cs="Times New Roman"/>
              </w:rPr>
              <w:t>2</w:t>
            </w:r>
            <w:r w:rsidR="00CC7E78">
              <w:rPr>
                <w:rFonts w:cs="Times New Roman"/>
              </w:rPr>
              <w:t> </w:t>
            </w:r>
            <w:r w:rsidR="0050016E">
              <w:rPr>
                <w:rFonts w:cs="Times New Roman"/>
              </w:rPr>
              <w:t>668</w:t>
            </w:r>
            <w:r w:rsidR="00CC7E78">
              <w:rPr>
                <w:rFonts w:cs="Times New Roman"/>
              </w:rPr>
              <w:t xml:space="preserve"> </w:t>
            </w:r>
            <w:r w:rsidR="0050016E">
              <w:rPr>
                <w:rFonts w:cs="Times New Roman"/>
              </w:rPr>
              <w:t>689,70</w:t>
            </w:r>
            <w:r w:rsidR="00FD04B0">
              <w:rPr>
                <w:rFonts w:cs="Times New Roman"/>
              </w:rPr>
              <w:t xml:space="preserve"> руб.</w:t>
            </w:r>
          </w:p>
          <w:p w:rsidR="00FD04B0" w:rsidRDefault="00B66B53" w:rsidP="00185B4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FD04B0">
              <w:rPr>
                <w:rFonts w:cs="Times New Roman"/>
              </w:rPr>
              <w:t xml:space="preserve">2017 – </w:t>
            </w:r>
            <w:r w:rsidR="00097589">
              <w:rPr>
                <w:rFonts w:cs="Times New Roman"/>
              </w:rPr>
              <w:t>2</w:t>
            </w:r>
            <w:r w:rsidR="00CC7E78">
              <w:rPr>
                <w:rFonts w:cs="Times New Roman"/>
              </w:rPr>
              <w:t> </w:t>
            </w:r>
            <w:r w:rsidR="00097589">
              <w:rPr>
                <w:rFonts w:cs="Times New Roman"/>
              </w:rPr>
              <w:t>668</w:t>
            </w:r>
            <w:r w:rsidR="00CC7E78">
              <w:rPr>
                <w:rFonts w:cs="Times New Roman"/>
              </w:rPr>
              <w:t xml:space="preserve"> </w:t>
            </w:r>
            <w:r w:rsidR="00097589">
              <w:rPr>
                <w:rFonts w:cs="Times New Roman"/>
              </w:rPr>
              <w:t>689,70 руб.</w:t>
            </w:r>
          </w:p>
          <w:p w:rsidR="00FD04B0" w:rsidRDefault="00B66B53" w:rsidP="00185B4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FD04B0">
              <w:rPr>
                <w:rFonts w:cs="Times New Roman"/>
              </w:rPr>
              <w:t xml:space="preserve">2018 </w:t>
            </w:r>
            <w:r>
              <w:rPr>
                <w:rFonts w:cs="Times New Roman"/>
              </w:rPr>
              <w:t>– 2</w:t>
            </w:r>
            <w:r w:rsidR="00CC7E78">
              <w:rPr>
                <w:rFonts w:cs="Times New Roman"/>
              </w:rPr>
              <w:t> </w:t>
            </w:r>
            <w:r w:rsidR="00097589">
              <w:rPr>
                <w:rFonts w:cs="Times New Roman"/>
              </w:rPr>
              <w:t>668</w:t>
            </w:r>
            <w:r w:rsidR="00CC7E78">
              <w:rPr>
                <w:rFonts w:cs="Times New Roman"/>
              </w:rPr>
              <w:t xml:space="preserve"> </w:t>
            </w:r>
            <w:r w:rsidR="00097589">
              <w:rPr>
                <w:rFonts w:cs="Times New Roman"/>
              </w:rPr>
              <w:t>689,70 руб.</w:t>
            </w:r>
          </w:p>
          <w:p w:rsidR="00FD04B0" w:rsidRDefault="00B66B53" w:rsidP="00185B4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FD04B0">
              <w:rPr>
                <w:rFonts w:cs="Times New Roman"/>
              </w:rPr>
              <w:t xml:space="preserve">- бюджет </w:t>
            </w:r>
            <w:proofErr w:type="spellStart"/>
            <w:r w:rsidR="00FD04B0">
              <w:rPr>
                <w:rFonts w:cs="Times New Roman"/>
              </w:rPr>
              <w:t>Южского</w:t>
            </w:r>
            <w:proofErr w:type="spellEnd"/>
            <w:r w:rsidR="00FD04B0">
              <w:rPr>
                <w:rFonts w:cs="Times New Roman"/>
              </w:rPr>
              <w:t xml:space="preserve"> муниципального района:</w:t>
            </w:r>
          </w:p>
          <w:p w:rsidR="00FD04B0" w:rsidRDefault="00B66B53" w:rsidP="00185B42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FD04B0">
              <w:rPr>
                <w:rFonts w:cs="Times New Roman"/>
              </w:rPr>
              <w:t xml:space="preserve">2016 </w:t>
            </w:r>
            <w:r w:rsidR="00097589">
              <w:rPr>
                <w:rFonts w:cs="Times New Roman"/>
              </w:rPr>
              <w:t>–</w:t>
            </w:r>
            <w:r w:rsidR="00FD04B0">
              <w:rPr>
                <w:rFonts w:cs="Times New Roman"/>
              </w:rPr>
              <w:t xml:space="preserve"> </w:t>
            </w:r>
            <w:r w:rsidR="00097589">
              <w:rPr>
                <w:rFonts w:cs="Times New Roman"/>
              </w:rPr>
              <w:t>2</w:t>
            </w:r>
            <w:r w:rsidR="00CC7E78">
              <w:rPr>
                <w:rFonts w:cs="Times New Roman"/>
              </w:rPr>
              <w:t> </w:t>
            </w:r>
            <w:r w:rsidR="0050016E">
              <w:rPr>
                <w:rFonts w:cs="Times New Roman"/>
              </w:rPr>
              <w:t>668</w:t>
            </w:r>
            <w:r w:rsidR="00CC7E78">
              <w:rPr>
                <w:rFonts w:cs="Times New Roman"/>
              </w:rPr>
              <w:t xml:space="preserve"> </w:t>
            </w:r>
            <w:r w:rsidR="0050016E">
              <w:rPr>
                <w:rFonts w:cs="Times New Roman"/>
              </w:rPr>
              <w:t>689,70 руб</w:t>
            </w:r>
            <w:r w:rsidR="00097589">
              <w:rPr>
                <w:rFonts w:cs="Times New Roman"/>
              </w:rPr>
              <w:t>.</w:t>
            </w:r>
          </w:p>
          <w:p w:rsidR="00097589" w:rsidRDefault="00B66B53" w:rsidP="00185B4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FD04B0">
              <w:rPr>
                <w:rFonts w:cs="Times New Roman"/>
              </w:rPr>
              <w:t>2017 –</w:t>
            </w:r>
            <w:r w:rsidR="00097589">
              <w:rPr>
                <w:rFonts w:cs="Times New Roman"/>
              </w:rPr>
              <w:t xml:space="preserve"> 2</w:t>
            </w:r>
            <w:r w:rsidR="00CC7E78">
              <w:rPr>
                <w:rFonts w:cs="Times New Roman"/>
              </w:rPr>
              <w:t> </w:t>
            </w:r>
            <w:r w:rsidR="00097589">
              <w:rPr>
                <w:rFonts w:cs="Times New Roman"/>
              </w:rPr>
              <w:t>668</w:t>
            </w:r>
            <w:r w:rsidR="00CC7E78">
              <w:rPr>
                <w:rFonts w:cs="Times New Roman"/>
              </w:rPr>
              <w:t xml:space="preserve"> </w:t>
            </w:r>
            <w:r w:rsidR="00097589">
              <w:rPr>
                <w:rFonts w:cs="Times New Roman"/>
              </w:rPr>
              <w:t>689,70 руб.</w:t>
            </w:r>
          </w:p>
          <w:p w:rsidR="00FD04B0" w:rsidRDefault="00B66B53" w:rsidP="00185B4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097589">
              <w:rPr>
                <w:rFonts w:cs="Times New Roman"/>
              </w:rPr>
              <w:t>2018 – 2</w:t>
            </w:r>
            <w:r w:rsidR="00CC7E78">
              <w:rPr>
                <w:rFonts w:cs="Times New Roman"/>
              </w:rPr>
              <w:t> </w:t>
            </w:r>
            <w:r w:rsidR="00097589">
              <w:rPr>
                <w:rFonts w:cs="Times New Roman"/>
              </w:rPr>
              <w:t>668</w:t>
            </w:r>
            <w:r w:rsidR="00CC7E78">
              <w:rPr>
                <w:rFonts w:cs="Times New Roman"/>
              </w:rPr>
              <w:t xml:space="preserve"> </w:t>
            </w:r>
            <w:r w:rsidR="00097589">
              <w:rPr>
                <w:rFonts w:cs="Times New Roman"/>
              </w:rPr>
              <w:t>689,70 руб.</w:t>
            </w:r>
          </w:p>
          <w:p w:rsidR="00FD04B0" w:rsidRDefault="00B66B53" w:rsidP="00185B42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FD04B0">
              <w:rPr>
                <w:rFonts w:cs="Times New Roman"/>
              </w:rPr>
              <w:t>- областной бюджет:</w:t>
            </w:r>
          </w:p>
          <w:p w:rsidR="00FD04B0" w:rsidRDefault="00B66B53" w:rsidP="00185B42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FD04B0">
              <w:rPr>
                <w:rFonts w:cs="Times New Roman"/>
              </w:rPr>
              <w:t xml:space="preserve">2016 – </w:t>
            </w:r>
            <w:r w:rsidR="0050016E">
              <w:rPr>
                <w:rFonts w:cs="Times New Roman"/>
              </w:rPr>
              <w:t>0</w:t>
            </w:r>
            <w:r>
              <w:rPr>
                <w:rFonts w:cs="Times New Roman"/>
              </w:rPr>
              <w:t>* руб.</w:t>
            </w:r>
          </w:p>
          <w:p w:rsidR="00FD04B0" w:rsidRDefault="00B66B53" w:rsidP="00185B42">
            <w:pPr>
              <w:pStyle w:val="ab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FD04B0">
              <w:rPr>
                <w:rFonts w:cs="Times New Roman"/>
              </w:rPr>
              <w:t>2017 – 0* руб.</w:t>
            </w:r>
          </w:p>
          <w:p w:rsidR="00FD04B0" w:rsidRDefault="00B66B53" w:rsidP="00474722">
            <w:pPr>
              <w:pStyle w:val="ab"/>
              <w:snapToGrid w:val="0"/>
              <w:spacing w:line="276" w:lineRule="auto"/>
            </w:pPr>
            <w:r>
              <w:rPr>
                <w:rFonts w:cs="Times New Roman"/>
              </w:rPr>
              <w:t xml:space="preserve">   </w:t>
            </w:r>
            <w:r w:rsidR="00FD04B0">
              <w:rPr>
                <w:rFonts w:cs="Times New Roman"/>
              </w:rPr>
              <w:t>2018 – 0</w:t>
            </w:r>
            <w:r>
              <w:rPr>
                <w:rFonts w:cs="Times New Roman"/>
              </w:rPr>
              <w:t>*</w:t>
            </w:r>
            <w:r w:rsidR="00FD04B0">
              <w:rPr>
                <w:rFonts w:cs="Times New Roman"/>
              </w:rPr>
              <w:t xml:space="preserve"> руб.</w:t>
            </w:r>
          </w:p>
        </w:tc>
      </w:tr>
      <w:tr w:rsidR="00FD04B0" w:rsidTr="00185B42">
        <w:tc>
          <w:tcPr>
            <w:tcW w:w="3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4B0" w:rsidRDefault="00FD04B0" w:rsidP="00661AD7">
            <w:pPr>
              <w:pStyle w:val="ab"/>
              <w:snapToGrid w:val="0"/>
            </w:pPr>
            <w:r>
              <w:t>Ожидаемые результаты реализации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B53" w:rsidRDefault="00185B42" w:rsidP="00B66B53">
            <w:pPr>
              <w:tabs>
                <w:tab w:val="right" w:pos="8640"/>
              </w:tabs>
              <w:ind w:firstLine="171"/>
            </w:pPr>
            <w:r>
              <w:t>П</w:t>
            </w:r>
            <w:r w:rsidRPr="00185B42">
              <w:t xml:space="preserve">овысить качество и доступность предоставления </w:t>
            </w:r>
          </w:p>
          <w:p w:rsidR="00B66B53" w:rsidRDefault="00185B42" w:rsidP="00B66B53">
            <w:pPr>
              <w:tabs>
                <w:tab w:val="right" w:pos="8640"/>
              </w:tabs>
              <w:ind w:firstLine="171"/>
            </w:pPr>
            <w:r w:rsidRPr="00185B42">
              <w:t>государственных и муниципальных услуг по принципу</w:t>
            </w:r>
          </w:p>
          <w:p w:rsidR="00B66B53" w:rsidRDefault="00185B42" w:rsidP="00B66B53">
            <w:pPr>
              <w:tabs>
                <w:tab w:val="right" w:pos="8640"/>
              </w:tabs>
              <w:ind w:firstLine="171"/>
              <w:rPr>
                <w:rFonts w:eastAsia="Times New Roman" w:cs="Times New Roman"/>
                <w:lang w:eastAsia="ru-RU"/>
              </w:rPr>
            </w:pPr>
            <w:r w:rsidRPr="00185B42">
              <w:t>"одного окна"</w:t>
            </w:r>
            <w:r>
              <w:t>,</w:t>
            </w:r>
            <w:r w:rsidR="008F2757">
              <w:t xml:space="preserve"> </w:t>
            </w:r>
            <w:r w:rsidRPr="00185B42">
              <w:rPr>
                <w:rFonts w:eastAsia="Times New Roman" w:cs="Times New Roman"/>
                <w:lang w:eastAsia="ru-RU"/>
              </w:rPr>
              <w:t>предоставить возможность получать</w:t>
            </w:r>
          </w:p>
          <w:p w:rsidR="00B66B53" w:rsidRDefault="00185B42" w:rsidP="00B66B53">
            <w:pPr>
              <w:tabs>
                <w:tab w:val="right" w:pos="8640"/>
              </w:tabs>
              <w:ind w:firstLine="171"/>
              <w:rPr>
                <w:rFonts w:eastAsia="Times New Roman" w:cs="Times New Roman"/>
                <w:lang w:eastAsia="ru-RU"/>
              </w:rPr>
            </w:pPr>
            <w:r w:rsidRPr="00185B42">
              <w:rPr>
                <w:rFonts w:eastAsia="Times New Roman" w:cs="Times New Roman"/>
                <w:lang w:eastAsia="ru-RU"/>
              </w:rPr>
              <w:t>одновременно несколько взаимосвязанных гос</w:t>
            </w:r>
            <w:r w:rsidR="00B66B53">
              <w:rPr>
                <w:rFonts w:eastAsia="Times New Roman" w:cs="Times New Roman"/>
                <w:lang w:eastAsia="ru-RU"/>
              </w:rPr>
              <w:t>ударственных</w:t>
            </w:r>
            <w:r w:rsidRPr="00185B42">
              <w:rPr>
                <w:rFonts w:eastAsia="Times New Roman" w:cs="Times New Roman"/>
                <w:lang w:eastAsia="ru-RU"/>
              </w:rPr>
              <w:t xml:space="preserve"> и</w:t>
            </w:r>
          </w:p>
          <w:p w:rsidR="00FD04B0" w:rsidRDefault="00185B42" w:rsidP="00B66B53">
            <w:pPr>
              <w:tabs>
                <w:tab w:val="right" w:pos="8640"/>
              </w:tabs>
              <w:ind w:firstLine="171"/>
            </w:pPr>
            <w:r w:rsidRPr="00185B42">
              <w:rPr>
                <w:rFonts w:eastAsia="Times New Roman" w:cs="Times New Roman"/>
                <w:lang w:eastAsia="ru-RU"/>
              </w:rPr>
              <w:t>муниципальных услуг</w:t>
            </w:r>
          </w:p>
        </w:tc>
      </w:tr>
    </w:tbl>
    <w:p w:rsidR="00B66B53" w:rsidRDefault="00B66B53" w:rsidP="00881AEE">
      <w:pPr>
        <w:jc w:val="both"/>
        <w:rPr>
          <w:rFonts w:cs="Times New Roman"/>
        </w:rPr>
      </w:pPr>
    </w:p>
    <w:p w:rsidR="00881AEE" w:rsidRDefault="00881AEE" w:rsidP="00881AEE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</w:rPr>
        <w:t>*Примечание: объём бюджетных ассигнований за счет средств обл</w:t>
      </w:r>
      <w:r w:rsidR="00B66B53">
        <w:rPr>
          <w:rFonts w:cs="Times New Roman"/>
        </w:rPr>
        <w:t xml:space="preserve">астного </w:t>
      </w:r>
      <w:r w:rsidR="00185B42">
        <w:rPr>
          <w:rFonts w:cs="Times New Roman"/>
        </w:rPr>
        <w:t>б</w:t>
      </w:r>
      <w:r>
        <w:rPr>
          <w:rFonts w:cs="Times New Roman"/>
        </w:rPr>
        <w:t>юджета будет уточняться.</w:t>
      </w:r>
    </w:p>
    <w:p w:rsidR="00881AEE" w:rsidRDefault="00185B42" w:rsidP="00185B42">
      <w:pPr>
        <w:pStyle w:val="ab"/>
        <w:spacing w:after="283"/>
        <w:jc w:val="center"/>
        <w:rPr>
          <w:rFonts w:cs="Times New 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Характеристика основных мероприятий подпрограммы.</w:t>
      </w:r>
    </w:p>
    <w:p w:rsidR="00881AEE" w:rsidRDefault="00881AEE" w:rsidP="00881AEE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Создание многофункционального центра предоставления государственных и муниципальных услуг осуществляется в соответствии с Федеральным законом Российской Федерации от 27 июля 2010 г. N 210-ФЗ "Об организации предоставления государственных и муниципальных услуг" и является одним из ключевых направлений совершенствования системы государственного и муниципального управления в рамках реализации административной реформы.</w:t>
      </w:r>
    </w:p>
    <w:p w:rsidR="00881AEE" w:rsidRDefault="00881AEE" w:rsidP="00881AEE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</w:t>
      </w:r>
      <w:proofErr w:type="spellStart"/>
      <w:r>
        <w:rPr>
          <w:rFonts w:cs="Times New Roman"/>
          <w:sz w:val="28"/>
          <w:szCs w:val="28"/>
        </w:rPr>
        <w:t>Южского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данные проблемы являются актуальными в связи со значительным количеством предоставляемых муниципальных и государственных услуг населению и бизнесу, недостаточной подготовкой кадров в сфере предоставления муниципальных услуг и недостаточной материально-технической оснащенности </w:t>
      </w:r>
      <w:bookmarkStart w:id="0" w:name="YANDEX_85"/>
      <w:bookmarkEnd w:id="0"/>
      <w:r>
        <w:rPr>
          <w:rFonts w:cs="Times New Roman"/>
          <w:sz w:val="28"/>
          <w:szCs w:val="28"/>
        </w:rPr>
        <w:t xml:space="preserve">органов </w:t>
      </w:r>
      <w:bookmarkStart w:id="1" w:name="YANDEX_86"/>
      <w:bookmarkEnd w:id="1"/>
      <w:r>
        <w:rPr>
          <w:rFonts w:cs="Times New Roman"/>
          <w:sz w:val="28"/>
          <w:szCs w:val="28"/>
        </w:rPr>
        <w:t xml:space="preserve">местного </w:t>
      </w:r>
      <w:bookmarkStart w:id="2" w:name="YANDEX_87"/>
      <w:bookmarkEnd w:id="2"/>
      <w:r>
        <w:rPr>
          <w:rFonts w:cs="Times New Roman"/>
          <w:sz w:val="28"/>
          <w:szCs w:val="28"/>
        </w:rPr>
        <w:t>самоуправления. Это приводит к снижению уровня доверия населения к  органам</w:t>
      </w:r>
      <w:bookmarkStart w:id="3" w:name="YANDEX_89"/>
      <w:bookmarkEnd w:id="3"/>
      <w:r>
        <w:rPr>
          <w:rFonts w:cs="Times New Roman"/>
          <w:sz w:val="28"/>
          <w:szCs w:val="28"/>
        </w:rPr>
        <w:t xml:space="preserve"> местного  </w:t>
      </w:r>
      <w:bookmarkStart w:id="4" w:name="YANDEX_90"/>
      <w:bookmarkEnd w:id="4"/>
      <w:r>
        <w:rPr>
          <w:rFonts w:cs="Times New Roman"/>
          <w:sz w:val="28"/>
          <w:szCs w:val="28"/>
        </w:rPr>
        <w:t xml:space="preserve"> самоуправления, является фактором, сдерживающим взаимодействие  органов  </w:t>
      </w:r>
      <w:bookmarkStart w:id="5" w:name="YANDEX_92"/>
      <w:bookmarkEnd w:id="5"/>
      <w:r>
        <w:rPr>
          <w:rFonts w:cs="Times New Roman"/>
          <w:sz w:val="28"/>
          <w:szCs w:val="28"/>
        </w:rPr>
        <w:t xml:space="preserve"> местного  </w:t>
      </w:r>
      <w:bookmarkStart w:id="6" w:name="YANDEX_93"/>
      <w:bookmarkEnd w:id="6"/>
      <w:r>
        <w:rPr>
          <w:rFonts w:cs="Times New Roman"/>
          <w:sz w:val="28"/>
          <w:szCs w:val="28"/>
        </w:rPr>
        <w:t xml:space="preserve"> самоуправления  </w:t>
      </w:r>
      <w:proofErr w:type="spellStart"/>
      <w:r>
        <w:rPr>
          <w:rFonts w:cs="Times New Roman"/>
          <w:sz w:val="28"/>
          <w:szCs w:val="28"/>
        </w:rPr>
        <w:t>Южского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 и населения в решении вопросов  местного  </w:t>
      </w:r>
      <w:bookmarkStart w:id="7" w:name="YANDEX_95"/>
      <w:bookmarkEnd w:id="7"/>
      <w:r>
        <w:rPr>
          <w:rFonts w:cs="Times New Roman"/>
          <w:sz w:val="28"/>
          <w:szCs w:val="28"/>
        </w:rPr>
        <w:t xml:space="preserve"> самоуправления.</w:t>
      </w:r>
    </w:p>
    <w:p w:rsidR="00881AEE" w:rsidRDefault="00881AEE" w:rsidP="00881AEE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сфере оказания государственных и муниципальных услуг населению необходимо  создание многофункционального центра оказания государственных и муниципальных услуг, подготовка и переподготовка квалифицированных специалистов, имеющих специальное образование, обладающих необходимой инициативой, способных учитывать в своей работе запросы населения в сочетании с соблюдением государственно-общественных интересов.</w:t>
      </w:r>
    </w:p>
    <w:p w:rsidR="00185B42" w:rsidRPr="00850EE6" w:rsidRDefault="00185B42" w:rsidP="00185B4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Основное мероприятие подпрограммы - о</w:t>
      </w:r>
      <w:r w:rsidRPr="00850EE6">
        <w:rPr>
          <w:rFonts w:cs="Times New Roman"/>
          <w:b/>
          <w:sz w:val="28"/>
          <w:szCs w:val="28"/>
        </w:rPr>
        <w:t>беспечение деятельности Муниципального бюджетного учреждения «</w:t>
      </w:r>
      <w:proofErr w:type="spellStart"/>
      <w:r w:rsidRPr="00850EE6">
        <w:rPr>
          <w:rFonts w:cs="Times New Roman"/>
          <w:b/>
          <w:sz w:val="28"/>
          <w:szCs w:val="28"/>
        </w:rPr>
        <w:t>Южский</w:t>
      </w:r>
      <w:proofErr w:type="spellEnd"/>
      <w:r w:rsidRPr="00850EE6">
        <w:rPr>
          <w:rFonts w:cs="Times New Roman"/>
          <w:b/>
          <w:sz w:val="28"/>
          <w:szCs w:val="28"/>
        </w:rPr>
        <w:t xml:space="preserve"> многофункциональный центр предоставления государственных и муниципальных услуг «Мои Документы»».</w:t>
      </w:r>
    </w:p>
    <w:p w:rsidR="00185B42" w:rsidRDefault="00185B42" w:rsidP="00185B42">
      <w:pPr>
        <w:ind w:firstLine="851"/>
        <w:jc w:val="both"/>
        <w:rPr>
          <w:rFonts w:cs="Times New Roman"/>
          <w:sz w:val="28"/>
          <w:szCs w:val="28"/>
        </w:rPr>
      </w:pPr>
      <w:r w:rsidRPr="00850EE6">
        <w:rPr>
          <w:rFonts w:cs="Times New Roman"/>
          <w:sz w:val="28"/>
          <w:szCs w:val="28"/>
        </w:rPr>
        <w:t>Мероприятие включает в себя расходы по содержанию здания МФЦ в части оплаты предоставляемых коммунальных услуг.</w:t>
      </w:r>
      <w:r>
        <w:rPr>
          <w:rFonts w:cs="Times New Roman"/>
          <w:sz w:val="28"/>
          <w:szCs w:val="28"/>
        </w:rPr>
        <w:t xml:space="preserve"> Ассигнования в соответствии с таблицей </w:t>
      </w:r>
      <w:r w:rsidR="002E1B68">
        <w:rPr>
          <w:rFonts w:cs="Times New Roman"/>
          <w:sz w:val="28"/>
          <w:szCs w:val="28"/>
        </w:rPr>
        <w:t>№2.</w:t>
      </w:r>
      <w:r w:rsidRPr="00850EE6">
        <w:rPr>
          <w:rFonts w:cs="Times New Roman"/>
          <w:sz w:val="28"/>
          <w:szCs w:val="28"/>
        </w:rPr>
        <w:t xml:space="preserve"> </w:t>
      </w:r>
    </w:p>
    <w:p w:rsidR="00AC7AC2" w:rsidRDefault="00AC7AC2" w:rsidP="00185B4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Мероприятие имеет одного и</w:t>
      </w:r>
      <w:r w:rsidR="00185B42">
        <w:rPr>
          <w:rFonts w:cs="Times New Roman"/>
          <w:sz w:val="28"/>
          <w:szCs w:val="28"/>
        </w:rPr>
        <w:t>сполнител</w:t>
      </w:r>
      <w:r>
        <w:rPr>
          <w:rFonts w:cs="Times New Roman"/>
          <w:sz w:val="28"/>
          <w:szCs w:val="28"/>
        </w:rPr>
        <w:t>я в лице</w:t>
      </w:r>
      <w:r w:rsidR="00185B42" w:rsidRPr="00850EE6">
        <w:rPr>
          <w:rFonts w:cs="Times New Roman"/>
          <w:sz w:val="28"/>
          <w:szCs w:val="28"/>
        </w:rPr>
        <w:t xml:space="preserve"> Муниципально</w:t>
      </w:r>
      <w:r>
        <w:rPr>
          <w:rFonts w:cs="Times New Roman"/>
          <w:sz w:val="28"/>
          <w:szCs w:val="28"/>
        </w:rPr>
        <w:t>го</w:t>
      </w:r>
      <w:r w:rsidR="00185B42" w:rsidRPr="00850EE6">
        <w:rPr>
          <w:rFonts w:cs="Times New Roman"/>
          <w:sz w:val="28"/>
          <w:szCs w:val="28"/>
        </w:rPr>
        <w:t xml:space="preserve"> бюджетно</w:t>
      </w:r>
      <w:r>
        <w:rPr>
          <w:rFonts w:cs="Times New Roman"/>
          <w:sz w:val="28"/>
          <w:szCs w:val="28"/>
        </w:rPr>
        <w:t>го</w:t>
      </w:r>
      <w:r w:rsidR="00185B42" w:rsidRPr="00850EE6">
        <w:rPr>
          <w:rFonts w:cs="Times New Roman"/>
          <w:sz w:val="28"/>
          <w:szCs w:val="28"/>
        </w:rPr>
        <w:t xml:space="preserve"> учреждени</w:t>
      </w:r>
      <w:r>
        <w:rPr>
          <w:rFonts w:cs="Times New Roman"/>
          <w:sz w:val="28"/>
          <w:szCs w:val="28"/>
        </w:rPr>
        <w:t>я</w:t>
      </w:r>
      <w:r w:rsidR="00185B42" w:rsidRPr="00850EE6">
        <w:rPr>
          <w:rFonts w:cs="Times New Roman"/>
          <w:sz w:val="28"/>
          <w:szCs w:val="28"/>
        </w:rPr>
        <w:t xml:space="preserve"> «</w:t>
      </w:r>
      <w:proofErr w:type="spellStart"/>
      <w:r w:rsidR="00185B42" w:rsidRPr="00850EE6">
        <w:rPr>
          <w:rFonts w:cs="Times New Roman"/>
          <w:sz w:val="28"/>
          <w:szCs w:val="28"/>
        </w:rPr>
        <w:t>Южский</w:t>
      </w:r>
      <w:proofErr w:type="spellEnd"/>
      <w:r w:rsidR="00185B42" w:rsidRPr="00850EE6">
        <w:rPr>
          <w:rFonts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 «Мои Документы»».</w:t>
      </w:r>
    </w:p>
    <w:p w:rsidR="00185B42" w:rsidRPr="00850EE6" w:rsidRDefault="00185B42" w:rsidP="00185B42">
      <w:pPr>
        <w:ind w:firstLine="851"/>
        <w:jc w:val="both"/>
        <w:rPr>
          <w:rFonts w:cs="Times New Roman"/>
          <w:sz w:val="28"/>
          <w:szCs w:val="28"/>
        </w:rPr>
      </w:pPr>
      <w:r w:rsidRPr="00850EE6">
        <w:rPr>
          <w:rFonts w:cs="Times New Roman"/>
          <w:sz w:val="28"/>
          <w:szCs w:val="28"/>
        </w:rPr>
        <w:t>Срок реализации мероприятия 3 года с 201</w:t>
      </w:r>
      <w:r>
        <w:rPr>
          <w:rFonts w:cs="Times New Roman"/>
          <w:sz w:val="28"/>
          <w:szCs w:val="28"/>
        </w:rPr>
        <w:t>6 по 2018</w:t>
      </w:r>
      <w:r w:rsidRPr="00850EE6">
        <w:rPr>
          <w:rFonts w:cs="Times New Roman"/>
          <w:sz w:val="28"/>
          <w:szCs w:val="28"/>
        </w:rPr>
        <w:t xml:space="preserve"> г</w:t>
      </w:r>
      <w:r>
        <w:rPr>
          <w:rFonts w:cs="Times New Roman"/>
          <w:sz w:val="28"/>
          <w:szCs w:val="28"/>
        </w:rPr>
        <w:t>.г.</w:t>
      </w:r>
    </w:p>
    <w:p w:rsidR="00185B42" w:rsidRDefault="00185B42" w:rsidP="00881AEE">
      <w:pPr>
        <w:ind w:firstLine="851"/>
        <w:jc w:val="both"/>
        <w:rPr>
          <w:rFonts w:cs="Times New Roman"/>
          <w:sz w:val="28"/>
          <w:szCs w:val="28"/>
        </w:rPr>
      </w:pPr>
    </w:p>
    <w:p w:rsidR="002E1B68" w:rsidRDefault="002E1B68" w:rsidP="00881AEE">
      <w:pPr>
        <w:ind w:firstLine="851"/>
        <w:jc w:val="both"/>
        <w:rPr>
          <w:rFonts w:cs="Times New Roman"/>
          <w:sz w:val="28"/>
          <w:szCs w:val="28"/>
        </w:rPr>
      </w:pPr>
    </w:p>
    <w:p w:rsidR="002E1B68" w:rsidRDefault="002E1B68" w:rsidP="00881AEE">
      <w:pPr>
        <w:ind w:firstLine="851"/>
        <w:jc w:val="both"/>
        <w:rPr>
          <w:rFonts w:cs="Times New Roman"/>
          <w:sz w:val="28"/>
          <w:szCs w:val="28"/>
        </w:rPr>
      </w:pPr>
    </w:p>
    <w:p w:rsidR="002E1B68" w:rsidRDefault="002E1B68" w:rsidP="00881AEE">
      <w:pPr>
        <w:ind w:firstLine="851"/>
        <w:jc w:val="both"/>
        <w:rPr>
          <w:rFonts w:cs="Times New Roman"/>
          <w:sz w:val="28"/>
          <w:szCs w:val="28"/>
        </w:rPr>
      </w:pPr>
    </w:p>
    <w:p w:rsidR="002E1B68" w:rsidRDefault="002E1B68" w:rsidP="00881AEE">
      <w:pPr>
        <w:ind w:firstLine="851"/>
        <w:jc w:val="both"/>
        <w:rPr>
          <w:rFonts w:cs="Times New Roman"/>
          <w:sz w:val="28"/>
          <w:szCs w:val="28"/>
        </w:rPr>
      </w:pPr>
    </w:p>
    <w:p w:rsidR="002E1B68" w:rsidRDefault="002E1B68" w:rsidP="00881AEE">
      <w:pPr>
        <w:ind w:firstLine="851"/>
        <w:jc w:val="both"/>
        <w:rPr>
          <w:rFonts w:cs="Times New Roman"/>
          <w:sz w:val="28"/>
          <w:szCs w:val="28"/>
        </w:rPr>
      </w:pPr>
    </w:p>
    <w:p w:rsidR="002E1B68" w:rsidRDefault="002E1B68" w:rsidP="00881AEE">
      <w:pPr>
        <w:ind w:firstLine="851"/>
        <w:jc w:val="both"/>
        <w:rPr>
          <w:rFonts w:cs="Times New Roman"/>
          <w:sz w:val="28"/>
          <w:szCs w:val="28"/>
        </w:rPr>
      </w:pPr>
    </w:p>
    <w:p w:rsidR="002E1B68" w:rsidRDefault="002E1B68" w:rsidP="00881AEE">
      <w:pPr>
        <w:ind w:firstLine="851"/>
        <w:jc w:val="both"/>
        <w:rPr>
          <w:rFonts w:cs="Times New Roman"/>
          <w:sz w:val="28"/>
          <w:szCs w:val="28"/>
        </w:rPr>
      </w:pPr>
    </w:p>
    <w:p w:rsidR="00AC7AC2" w:rsidRDefault="00AC7AC2" w:rsidP="00AC7AC2">
      <w:pPr>
        <w:pStyle w:val="ad"/>
        <w:tabs>
          <w:tab w:val="right" w:pos="8640"/>
        </w:tabs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lastRenderedPageBreak/>
        <w:tab/>
        <w:t xml:space="preserve">  </w:t>
      </w:r>
      <w:r w:rsidRPr="002E1B68">
        <w:rPr>
          <w:rFonts w:cs="Times New Roman"/>
          <w:i/>
          <w:szCs w:val="24"/>
        </w:rPr>
        <w:t>(Таблица 1)</w:t>
      </w:r>
    </w:p>
    <w:p w:rsidR="00AC7AC2" w:rsidRDefault="00AC7AC2" w:rsidP="00AC7AC2">
      <w:pPr>
        <w:pStyle w:val="ad"/>
        <w:tabs>
          <w:tab w:val="right" w:pos="8640"/>
        </w:tabs>
        <w:jc w:val="both"/>
        <w:rPr>
          <w:rFonts w:cs="Times New Roman"/>
          <w:b/>
          <w:sz w:val="28"/>
          <w:szCs w:val="28"/>
        </w:rPr>
      </w:pPr>
    </w:p>
    <w:p w:rsidR="002E1B68" w:rsidRDefault="002E1B68" w:rsidP="00AC7AC2">
      <w:pPr>
        <w:pStyle w:val="ad"/>
        <w:tabs>
          <w:tab w:val="right" w:pos="864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</w:t>
      </w:r>
      <w:r w:rsidRPr="002E1B68">
        <w:rPr>
          <w:rFonts w:cs="Times New Roman"/>
          <w:b/>
          <w:sz w:val="28"/>
          <w:szCs w:val="28"/>
        </w:rPr>
        <w:t>Сведения о целевых индикаторах (показателях) реализации подпрограммы</w:t>
      </w:r>
    </w:p>
    <w:p w:rsidR="00AC7AC2" w:rsidRPr="002E1B68" w:rsidRDefault="00AC7AC2" w:rsidP="00AC7AC2">
      <w:pPr>
        <w:pStyle w:val="ad"/>
        <w:tabs>
          <w:tab w:val="right" w:pos="8640"/>
        </w:tabs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802" w:type="dxa"/>
        <w:tblInd w:w="108" w:type="dxa"/>
        <w:tblLayout w:type="fixed"/>
        <w:tblLook w:val="0000"/>
      </w:tblPr>
      <w:tblGrid>
        <w:gridCol w:w="584"/>
        <w:gridCol w:w="1913"/>
        <w:gridCol w:w="1652"/>
        <w:gridCol w:w="813"/>
        <w:gridCol w:w="992"/>
        <w:gridCol w:w="1134"/>
        <w:gridCol w:w="850"/>
        <w:gridCol w:w="993"/>
        <w:gridCol w:w="871"/>
      </w:tblGrid>
      <w:tr w:rsidR="002E1B68" w:rsidTr="002E1B68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68" w:rsidRDefault="002E1B68" w:rsidP="00407BDD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</w:rPr>
              <w:t>№</w:t>
            </w:r>
            <w:r>
              <w:rPr>
                <w:rFonts w:eastAsia="Times New Roman" w:cs="Times New Roman"/>
                <w:b/>
                <w:lang w:val="en-US"/>
              </w:rPr>
              <w:t xml:space="preserve"> </w:t>
            </w:r>
            <w:proofErr w:type="gramStart"/>
            <w:r>
              <w:rPr>
                <w:rFonts w:cs="Times New Roman"/>
                <w:b/>
                <w:lang w:val="en-US"/>
              </w:rPr>
              <w:t>п</w:t>
            </w:r>
            <w:proofErr w:type="gramEnd"/>
            <w:r>
              <w:rPr>
                <w:rFonts w:cs="Times New Roman"/>
                <w:b/>
                <w:lang w:val="en-US"/>
              </w:rPr>
              <w:t>/п</w:t>
            </w:r>
          </w:p>
          <w:p w:rsidR="002E1B68" w:rsidRDefault="002E1B68" w:rsidP="00407BDD">
            <w:pPr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68" w:rsidRDefault="002E1B68" w:rsidP="00407BDD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68" w:rsidRDefault="002E1B68" w:rsidP="00407BDD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Ед. </w:t>
            </w:r>
            <w:proofErr w:type="spellStart"/>
            <w:r>
              <w:rPr>
                <w:rFonts w:cs="Times New Roman"/>
                <w:b/>
              </w:rPr>
              <w:t>изм</w:t>
            </w:r>
            <w:proofErr w:type="spellEnd"/>
            <w:r>
              <w:rPr>
                <w:rFonts w:cs="Times New Roman"/>
                <w:b/>
              </w:rPr>
              <w:t>.</w:t>
            </w:r>
          </w:p>
          <w:p w:rsidR="002E1B68" w:rsidRDefault="002E1B68" w:rsidP="00407BDD">
            <w:pPr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5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68" w:rsidRDefault="002E1B68" w:rsidP="00407BDD">
            <w:pPr>
              <w:snapToGrid w:val="0"/>
              <w:spacing w:after="200"/>
              <w:jc w:val="center"/>
            </w:pPr>
            <w:proofErr w:type="spellStart"/>
            <w:r>
              <w:rPr>
                <w:rFonts w:cs="Times New Roman"/>
                <w:b/>
                <w:lang w:val="en-US"/>
              </w:rPr>
              <w:t>Значения</w:t>
            </w:r>
            <w:proofErr w:type="spellEnd"/>
            <w:r>
              <w:rPr>
                <w:rFonts w:cs="Times New Roman"/>
                <w:b/>
              </w:rPr>
              <w:t xml:space="preserve"> целевых индикаторов (</w:t>
            </w:r>
            <w:proofErr w:type="spellStart"/>
            <w:r>
              <w:rPr>
                <w:rFonts w:cs="Times New Roman"/>
                <w:b/>
                <w:lang w:val="en-US"/>
              </w:rPr>
              <w:t>показателей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</w:tr>
      <w:tr w:rsidR="002E1B68" w:rsidTr="002E1B68">
        <w:trPr>
          <w:trHeight w:val="876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68" w:rsidRDefault="002E1B68" w:rsidP="00407BDD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68" w:rsidRDefault="002E1B68" w:rsidP="00407BDD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68" w:rsidRDefault="002E1B68" w:rsidP="00407BDD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68" w:rsidRDefault="002E1B68" w:rsidP="00407BDD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68" w:rsidRDefault="002E1B68" w:rsidP="00407BDD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2014</w:t>
            </w:r>
          </w:p>
          <w:p w:rsidR="002E1B68" w:rsidRDefault="002E1B68" w:rsidP="00407BDD">
            <w:pPr>
              <w:spacing w:after="200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68" w:rsidRDefault="002E1B68" w:rsidP="00407BDD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2015</w:t>
            </w:r>
          </w:p>
          <w:p w:rsidR="002E1B68" w:rsidRDefault="002E1B68" w:rsidP="00407BDD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  <w:lang w:val="en-US"/>
              </w:rPr>
              <w:t>оценка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68" w:rsidRDefault="002E1B68" w:rsidP="00407BDD">
            <w:pPr>
              <w:snapToGrid w:val="0"/>
              <w:spacing w:after="20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B68" w:rsidRDefault="002E1B68" w:rsidP="00407BDD">
            <w:pPr>
              <w:snapToGrid w:val="0"/>
              <w:spacing w:after="200"/>
              <w:jc w:val="center"/>
            </w:pPr>
            <w:r>
              <w:rPr>
                <w:rFonts w:cs="Times New Roman"/>
                <w:b/>
              </w:rPr>
              <w:t>2017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68" w:rsidRPr="002E1B68" w:rsidRDefault="002E1B68" w:rsidP="00407BDD">
            <w:pPr>
              <w:snapToGrid w:val="0"/>
              <w:spacing w:after="200"/>
              <w:jc w:val="center"/>
              <w:rPr>
                <w:b/>
              </w:rPr>
            </w:pPr>
            <w:r w:rsidRPr="002E1B68">
              <w:rPr>
                <w:b/>
              </w:rPr>
              <w:t>2018</w:t>
            </w:r>
          </w:p>
        </w:tc>
      </w:tr>
      <w:tr w:rsidR="002E1B68" w:rsidTr="002E1B6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68" w:rsidRDefault="002E1B68" w:rsidP="00407BDD">
            <w:pPr>
              <w:snapToGrid w:val="0"/>
              <w:spacing w:after="200"/>
              <w:rPr>
                <w:rFonts w:cs="Times New Roman"/>
                <w:bCs/>
                <w:lang w:eastAsia="ru-RU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68" w:rsidRDefault="009130D0" w:rsidP="00407BDD">
            <w:pPr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  <w:bCs/>
                <w:lang w:eastAsia="ru-RU"/>
              </w:rPr>
              <w:t>Э</w:t>
            </w:r>
            <w:r w:rsidR="002E1B68">
              <w:rPr>
                <w:rFonts w:cs="Times New Roman"/>
                <w:bCs/>
                <w:lang w:eastAsia="ru-RU"/>
              </w:rPr>
              <w:t>ффективность деятельности МФЦ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68" w:rsidRDefault="002E1B68" w:rsidP="00407BDD">
            <w:pPr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68" w:rsidRDefault="002E1B68" w:rsidP="00407BDD">
            <w:pPr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68" w:rsidRDefault="002E1B68" w:rsidP="00407BDD">
            <w:pPr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68" w:rsidRDefault="002E1B68" w:rsidP="00407BDD">
            <w:pPr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B68" w:rsidRDefault="002E1B68" w:rsidP="00407BDD">
            <w:pPr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B68" w:rsidRDefault="002E1B68" w:rsidP="00407BDD">
            <w:pPr>
              <w:snapToGrid w:val="0"/>
              <w:spacing w:after="200"/>
              <w:jc w:val="center"/>
            </w:pPr>
            <w:r>
              <w:rPr>
                <w:rFonts w:cs="Times New Roman"/>
              </w:rPr>
              <w:t>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B68" w:rsidRDefault="002E1B68" w:rsidP="00407BDD">
            <w:pPr>
              <w:snapToGrid w:val="0"/>
              <w:spacing w:after="200"/>
              <w:jc w:val="center"/>
            </w:pPr>
            <w:r>
              <w:t>60</w:t>
            </w:r>
          </w:p>
        </w:tc>
      </w:tr>
    </w:tbl>
    <w:p w:rsidR="00881AEE" w:rsidRDefault="00881AEE" w:rsidP="00881AEE">
      <w:pPr>
        <w:ind w:firstLine="851"/>
        <w:jc w:val="both"/>
        <w:rPr>
          <w:rFonts w:cs="Times New Roman"/>
          <w:sz w:val="28"/>
          <w:szCs w:val="28"/>
        </w:rPr>
      </w:pPr>
    </w:p>
    <w:p w:rsidR="00881AEE" w:rsidRDefault="00881AEE" w:rsidP="00881AEE">
      <w:pPr>
        <w:tabs>
          <w:tab w:val="left" w:pos="1200"/>
        </w:tabs>
        <w:spacing w:line="360" w:lineRule="auto"/>
        <w:ind w:firstLine="709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>Критерий «эффективность деятельности МФЦ» представляет собой соотношение количества обращений заявителей в МФЦ в течение календарного года к нормативной численности жителей муниципального образования, обслуживаемого «окнами» МФЦ. Предлагаемый критерий опосредованно отражает реальную ситуацию в части соответствия количественных характеристик МФЦ численности населения, имеющего возможность получения государственных и муниципальных услуг по принципу «одного окна» на базе МФЦ.</w:t>
      </w:r>
    </w:p>
    <w:p w:rsidR="00881AEE" w:rsidRDefault="00881AEE" w:rsidP="00881AEE">
      <w:pPr>
        <w:tabs>
          <w:tab w:val="left" w:pos="1200"/>
        </w:tabs>
        <w:spacing w:line="360" w:lineRule="auto"/>
        <w:ind w:firstLine="709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Критерий рассчитывается по формуле: </w:t>
      </w:r>
      <w:proofErr w:type="spellStart"/>
      <w:r>
        <w:rPr>
          <w:rFonts w:cs="Times New Roman"/>
          <w:b/>
          <w:bCs/>
          <w:sz w:val="28"/>
          <w:szCs w:val="28"/>
          <w:lang w:eastAsia="ru-RU"/>
        </w:rPr>
        <w:t>Э</w:t>
      </w:r>
      <w:r>
        <w:rPr>
          <w:rFonts w:cs="Times New Roman"/>
          <w:b/>
          <w:bCs/>
          <w:sz w:val="28"/>
          <w:szCs w:val="28"/>
          <w:vertAlign w:val="subscript"/>
          <w:lang w:eastAsia="ru-RU"/>
        </w:rPr>
        <w:t>д</w:t>
      </w:r>
      <w:r>
        <w:rPr>
          <w:rFonts w:cs="Times New Roman"/>
          <w:b/>
          <w:bCs/>
          <w:sz w:val="28"/>
          <w:szCs w:val="28"/>
          <w:lang w:eastAsia="ru-RU"/>
        </w:rPr>
        <w:t>=К</w:t>
      </w:r>
      <w:r>
        <w:rPr>
          <w:rFonts w:cs="Times New Roman"/>
          <w:b/>
          <w:bCs/>
          <w:sz w:val="28"/>
          <w:szCs w:val="28"/>
          <w:vertAlign w:val="subscript"/>
          <w:lang w:eastAsia="ru-RU"/>
        </w:rPr>
        <w:t>мфц</w:t>
      </w:r>
      <w:proofErr w:type="spellEnd"/>
      <w:r>
        <w:rPr>
          <w:rFonts w:cs="Times New Roman"/>
          <w:b/>
          <w:bCs/>
          <w:sz w:val="28"/>
          <w:szCs w:val="28"/>
          <w:lang w:eastAsia="ru-RU"/>
        </w:rPr>
        <w:t>/</w:t>
      </w:r>
      <w:proofErr w:type="spellStart"/>
      <w:r>
        <w:rPr>
          <w:rFonts w:cs="Times New Roman"/>
          <w:b/>
          <w:bCs/>
          <w:sz w:val="28"/>
          <w:szCs w:val="28"/>
          <w:lang w:eastAsia="ru-RU"/>
        </w:rPr>
        <w:t>К</w:t>
      </w:r>
      <w:r>
        <w:rPr>
          <w:rFonts w:cs="Times New Roman"/>
          <w:b/>
          <w:bCs/>
          <w:sz w:val="28"/>
          <w:szCs w:val="28"/>
          <w:vertAlign w:val="subscript"/>
          <w:lang w:eastAsia="ru-RU"/>
        </w:rPr>
        <w:t>мо</w:t>
      </w:r>
      <w:proofErr w:type="spellEnd"/>
      <w:r>
        <w:rPr>
          <w:rFonts w:cs="Times New Roman"/>
          <w:bCs/>
          <w:sz w:val="28"/>
          <w:szCs w:val="28"/>
          <w:vertAlign w:val="subscript"/>
          <w:lang w:eastAsia="ru-RU"/>
        </w:rPr>
        <w:t xml:space="preserve">, </w:t>
      </w:r>
      <w:r>
        <w:rPr>
          <w:rFonts w:cs="Times New Roman"/>
          <w:bCs/>
          <w:sz w:val="28"/>
          <w:szCs w:val="28"/>
          <w:lang w:eastAsia="ru-RU"/>
        </w:rPr>
        <w:t>где</w:t>
      </w:r>
    </w:p>
    <w:p w:rsidR="00881AEE" w:rsidRDefault="00881AEE" w:rsidP="00AC7AC2">
      <w:pPr>
        <w:spacing w:line="360" w:lineRule="auto"/>
        <w:jc w:val="both"/>
        <w:rPr>
          <w:rFonts w:cs="Times New Roman"/>
          <w:bCs/>
          <w:sz w:val="28"/>
          <w:szCs w:val="28"/>
          <w:lang w:eastAsia="ru-RU"/>
        </w:rPr>
      </w:pPr>
      <w:proofErr w:type="spellStart"/>
      <w:r>
        <w:rPr>
          <w:rFonts w:cs="Times New Roman"/>
          <w:bCs/>
          <w:sz w:val="28"/>
          <w:szCs w:val="28"/>
          <w:lang w:eastAsia="ru-RU"/>
        </w:rPr>
        <w:t>Э</w:t>
      </w:r>
      <w:r>
        <w:rPr>
          <w:rFonts w:cs="Times New Roman"/>
          <w:bCs/>
          <w:sz w:val="28"/>
          <w:szCs w:val="28"/>
          <w:vertAlign w:val="subscript"/>
          <w:lang w:eastAsia="ru-RU"/>
        </w:rPr>
        <w:t>д</w:t>
      </w:r>
      <w:proofErr w:type="spellEnd"/>
      <w:r>
        <w:rPr>
          <w:rFonts w:cs="Times New Roman"/>
          <w:sz w:val="28"/>
          <w:szCs w:val="28"/>
        </w:rPr>
        <w:t xml:space="preserve"> – эффективность деятельности МФЦ,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%</w:t>
      </w:r>
    </w:p>
    <w:p w:rsidR="00881AEE" w:rsidRDefault="00881AEE" w:rsidP="00AC7AC2">
      <w:pPr>
        <w:spacing w:line="360" w:lineRule="auto"/>
        <w:jc w:val="both"/>
        <w:rPr>
          <w:rFonts w:cs="Times New Roman"/>
          <w:bCs/>
          <w:sz w:val="28"/>
          <w:szCs w:val="28"/>
          <w:lang w:eastAsia="ru-RU"/>
        </w:rPr>
      </w:pPr>
      <w:proofErr w:type="spellStart"/>
      <w:r>
        <w:rPr>
          <w:rFonts w:cs="Times New Roman"/>
          <w:bCs/>
          <w:sz w:val="28"/>
          <w:szCs w:val="28"/>
          <w:lang w:eastAsia="ru-RU"/>
        </w:rPr>
        <w:t>К</w:t>
      </w:r>
      <w:r>
        <w:rPr>
          <w:rFonts w:cs="Times New Roman"/>
          <w:bCs/>
          <w:sz w:val="28"/>
          <w:szCs w:val="28"/>
          <w:vertAlign w:val="subscript"/>
          <w:lang w:eastAsia="ru-RU"/>
        </w:rPr>
        <w:t>мфц</w:t>
      </w:r>
      <w:proofErr w:type="spellEnd"/>
      <w:r>
        <w:rPr>
          <w:rFonts w:cs="Times New Roman"/>
          <w:bCs/>
          <w:sz w:val="28"/>
          <w:szCs w:val="28"/>
          <w:lang w:eastAsia="ru-RU"/>
        </w:rPr>
        <w:t xml:space="preserve"> – количество обращений заявителей в МФЦ  в течение календарного года, согласно журналу регистрации заявителей МФЦ, кол-во чел.</w:t>
      </w:r>
    </w:p>
    <w:p w:rsidR="00881AEE" w:rsidRDefault="00881AEE" w:rsidP="00AC7AC2">
      <w:pPr>
        <w:spacing w:line="360" w:lineRule="auto"/>
        <w:jc w:val="both"/>
        <w:rPr>
          <w:rFonts w:cs="Times New Roman"/>
          <w:bCs/>
          <w:sz w:val="28"/>
          <w:szCs w:val="28"/>
          <w:lang w:eastAsia="ru-RU"/>
        </w:rPr>
      </w:pPr>
      <w:proofErr w:type="spellStart"/>
      <w:r>
        <w:rPr>
          <w:rFonts w:cs="Times New Roman"/>
          <w:bCs/>
          <w:sz w:val="28"/>
          <w:szCs w:val="28"/>
          <w:lang w:eastAsia="ru-RU"/>
        </w:rPr>
        <w:t>К</w:t>
      </w:r>
      <w:r>
        <w:rPr>
          <w:rFonts w:cs="Times New Roman"/>
          <w:bCs/>
          <w:sz w:val="28"/>
          <w:szCs w:val="28"/>
          <w:vertAlign w:val="subscript"/>
          <w:lang w:eastAsia="ru-RU"/>
        </w:rPr>
        <w:t>мо</w:t>
      </w:r>
      <w:proofErr w:type="spellEnd"/>
      <w:r>
        <w:rPr>
          <w:rFonts w:cs="Times New Roman"/>
          <w:bCs/>
          <w:sz w:val="28"/>
          <w:szCs w:val="28"/>
          <w:vertAlign w:val="subscript"/>
          <w:lang w:eastAsia="ru-RU"/>
        </w:rPr>
        <w:t xml:space="preserve"> </w:t>
      </w:r>
      <w:r>
        <w:rPr>
          <w:rFonts w:cs="Times New Roman"/>
          <w:sz w:val="28"/>
          <w:szCs w:val="28"/>
        </w:rPr>
        <w:t>- численность муниципального образования, обслуживаемого «окнами» МФЦ,</w:t>
      </w:r>
      <w:r>
        <w:rPr>
          <w:rFonts w:cs="Times New Roman"/>
          <w:bCs/>
          <w:sz w:val="28"/>
          <w:szCs w:val="28"/>
          <w:lang w:eastAsia="ru-RU"/>
        </w:rPr>
        <w:t xml:space="preserve"> имеющего возможность получения государственных и муниципальных услуг (граждане от 16 лет и старше)</w:t>
      </w:r>
      <w:r w:rsidR="00AC7AC2">
        <w:rPr>
          <w:rFonts w:cs="Times New Roman"/>
          <w:bCs/>
          <w:sz w:val="28"/>
          <w:szCs w:val="28"/>
          <w:lang w:eastAsia="ru-RU"/>
        </w:rPr>
        <w:t>.</w:t>
      </w:r>
    </w:p>
    <w:p w:rsidR="00AC7AC2" w:rsidRDefault="00AC7AC2" w:rsidP="00AC7AC2">
      <w:pPr>
        <w:spacing w:line="360" w:lineRule="auto"/>
        <w:jc w:val="both"/>
        <w:rPr>
          <w:rFonts w:cs="Times New Roman"/>
          <w:bCs/>
          <w:sz w:val="28"/>
          <w:szCs w:val="28"/>
          <w:lang w:eastAsia="ru-RU"/>
        </w:rPr>
      </w:pPr>
    </w:p>
    <w:p w:rsidR="00AC7AC2" w:rsidRDefault="00AC7AC2" w:rsidP="00AC7AC2">
      <w:pPr>
        <w:spacing w:line="360" w:lineRule="auto"/>
        <w:jc w:val="both"/>
        <w:rPr>
          <w:rFonts w:cs="Times New Roman"/>
          <w:bCs/>
          <w:sz w:val="28"/>
          <w:szCs w:val="28"/>
          <w:lang w:eastAsia="ru-RU"/>
        </w:rPr>
      </w:pPr>
    </w:p>
    <w:p w:rsidR="00AC7AC2" w:rsidRDefault="00AC7AC2" w:rsidP="00AC7AC2">
      <w:pPr>
        <w:spacing w:line="360" w:lineRule="auto"/>
        <w:jc w:val="both"/>
        <w:rPr>
          <w:rFonts w:cs="Times New Roman"/>
          <w:bCs/>
          <w:sz w:val="28"/>
          <w:szCs w:val="28"/>
          <w:lang w:eastAsia="ru-RU"/>
        </w:rPr>
      </w:pPr>
    </w:p>
    <w:p w:rsidR="00AC7AC2" w:rsidRDefault="00AC7AC2" w:rsidP="00AC7AC2">
      <w:pPr>
        <w:spacing w:line="360" w:lineRule="auto"/>
        <w:jc w:val="both"/>
        <w:rPr>
          <w:rFonts w:cs="Times New Roman"/>
          <w:bCs/>
          <w:sz w:val="28"/>
          <w:szCs w:val="28"/>
          <w:lang w:eastAsia="ru-RU"/>
        </w:rPr>
      </w:pPr>
    </w:p>
    <w:p w:rsidR="00AC7AC2" w:rsidRDefault="00AC7AC2" w:rsidP="00AC7AC2">
      <w:pPr>
        <w:spacing w:line="360" w:lineRule="auto"/>
        <w:jc w:val="both"/>
        <w:rPr>
          <w:rFonts w:cs="Times New Roman"/>
          <w:bCs/>
          <w:sz w:val="28"/>
          <w:szCs w:val="28"/>
          <w:lang w:eastAsia="ru-RU"/>
        </w:rPr>
      </w:pPr>
    </w:p>
    <w:p w:rsidR="00881AEE" w:rsidRDefault="00881AEE" w:rsidP="00881AEE">
      <w:pPr>
        <w:ind w:firstLine="851"/>
        <w:jc w:val="both"/>
        <w:rPr>
          <w:rFonts w:cs="Times New Roman"/>
          <w:sz w:val="28"/>
          <w:szCs w:val="28"/>
          <w:u w:val="single"/>
        </w:rPr>
      </w:pPr>
    </w:p>
    <w:p w:rsidR="00C44ED4" w:rsidRDefault="00C44ED4" w:rsidP="00C44ED4">
      <w:pPr>
        <w:pStyle w:val="ad"/>
        <w:tabs>
          <w:tab w:val="right" w:pos="8640"/>
        </w:tabs>
        <w:jc w:val="right"/>
        <w:rPr>
          <w:rFonts w:cs="Times New Roman"/>
          <w:i/>
          <w:szCs w:val="24"/>
        </w:rPr>
      </w:pPr>
      <w:r w:rsidRPr="002E1B68">
        <w:rPr>
          <w:rFonts w:cs="Times New Roman"/>
          <w:i/>
          <w:szCs w:val="24"/>
        </w:rPr>
        <w:lastRenderedPageBreak/>
        <w:t xml:space="preserve">(Таблица </w:t>
      </w:r>
      <w:r>
        <w:rPr>
          <w:rFonts w:cs="Times New Roman"/>
          <w:i/>
          <w:szCs w:val="24"/>
        </w:rPr>
        <w:t>2</w:t>
      </w:r>
      <w:r w:rsidRPr="002E1B68">
        <w:rPr>
          <w:rFonts w:cs="Times New Roman"/>
          <w:i/>
          <w:szCs w:val="24"/>
        </w:rPr>
        <w:t>)</w:t>
      </w:r>
    </w:p>
    <w:p w:rsidR="00C44ED4" w:rsidRPr="00D863A9" w:rsidRDefault="00C44ED4" w:rsidP="00881AEE">
      <w:pPr>
        <w:ind w:firstLine="851"/>
        <w:jc w:val="both"/>
        <w:rPr>
          <w:rFonts w:cs="Times New Roman"/>
          <w:sz w:val="28"/>
          <w:szCs w:val="28"/>
          <w:u w:val="single"/>
        </w:rPr>
      </w:pPr>
    </w:p>
    <w:p w:rsidR="00881AEE" w:rsidRPr="00AC7AC2" w:rsidRDefault="00881AEE" w:rsidP="00AC7AC2">
      <w:pPr>
        <w:pStyle w:val="ad"/>
        <w:numPr>
          <w:ilvl w:val="0"/>
          <w:numId w:val="2"/>
        </w:numPr>
        <w:jc w:val="center"/>
        <w:rPr>
          <w:rFonts w:cs="Times New Roman"/>
          <w:b/>
          <w:bCs/>
          <w:sz w:val="28"/>
          <w:szCs w:val="28"/>
        </w:rPr>
      </w:pPr>
      <w:r w:rsidRPr="00AC7AC2">
        <w:rPr>
          <w:rFonts w:cs="Times New Roman"/>
          <w:b/>
          <w:bCs/>
          <w:sz w:val="28"/>
          <w:szCs w:val="28"/>
        </w:rPr>
        <w:t>Ресурсное обеспечение реализации мероприятий подпрограммы</w:t>
      </w:r>
    </w:p>
    <w:p w:rsidR="00AC7AC2" w:rsidRPr="00AC7AC2" w:rsidRDefault="00AC7AC2" w:rsidP="00AC7AC2">
      <w:pPr>
        <w:pStyle w:val="ad"/>
        <w:ind w:left="1080"/>
        <w:jc w:val="both"/>
        <w:rPr>
          <w:rFonts w:eastAsia="Times New Roman" w:cs="Times New Roman"/>
          <w:b/>
        </w:rPr>
      </w:pPr>
    </w:p>
    <w:tbl>
      <w:tblPr>
        <w:tblW w:w="9676" w:type="dxa"/>
        <w:tblInd w:w="-70" w:type="dxa"/>
        <w:tblLayout w:type="fixed"/>
        <w:tblLook w:val="0000"/>
      </w:tblPr>
      <w:tblGrid>
        <w:gridCol w:w="584"/>
        <w:gridCol w:w="2713"/>
        <w:gridCol w:w="425"/>
        <w:gridCol w:w="1701"/>
        <w:gridCol w:w="1559"/>
        <w:gridCol w:w="1276"/>
        <w:gridCol w:w="1418"/>
      </w:tblGrid>
      <w:tr w:rsidR="009130D0" w:rsidTr="009130D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Pr="00097589" w:rsidRDefault="009130D0" w:rsidP="00661AD7">
            <w:pPr>
              <w:snapToGrid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7589">
              <w:rPr>
                <w:rFonts w:eastAsia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97589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97589">
              <w:rPr>
                <w:rFonts w:cs="Times New Roman"/>
                <w:b/>
                <w:sz w:val="18"/>
                <w:szCs w:val="18"/>
              </w:rPr>
              <w:t>/</w:t>
            </w:r>
            <w:proofErr w:type="spellStart"/>
            <w:r w:rsidRPr="00097589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Pr="00097589" w:rsidRDefault="009130D0" w:rsidP="00661AD7">
            <w:pPr>
              <w:snapToGrid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7589">
              <w:rPr>
                <w:rFonts w:cs="Times New Roman"/>
                <w:b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Pr="00097589" w:rsidRDefault="009130D0" w:rsidP="00661AD7">
            <w:pPr>
              <w:keepNext/>
              <w:snapToGrid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7589">
              <w:rPr>
                <w:rFonts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Pr="00097589" w:rsidRDefault="009130D0" w:rsidP="009130D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7589">
              <w:rPr>
                <w:rFonts w:cs="Times New Roman"/>
                <w:b/>
                <w:sz w:val="18"/>
                <w:szCs w:val="18"/>
              </w:rPr>
              <w:t>2016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C44ED4">
              <w:rPr>
                <w:rFonts w:cs="Times New Roman"/>
                <w:b/>
                <w:sz w:val="18"/>
                <w:szCs w:val="18"/>
              </w:rPr>
              <w:t xml:space="preserve">                   </w:t>
            </w:r>
            <w:r w:rsidRPr="00097589">
              <w:rPr>
                <w:rFonts w:cs="Times New Roman"/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0D0" w:rsidRPr="00097589" w:rsidRDefault="009130D0" w:rsidP="00C44ED4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7589">
              <w:rPr>
                <w:rFonts w:cs="Times New Roman"/>
                <w:b/>
                <w:sz w:val="18"/>
                <w:szCs w:val="18"/>
              </w:rPr>
              <w:t>2017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C44ED4">
              <w:rPr>
                <w:rFonts w:cs="Times New Roman"/>
                <w:b/>
                <w:sz w:val="18"/>
                <w:szCs w:val="18"/>
              </w:rPr>
              <w:t xml:space="preserve">              </w:t>
            </w:r>
            <w:r w:rsidRPr="00097589">
              <w:rPr>
                <w:rFonts w:cs="Times New Roman"/>
                <w:b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D0" w:rsidRPr="00097589" w:rsidRDefault="009130D0" w:rsidP="009130D0">
            <w:pPr>
              <w:snapToGrid w:val="0"/>
              <w:spacing w:after="20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2018 </w:t>
            </w:r>
            <w:r w:rsidR="00C44ED4">
              <w:rPr>
                <w:rFonts w:cs="Times New Roman"/>
                <w:b/>
                <w:sz w:val="18"/>
                <w:szCs w:val="18"/>
              </w:rPr>
              <w:t xml:space="preserve">                 </w:t>
            </w:r>
            <w:r>
              <w:rPr>
                <w:rFonts w:cs="Times New Roman"/>
                <w:b/>
                <w:sz w:val="18"/>
                <w:szCs w:val="18"/>
              </w:rPr>
              <w:t>руб.</w:t>
            </w:r>
          </w:p>
        </w:tc>
      </w:tr>
      <w:tr w:rsidR="009130D0" w:rsidTr="009130D0">
        <w:trPr>
          <w:trHeight w:val="3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Pr="00097589" w:rsidRDefault="009130D0" w:rsidP="00661AD7">
            <w:pPr>
              <w:snapToGrid w:val="0"/>
              <w:spacing w:after="200"/>
              <w:rPr>
                <w:rFonts w:cs="Times New Roman"/>
                <w:sz w:val="18"/>
                <w:szCs w:val="18"/>
              </w:rPr>
            </w:pPr>
            <w:r w:rsidRPr="00097589">
              <w:rPr>
                <w:rFonts w:cs="Times New Roman"/>
                <w:sz w:val="18"/>
                <w:szCs w:val="18"/>
              </w:rPr>
              <w:t>Подпрограмма,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Pr="00097589" w:rsidRDefault="009130D0" w:rsidP="009130D0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52967">
              <w:rPr>
                <w:rFonts w:cs="Times New Roman"/>
                <w:sz w:val="16"/>
                <w:szCs w:val="16"/>
              </w:rPr>
              <w:t>2 668689,70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0D0" w:rsidRPr="00097589" w:rsidRDefault="009130D0" w:rsidP="009130D0">
            <w:pPr>
              <w:snapToGrid w:val="0"/>
              <w:spacing w:after="200"/>
              <w:jc w:val="center"/>
              <w:rPr>
                <w:sz w:val="18"/>
                <w:szCs w:val="18"/>
              </w:rPr>
            </w:pPr>
            <w:r w:rsidRPr="00752967">
              <w:rPr>
                <w:rFonts w:cs="Times New Roman"/>
                <w:sz w:val="16"/>
                <w:szCs w:val="16"/>
              </w:rPr>
              <w:t>2 668689,70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D0" w:rsidRPr="00097589" w:rsidRDefault="009130D0" w:rsidP="009130D0">
            <w:pPr>
              <w:snapToGrid w:val="0"/>
              <w:spacing w:after="200"/>
              <w:jc w:val="center"/>
              <w:rPr>
                <w:sz w:val="18"/>
                <w:szCs w:val="18"/>
              </w:rPr>
            </w:pPr>
            <w:r w:rsidRPr="00752967">
              <w:rPr>
                <w:rFonts w:cs="Times New Roman"/>
                <w:sz w:val="16"/>
                <w:szCs w:val="16"/>
              </w:rPr>
              <w:t>2 668689,70</w:t>
            </w:r>
          </w:p>
        </w:tc>
      </w:tr>
      <w:tr w:rsidR="009130D0" w:rsidTr="009130D0"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Pr="00097589" w:rsidRDefault="009130D0" w:rsidP="00661AD7">
            <w:pPr>
              <w:snapToGrid w:val="0"/>
              <w:spacing w:after="200"/>
              <w:rPr>
                <w:rFonts w:cs="Times New Roman"/>
                <w:sz w:val="18"/>
                <w:szCs w:val="18"/>
              </w:rPr>
            </w:pPr>
            <w:r w:rsidRPr="00097589">
              <w:rPr>
                <w:rFonts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Pr="00097589" w:rsidRDefault="009130D0" w:rsidP="009130D0">
            <w:pPr>
              <w:snapToGrid w:val="0"/>
              <w:spacing w:after="200"/>
              <w:jc w:val="center"/>
              <w:rPr>
                <w:rFonts w:cs="Times New Roman"/>
                <w:sz w:val="18"/>
                <w:szCs w:val="18"/>
              </w:rPr>
            </w:pPr>
            <w:r w:rsidRPr="00752967">
              <w:rPr>
                <w:rFonts w:cs="Times New Roman"/>
                <w:sz w:val="16"/>
                <w:szCs w:val="16"/>
              </w:rPr>
              <w:t>2 668689,70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0D0" w:rsidRPr="00097589" w:rsidRDefault="009130D0" w:rsidP="009130D0">
            <w:pPr>
              <w:snapToGrid w:val="0"/>
              <w:spacing w:after="200"/>
              <w:jc w:val="center"/>
              <w:rPr>
                <w:sz w:val="18"/>
                <w:szCs w:val="18"/>
              </w:rPr>
            </w:pPr>
            <w:r w:rsidRPr="00752967">
              <w:rPr>
                <w:rFonts w:cs="Times New Roman"/>
                <w:sz w:val="16"/>
                <w:szCs w:val="16"/>
              </w:rPr>
              <w:t>2 668689,70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D0" w:rsidRPr="00097589" w:rsidRDefault="009130D0" w:rsidP="009130D0">
            <w:pPr>
              <w:snapToGrid w:val="0"/>
              <w:spacing w:after="200"/>
              <w:jc w:val="center"/>
              <w:rPr>
                <w:sz w:val="18"/>
                <w:szCs w:val="18"/>
              </w:rPr>
            </w:pPr>
            <w:r w:rsidRPr="00752967">
              <w:rPr>
                <w:rFonts w:cs="Times New Roman"/>
                <w:sz w:val="16"/>
                <w:szCs w:val="16"/>
              </w:rPr>
              <w:t>2 668689,70</w:t>
            </w:r>
          </w:p>
        </w:tc>
      </w:tr>
      <w:tr w:rsidR="009130D0" w:rsidTr="009130D0"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Pr="00097589" w:rsidRDefault="009130D0" w:rsidP="00661AD7">
            <w:pPr>
              <w:snapToGrid w:val="0"/>
              <w:spacing w:after="200"/>
              <w:rPr>
                <w:rFonts w:cs="Times New Roman"/>
                <w:sz w:val="18"/>
                <w:szCs w:val="18"/>
              </w:rPr>
            </w:pPr>
            <w:r w:rsidRPr="00097589">
              <w:rPr>
                <w:rFonts w:cs="Times New Roman"/>
                <w:sz w:val="18"/>
                <w:szCs w:val="18"/>
              </w:rPr>
              <w:t xml:space="preserve">- бюджет </w:t>
            </w:r>
            <w:proofErr w:type="spellStart"/>
            <w:r w:rsidRPr="00097589">
              <w:rPr>
                <w:rFonts w:cs="Times New Roman"/>
                <w:sz w:val="18"/>
                <w:szCs w:val="18"/>
              </w:rPr>
              <w:t>Южского</w:t>
            </w:r>
            <w:proofErr w:type="spellEnd"/>
            <w:r w:rsidRPr="00097589">
              <w:rPr>
                <w:rFonts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Pr="00097589" w:rsidRDefault="009130D0" w:rsidP="009130D0">
            <w:pPr>
              <w:snapToGrid w:val="0"/>
              <w:spacing w:after="200"/>
              <w:jc w:val="center"/>
              <w:rPr>
                <w:rFonts w:cs="Times New Roman"/>
                <w:sz w:val="18"/>
                <w:szCs w:val="18"/>
              </w:rPr>
            </w:pPr>
            <w:r w:rsidRPr="00752967">
              <w:rPr>
                <w:rFonts w:cs="Times New Roman"/>
                <w:sz w:val="16"/>
                <w:szCs w:val="16"/>
              </w:rPr>
              <w:t>2 668689,70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0D0" w:rsidRPr="00097589" w:rsidRDefault="009130D0" w:rsidP="009130D0">
            <w:pPr>
              <w:snapToGrid w:val="0"/>
              <w:spacing w:after="200"/>
              <w:jc w:val="center"/>
              <w:rPr>
                <w:sz w:val="18"/>
                <w:szCs w:val="18"/>
              </w:rPr>
            </w:pPr>
            <w:r w:rsidRPr="00752967">
              <w:rPr>
                <w:rFonts w:cs="Times New Roman"/>
                <w:sz w:val="16"/>
                <w:szCs w:val="16"/>
              </w:rPr>
              <w:t>2 668689,70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D0" w:rsidRPr="00097589" w:rsidRDefault="009130D0" w:rsidP="009130D0">
            <w:pPr>
              <w:snapToGrid w:val="0"/>
              <w:spacing w:after="200"/>
              <w:jc w:val="center"/>
              <w:rPr>
                <w:sz w:val="18"/>
                <w:szCs w:val="18"/>
              </w:rPr>
            </w:pPr>
            <w:r w:rsidRPr="00752967">
              <w:rPr>
                <w:rFonts w:cs="Times New Roman"/>
                <w:sz w:val="16"/>
                <w:szCs w:val="16"/>
              </w:rPr>
              <w:t>2 668689,70</w:t>
            </w:r>
          </w:p>
        </w:tc>
      </w:tr>
      <w:tr w:rsidR="009130D0" w:rsidTr="009130D0">
        <w:trPr>
          <w:trHeight w:val="315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30D0" w:rsidRPr="00097589" w:rsidRDefault="009130D0" w:rsidP="00661AD7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097589">
              <w:rPr>
                <w:rFonts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30D0" w:rsidRPr="00097589" w:rsidRDefault="009130D0" w:rsidP="009130D0">
            <w:pPr>
              <w:snapToGrid w:val="0"/>
              <w:spacing w:after="200"/>
              <w:jc w:val="center"/>
              <w:rPr>
                <w:rFonts w:cs="Times New Roman"/>
                <w:sz w:val="18"/>
                <w:szCs w:val="18"/>
              </w:rPr>
            </w:pPr>
            <w:r w:rsidRPr="000975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0" w:rsidRPr="00097589" w:rsidRDefault="009130D0" w:rsidP="009130D0">
            <w:pPr>
              <w:snapToGrid w:val="0"/>
              <w:spacing w:after="200"/>
              <w:jc w:val="center"/>
              <w:rPr>
                <w:sz w:val="18"/>
                <w:szCs w:val="18"/>
              </w:rPr>
            </w:pPr>
            <w:r w:rsidRPr="0009758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0D0" w:rsidRPr="00097589" w:rsidRDefault="009130D0" w:rsidP="009130D0">
            <w:pPr>
              <w:snapToGrid w:val="0"/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30D0" w:rsidTr="009130D0">
        <w:trPr>
          <w:trHeight w:val="299"/>
        </w:trPr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Pr="00097589" w:rsidRDefault="009130D0" w:rsidP="00661AD7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Pr="00097589" w:rsidRDefault="009130D0" w:rsidP="009130D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0D0" w:rsidRPr="00097589" w:rsidRDefault="009130D0" w:rsidP="009130D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D0" w:rsidRDefault="009130D0" w:rsidP="009130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30D0" w:rsidTr="009130D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Pr="00097589" w:rsidRDefault="009130D0" w:rsidP="00661AD7">
            <w:pPr>
              <w:snapToGrid w:val="0"/>
              <w:spacing w:after="200"/>
              <w:jc w:val="both"/>
              <w:rPr>
                <w:rFonts w:cs="Times New Roman"/>
                <w:sz w:val="18"/>
                <w:szCs w:val="18"/>
              </w:rPr>
            </w:pPr>
            <w:r w:rsidRPr="00097589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Pr="00097589" w:rsidRDefault="009130D0" w:rsidP="008F2757">
            <w:pPr>
              <w:snapToGrid w:val="0"/>
              <w:spacing w:after="200"/>
              <w:rPr>
                <w:rFonts w:cs="Times New Roman"/>
                <w:sz w:val="18"/>
                <w:szCs w:val="18"/>
              </w:rPr>
            </w:pPr>
            <w:r w:rsidRPr="00097589">
              <w:rPr>
                <w:rFonts w:cs="Times New Roman"/>
                <w:sz w:val="18"/>
                <w:szCs w:val="18"/>
              </w:rPr>
              <w:t>Обеспечение деятельности Муниципального бюджетного учреждения «</w:t>
            </w:r>
            <w:proofErr w:type="spellStart"/>
            <w:r w:rsidRPr="00097589">
              <w:rPr>
                <w:rFonts w:cs="Times New Roman"/>
                <w:sz w:val="18"/>
                <w:szCs w:val="18"/>
              </w:rPr>
              <w:t>Южский</w:t>
            </w:r>
            <w:proofErr w:type="spellEnd"/>
            <w:r w:rsidRPr="00097589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МФЦ </w:t>
            </w:r>
            <w:r w:rsidRPr="00097589">
              <w:rPr>
                <w:rFonts w:cs="Times New Roman"/>
                <w:sz w:val="18"/>
                <w:szCs w:val="18"/>
              </w:rPr>
              <w:t>предоставления гос</w:t>
            </w:r>
            <w:r>
              <w:rPr>
                <w:rFonts w:cs="Times New Roman"/>
                <w:sz w:val="18"/>
                <w:szCs w:val="18"/>
              </w:rPr>
              <w:t xml:space="preserve">ударственных </w:t>
            </w:r>
            <w:r w:rsidRPr="00097589">
              <w:rPr>
                <w:rFonts w:cs="Times New Roman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cs="Times New Roman"/>
                <w:sz w:val="18"/>
                <w:szCs w:val="18"/>
              </w:rPr>
              <w:t>муп-ых</w:t>
            </w:r>
            <w:proofErr w:type="spellEnd"/>
            <w:r w:rsidRPr="00097589">
              <w:rPr>
                <w:rFonts w:cs="Times New Roman"/>
                <w:sz w:val="18"/>
                <w:szCs w:val="18"/>
              </w:rPr>
              <w:t xml:space="preserve"> услуг «Мои Документы»».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Pr="00097589" w:rsidRDefault="009130D0" w:rsidP="008F2757">
            <w:pPr>
              <w:snapToGrid w:val="0"/>
              <w:spacing w:after="20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МБУ</w:t>
            </w:r>
            <w:r w:rsidRPr="00097589">
              <w:rPr>
                <w:rFonts w:cs="Times New Roman"/>
                <w:sz w:val="18"/>
                <w:szCs w:val="18"/>
              </w:rPr>
              <w:t xml:space="preserve"> «</w:t>
            </w:r>
            <w:proofErr w:type="spellStart"/>
            <w:r w:rsidRPr="00097589">
              <w:rPr>
                <w:rFonts w:cs="Times New Roman"/>
                <w:sz w:val="18"/>
                <w:szCs w:val="18"/>
              </w:rPr>
              <w:t>Южский</w:t>
            </w:r>
            <w:proofErr w:type="spellEnd"/>
            <w:r w:rsidRPr="00097589">
              <w:rPr>
                <w:rFonts w:cs="Times New Roman"/>
                <w:sz w:val="18"/>
                <w:szCs w:val="18"/>
              </w:rPr>
              <w:t xml:space="preserve"> многофункциональный центр предоставления гос</w:t>
            </w:r>
            <w:r>
              <w:rPr>
                <w:rFonts w:cs="Times New Roman"/>
                <w:sz w:val="18"/>
                <w:szCs w:val="18"/>
              </w:rPr>
              <w:t>ударственных</w:t>
            </w:r>
            <w:r w:rsidRPr="00097589">
              <w:rPr>
                <w:rFonts w:cs="Times New Roman"/>
                <w:sz w:val="18"/>
                <w:szCs w:val="18"/>
              </w:rPr>
              <w:t xml:space="preserve"> и муниципальных услуг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097589">
              <w:rPr>
                <w:rFonts w:cs="Times New Roman"/>
                <w:sz w:val="18"/>
                <w:szCs w:val="18"/>
              </w:rPr>
              <w:t>«Мои Документы»»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Pr="00097589" w:rsidRDefault="009130D0" w:rsidP="009130D0">
            <w:pPr>
              <w:snapToGrid w:val="0"/>
              <w:spacing w:after="200"/>
              <w:jc w:val="center"/>
              <w:rPr>
                <w:rFonts w:cs="Times New Roman"/>
                <w:sz w:val="18"/>
                <w:szCs w:val="18"/>
              </w:rPr>
            </w:pPr>
            <w:r w:rsidRPr="00752967">
              <w:rPr>
                <w:rFonts w:cs="Times New Roman"/>
                <w:sz w:val="16"/>
                <w:szCs w:val="16"/>
              </w:rPr>
              <w:t>2 668689,70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0D0" w:rsidRPr="00097589" w:rsidRDefault="009130D0" w:rsidP="009130D0">
            <w:pPr>
              <w:snapToGrid w:val="0"/>
              <w:spacing w:after="200"/>
              <w:jc w:val="center"/>
              <w:rPr>
                <w:sz w:val="18"/>
                <w:szCs w:val="18"/>
              </w:rPr>
            </w:pPr>
            <w:r w:rsidRPr="00752967">
              <w:rPr>
                <w:rFonts w:cs="Times New Roman"/>
                <w:sz w:val="16"/>
                <w:szCs w:val="16"/>
              </w:rPr>
              <w:t>2 668689,70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D0" w:rsidRPr="00097589" w:rsidRDefault="009130D0" w:rsidP="009130D0">
            <w:pPr>
              <w:snapToGrid w:val="0"/>
              <w:spacing w:after="200"/>
              <w:jc w:val="center"/>
              <w:rPr>
                <w:sz w:val="18"/>
                <w:szCs w:val="18"/>
              </w:rPr>
            </w:pPr>
            <w:r w:rsidRPr="00752967">
              <w:rPr>
                <w:rFonts w:cs="Times New Roman"/>
                <w:sz w:val="16"/>
                <w:szCs w:val="16"/>
              </w:rPr>
              <w:t>2 668689,70</w:t>
            </w:r>
          </w:p>
        </w:tc>
      </w:tr>
    </w:tbl>
    <w:p w:rsidR="00C44ED4" w:rsidRDefault="00C44ED4" w:rsidP="00881AEE">
      <w:pPr>
        <w:spacing w:after="200"/>
        <w:jc w:val="both"/>
        <w:rPr>
          <w:rFonts w:cs="Times New Roman"/>
        </w:rPr>
      </w:pPr>
    </w:p>
    <w:p w:rsidR="00881AEE" w:rsidRDefault="00881AEE" w:rsidP="00881AEE">
      <w:pPr>
        <w:spacing w:after="200"/>
        <w:jc w:val="both"/>
      </w:pPr>
      <w:r>
        <w:rPr>
          <w:rFonts w:cs="Times New Roman"/>
        </w:rPr>
        <w:t>*Примечание: объём бюджетных ассигнований за счет средств областного бюджета будет уточняться.</w:t>
      </w:r>
    </w:p>
    <w:p w:rsidR="00881AEE" w:rsidRDefault="00881AEE" w:rsidP="00881AEE">
      <w:pPr>
        <w:pStyle w:val="a7"/>
        <w:jc w:val="center"/>
      </w:pPr>
    </w:p>
    <w:p w:rsidR="00881AEE" w:rsidRDefault="00881AEE" w:rsidP="00881AEE">
      <w:pPr>
        <w:pStyle w:val="a7"/>
        <w:jc w:val="center"/>
      </w:pPr>
    </w:p>
    <w:p w:rsidR="00881AEE" w:rsidRDefault="00881AEE" w:rsidP="00881AEE">
      <w:pPr>
        <w:sectPr w:rsidR="00881AEE">
          <w:pgSz w:w="11906" w:h="16838"/>
          <w:pgMar w:top="1134" w:right="1134" w:bottom="1134" w:left="1134" w:header="720" w:footer="720" w:gutter="0"/>
          <w:cols w:space="720"/>
        </w:sectPr>
      </w:pPr>
    </w:p>
    <w:p w:rsidR="00881AEE" w:rsidRDefault="00881AEE" w:rsidP="00881AEE">
      <w:pPr>
        <w:jc w:val="right"/>
      </w:pPr>
      <w:r>
        <w:lastRenderedPageBreak/>
        <w:t>Приложение № 3 к муниципальной программе</w:t>
      </w:r>
    </w:p>
    <w:p w:rsidR="00881AEE" w:rsidRDefault="00881AEE" w:rsidP="00881AEE">
      <w:pPr>
        <w:jc w:val="right"/>
      </w:pPr>
      <w:r>
        <w:t xml:space="preserve"> «Совершенствование институтов местного самоуправления</w:t>
      </w:r>
    </w:p>
    <w:p w:rsidR="00881AEE" w:rsidRDefault="00881AEE" w:rsidP="00881AEE">
      <w:pPr>
        <w:jc w:val="right"/>
      </w:pPr>
      <w:proofErr w:type="spellStart"/>
      <w:r>
        <w:t>Южского</w:t>
      </w:r>
      <w:proofErr w:type="spellEnd"/>
      <w:r>
        <w:t xml:space="preserve"> муниципального района»</w:t>
      </w:r>
    </w:p>
    <w:p w:rsidR="00881AEE" w:rsidRDefault="00881AEE" w:rsidP="00881AEE">
      <w:pPr>
        <w:jc w:val="right"/>
      </w:pPr>
    </w:p>
    <w:p w:rsidR="00C44ED4" w:rsidRDefault="00881AEE" w:rsidP="001368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</w:t>
      </w:r>
      <w:r w:rsidR="001368F9">
        <w:rPr>
          <w:b/>
          <w:bCs/>
          <w:sz w:val="28"/>
          <w:szCs w:val="28"/>
        </w:rPr>
        <w:t xml:space="preserve"> </w:t>
      </w:r>
    </w:p>
    <w:p w:rsidR="000D039F" w:rsidRDefault="001368F9" w:rsidP="001368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81AEE">
        <w:rPr>
          <w:b/>
          <w:bCs/>
          <w:sz w:val="28"/>
          <w:szCs w:val="28"/>
        </w:rPr>
        <w:t xml:space="preserve">Укрепление материально- технической базы органов местного самоуправления  </w:t>
      </w:r>
      <w:proofErr w:type="spellStart"/>
      <w:r w:rsidR="00881AEE">
        <w:rPr>
          <w:b/>
          <w:bCs/>
          <w:sz w:val="28"/>
          <w:szCs w:val="28"/>
        </w:rPr>
        <w:t>Южского</w:t>
      </w:r>
      <w:proofErr w:type="spellEnd"/>
      <w:r w:rsidR="00881AEE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>»</w:t>
      </w:r>
    </w:p>
    <w:p w:rsidR="000D039F" w:rsidRDefault="000D039F" w:rsidP="001368F9">
      <w:pPr>
        <w:pStyle w:val="ab"/>
        <w:ind w:left="720"/>
        <w:jc w:val="center"/>
        <w:rPr>
          <w:b/>
          <w:bCs/>
          <w:sz w:val="28"/>
          <w:szCs w:val="28"/>
        </w:rPr>
      </w:pPr>
    </w:p>
    <w:tbl>
      <w:tblPr>
        <w:tblW w:w="986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03"/>
        <w:gridCol w:w="6660"/>
      </w:tblGrid>
      <w:tr w:rsidR="00C44ED4" w:rsidTr="00661AD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ED4" w:rsidRDefault="00C44ED4" w:rsidP="004A4E60">
            <w:pPr>
              <w:pStyle w:val="ab"/>
              <w:snapToGrid w:val="0"/>
              <w:rPr>
                <w:rFonts w:eastAsia="Times New Roman" w:cs="Times New Roman"/>
                <w:szCs w:val="28"/>
              </w:rPr>
            </w:pPr>
            <w:r>
              <w:t>Наименование подпрограммы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4" w:rsidRDefault="00C44ED4" w:rsidP="00C44ED4">
            <w:pPr>
              <w:rPr>
                <w:bCs/>
              </w:rPr>
            </w:pPr>
            <w:r w:rsidRPr="000D039F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 w:rsidRPr="000D039F">
              <w:rPr>
                <w:bCs/>
              </w:rPr>
              <w:t>Укрепление материально- технической базы органов местного</w:t>
            </w:r>
          </w:p>
          <w:p w:rsidR="00C44ED4" w:rsidRDefault="00C44ED4" w:rsidP="00C44ED4">
            <w:r>
              <w:rPr>
                <w:bCs/>
              </w:rPr>
              <w:t xml:space="preserve">  </w:t>
            </w:r>
            <w:r w:rsidRPr="000D039F">
              <w:rPr>
                <w:bCs/>
              </w:rPr>
              <w:t xml:space="preserve"> самоуправления  </w:t>
            </w:r>
            <w:proofErr w:type="spellStart"/>
            <w:r w:rsidRPr="000D039F">
              <w:rPr>
                <w:bCs/>
              </w:rPr>
              <w:t>Южского</w:t>
            </w:r>
            <w:proofErr w:type="spellEnd"/>
            <w:r w:rsidRPr="000D039F">
              <w:rPr>
                <w:bCs/>
              </w:rPr>
              <w:t xml:space="preserve"> муниципального района   </w:t>
            </w:r>
          </w:p>
        </w:tc>
      </w:tr>
      <w:tr w:rsidR="000D039F" w:rsidTr="00661AD7">
        <w:trPr>
          <w:trHeight w:val="651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39F" w:rsidRDefault="000D039F" w:rsidP="00661AD7">
            <w:pPr>
              <w:pStyle w:val="ab"/>
              <w:snapToGrid w:val="0"/>
              <w:rPr>
                <w:rFonts w:eastAsia="Times New Roman" w:cs="Times New Roman"/>
              </w:rPr>
            </w:pPr>
            <w:r>
              <w:t>Срок реализации подпрограммы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9F" w:rsidRDefault="000D039F" w:rsidP="00661AD7">
            <w:pPr>
              <w:snapToGrid w:val="0"/>
            </w:pPr>
            <w:r>
              <w:rPr>
                <w:rFonts w:eastAsia="Times New Roman" w:cs="Times New Roman"/>
              </w:rPr>
              <w:t xml:space="preserve"> </w:t>
            </w:r>
            <w:r w:rsidR="00C44ED4">
              <w:rPr>
                <w:rFonts w:eastAsia="Times New Roman" w:cs="Times New Roman"/>
              </w:rPr>
              <w:t xml:space="preserve">  </w:t>
            </w:r>
            <w:r>
              <w:t>2016-2018 годы</w:t>
            </w:r>
          </w:p>
        </w:tc>
      </w:tr>
      <w:tr w:rsidR="000D039F" w:rsidTr="00C44ED4">
        <w:trPr>
          <w:trHeight w:val="519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39F" w:rsidRDefault="000D039F" w:rsidP="00661AD7">
            <w:pPr>
              <w:pStyle w:val="ab"/>
              <w:snapToGrid w:val="0"/>
            </w:pPr>
            <w:r>
              <w:t>Ответственный исполнитель подпрограммы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9F" w:rsidRDefault="00C44ED4" w:rsidP="00661AD7">
            <w:pPr>
              <w:snapToGrid w:val="0"/>
            </w:pPr>
            <w:r>
              <w:t xml:space="preserve">   </w:t>
            </w:r>
            <w:r w:rsidR="000D039F">
              <w:t xml:space="preserve">Администрация </w:t>
            </w:r>
            <w:proofErr w:type="spellStart"/>
            <w:r w:rsidR="000D039F">
              <w:t>Южского</w:t>
            </w:r>
            <w:proofErr w:type="spellEnd"/>
            <w:r w:rsidR="000D039F">
              <w:t xml:space="preserve"> муниципаль</w:t>
            </w:r>
            <w:r w:rsidR="00535817">
              <w:t>ного района в лице</w:t>
            </w:r>
            <w:r w:rsidR="000D039F">
              <w:t xml:space="preserve"> </w:t>
            </w:r>
          </w:p>
          <w:p w:rsidR="00535817" w:rsidRDefault="00C44ED4" w:rsidP="00C44ED4">
            <w:pPr>
              <w:snapToGrid w:val="0"/>
            </w:pPr>
            <w:r>
              <w:t xml:space="preserve">   </w:t>
            </w:r>
            <w:r>
              <w:rPr>
                <w:rFonts w:cs="Times New Roman"/>
              </w:rPr>
              <w:t>глав</w:t>
            </w:r>
            <w:r w:rsidR="000D039F" w:rsidRPr="00881AEE">
              <w:rPr>
                <w:rFonts w:cs="Times New Roman"/>
              </w:rPr>
              <w:t xml:space="preserve">ного </w:t>
            </w:r>
            <w:r>
              <w:rPr>
                <w:rFonts w:cs="Times New Roman"/>
              </w:rPr>
              <w:t>эксперта по безопасности</w:t>
            </w:r>
          </w:p>
          <w:p w:rsidR="000D039F" w:rsidRDefault="000D039F" w:rsidP="00661AD7">
            <w:pPr>
              <w:snapToGrid w:val="0"/>
              <w:ind w:left="171"/>
            </w:pPr>
          </w:p>
        </w:tc>
      </w:tr>
      <w:tr w:rsidR="000D039F" w:rsidTr="00C44ED4">
        <w:trPr>
          <w:trHeight w:val="617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39F" w:rsidRPr="00881AEE" w:rsidRDefault="000D039F" w:rsidP="00661AD7">
            <w:pPr>
              <w:snapToGrid w:val="0"/>
              <w:rPr>
                <w:rFonts w:cs="Times New Roman"/>
              </w:rPr>
            </w:pPr>
            <w:r w:rsidRPr="00881AEE">
              <w:rPr>
                <w:rFonts w:cs="Times New Roman"/>
              </w:rPr>
              <w:t xml:space="preserve">Исполнители основных мероприятий подпрограммы </w:t>
            </w:r>
          </w:p>
          <w:p w:rsidR="000D039F" w:rsidRPr="00881AEE" w:rsidRDefault="000D039F" w:rsidP="00661AD7">
            <w:pPr>
              <w:rPr>
                <w:rFonts w:cs="Times New Roman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817" w:rsidRDefault="00C44ED4" w:rsidP="00535817">
            <w:pPr>
              <w:snapToGrid w:val="0"/>
            </w:pPr>
            <w:r>
              <w:t xml:space="preserve">   </w:t>
            </w:r>
            <w:r w:rsidR="00535817">
              <w:t xml:space="preserve">Администрация </w:t>
            </w:r>
            <w:proofErr w:type="spellStart"/>
            <w:r w:rsidR="00535817">
              <w:t>Южского</w:t>
            </w:r>
            <w:proofErr w:type="spellEnd"/>
            <w:r w:rsidR="00535817">
              <w:t xml:space="preserve"> муниципального района в лице </w:t>
            </w:r>
          </w:p>
          <w:p w:rsidR="00535817" w:rsidRDefault="00C44ED4" w:rsidP="00C44ED4">
            <w:pPr>
              <w:snapToGrid w:val="0"/>
            </w:pPr>
            <w:r>
              <w:t xml:space="preserve">   </w:t>
            </w:r>
            <w:r w:rsidR="00535817" w:rsidRPr="00881AEE">
              <w:rPr>
                <w:rFonts w:cs="Times New Roman"/>
              </w:rPr>
              <w:t>хозяйственного отдела</w:t>
            </w:r>
          </w:p>
          <w:p w:rsidR="000D039F" w:rsidRPr="00535817" w:rsidRDefault="000D039F" w:rsidP="00535817">
            <w:pPr>
              <w:snapToGrid w:val="0"/>
              <w:jc w:val="both"/>
            </w:pPr>
          </w:p>
        </w:tc>
      </w:tr>
      <w:tr w:rsidR="000D039F" w:rsidTr="00661AD7"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39F" w:rsidRDefault="000D039F" w:rsidP="00661AD7">
            <w:pPr>
              <w:pStyle w:val="ab"/>
              <w:snapToGrid w:val="0"/>
            </w:pPr>
            <w:r>
              <w:t>Цели подпрограммы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D4" w:rsidRDefault="00C44ED4" w:rsidP="00661AD7">
            <w:r>
              <w:t xml:space="preserve">   </w:t>
            </w:r>
            <w:r w:rsidR="000D039F" w:rsidRPr="000D039F">
              <w:t xml:space="preserve">Создание оптимальных условий  работы для сотрудников  </w:t>
            </w:r>
          </w:p>
          <w:p w:rsidR="000D039F" w:rsidRPr="000D039F" w:rsidRDefault="00C44ED4" w:rsidP="00661AD7">
            <w:r>
              <w:t xml:space="preserve">   </w:t>
            </w:r>
            <w:r w:rsidR="000D039F" w:rsidRPr="000D039F">
              <w:t>органов местного самоуправления</w:t>
            </w:r>
          </w:p>
        </w:tc>
      </w:tr>
      <w:tr w:rsidR="000D039F" w:rsidTr="00661AD7"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39F" w:rsidRDefault="000D039F" w:rsidP="00661AD7">
            <w:pPr>
              <w:pStyle w:val="ab"/>
              <w:snapToGrid w:val="0"/>
            </w:pPr>
            <w:r>
              <w:t>Задачи подпрограммы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39F" w:rsidRDefault="00C44ED4" w:rsidP="00661AD7">
            <w:pPr>
              <w:pStyle w:val="ab"/>
              <w:snapToGrid w:val="0"/>
              <w:ind w:left="171" w:hanging="171"/>
            </w:pPr>
            <w:r>
              <w:t xml:space="preserve">   </w:t>
            </w:r>
            <w:r w:rsidR="000D039F">
              <w:t>Проведение мероприятий, практическая реализация которых приведет к  улучшению о</w:t>
            </w:r>
            <w:r w:rsidR="000D039F" w:rsidRPr="00722743">
              <w:rPr>
                <w:rFonts w:cs="Times New Roman"/>
              </w:rPr>
              <w:t xml:space="preserve">беспечение деятельности  администрации  </w:t>
            </w:r>
            <w:proofErr w:type="spellStart"/>
            <w:r w:rsidR="000D039F" w:rsidRPr="00722743">
              <w:rPr>
                <w:rFonts w:cs="Times New Roman"/>
              </w:rPr>
              <w:t>Южского</w:t>
            </w:r>
            <w:proofErr w:type="spellEnd"/>
            <w:r w:rsidR="000D039F" w:rsidRPr="00722743">
              <w:rPr>
                <w:rFonts w:cs="Times New Roman"/>
              </w:rPr>
              <w:t xml:space="preserve"> муниципального района и развити</w:t>
            </w:r>
            <w:r w:rsidR="000D039F">
              <w:rPr>
                <w:rFonts w:cs="Times New Roman"/>
              </w:rPr>
              <w:t>я</w:t>
            </w:r>
            <w:r w:rsidR="000D039F" w:rsidRPr="00722743">
              <w:rPr>
                <w:rFonts w:cs="Times New Roman"/>
              </w:rPr>
              <w:t xml:space="preserve"> муниципальной службы</w:t>
            </w:r>
            <w:r w:rsidR="000D039F">
              <w:rPr>
                <w:rFonts w:cs="Times New Roman"/>
              </w:rPr>
              <w:t xml:space="preserve">, сокращению финансовых затрат на содержание муниципальных учреждений, усилению </w:t>
            </w:r>
            <w:proofErr w:type="spellStart"/>
            <w:r w:rsidR="000D039F">
              <w:rPr>
                <w:rFonts w:cs="Times New Roman"/>
              </w:rPr>
              <w:t>антикоррупционного</w:t>
            </w:r>
            <w:proofErr w:type="spellEnd"/>
            <w:r w:rsidR="000D039F">
              <w:rPr>
                <w:rFonts w:cs="Times New Roman"/>
              </w:rPr>
              <w:t xml:space="preserve"> контроля. </w:t>
            </w:r>
          </w:p>
        </w:tc>
      </w:tr>
      <w:tr w:rsidR="000D039F" w:rsidTr="00FE3A21">
        <w:trPr>
          <w:trHeight w:val="2334"/>
        </w:trPr>
        <w:tc>
          <w:tcPr>
            <w:tcW w:w="32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39F" w:rsidRDefault="000D039F" w:rsidP="00661AD7">
            <w:pPr>
              <w:pStyle w:val="ab"/>
              <w:snapToGrid w:val="0"/>
            </w:pPr>
            <w:r>
              <w:t>Объемы ресурсного обеспечения подпрограммы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039F" w:rsidRPr="000D039F" w:rsidRDefault="00C44ED4" w:rsidP="000D039F">
            <w:r>
              <w:t xml:space="preserve">   </w:t>
            </w:r>
            <w:r w:rsidR="000D039F" w:rsidRPr="000D039F">
              <w:t>Общий объем бюджетных ассигнований:</w:t>
            </w:r>
          </w:p>
          <w:p w:rsidR="000D039F" w:rsidRPr="000D039F" w:rsidRDefault="00C44ED4" w:rsidP="000D039F">
            <w:r>
              <w:t xml:space="preserve">   </w:t>
            </w:r>
            <w:r w:rsidR="009130D0">
              <w:t>2016</w:t>
            </w:r>
            <w:r w:rsidR="00CC7E78">
              <w:t xml:space="preserve"> – 9</w:t>
            </w:r>
            <w:r w:rsidR="009130D0">
              <w:t>9 550,00 руб.</w:t>
            </w:r>
          </w:p>
          <w:p w:rsidR="000D039F" w:rsidRPr="009130D0" w:rsidRDefault="00C44ED4" w:rsidP="000D039F">
            <w:r>
              <w:t xml:space="preserve">   </w:t>
            </w:r>
            <w:r w:rsidR="000D039F" w:rsidRPr="000D039F">
              <w:t>2017</w:t>
            </w:r>
            <w:r w:rsidR="00CC7E78">
              <w:t xml:space="preserve"> – 9</w:t>
            </w:r>
            <w:r w:rsidR="009130D0">
              <w:t>9 550,00 руб.</w:t>
            </w:r>
          </w:p>
          <w:p w:rsidR="000D039F" w:rsidRPr="009130D0" w:rsidRDefault="00C44ED4" w:rsidP="000D039F">
            <w:r>
              <w:t xml:space="preserve">   </w:t>
            </w:r>
            <w:r w:rsidR="000D039F" w:rsidRPr="009130D0">
              <w:t>2018</w:t>
            </w:r>
            <w:r w:rsidR="00CC7E78">
              <w:t xml:space="preserve"> – 9</w:t>
            </w:r>
            <w:r w:rsidR="009130D0">
              <w:t>9 550,00 руб.</w:t>
            </w:r>
          </w:p>
          <w:p w:rsidR="000D039F" w:rsidRPr="009130D0" w:rsidRDefault="00C44ED4" w:rsidP="000D039F">
            <w:r>
              <w:t xml:space="preserve">   </w:t>
            </w:r>
            <w:r w:rsidR="000D039F" w:rsidRPr="009130D0">
              <w:t xml:space="preserve">- бюджет </w:t>
            </w:r>
            <w:proofErr w:type="spellStart"/>
            <w:r w:rsidR="000D039F" w:rsidRPr="009130D0">
              <w:t>Южского</w:t>
            </w:r>
            <w:proofErr w:type="spellEnd"/>
            <w:r w:rsidR="000D039F" w:rsidRPr="009130D0">
              <w:t xml:space="preserve"> муниципального района:</w:t>
            </w:r>
          </w:p>
          <w:p w:rsidR="000D039F" w:rsidRPr="009130D0" w:rsidRDefault="00C44ED4" w:rsidP="000D039F">
            <w:r>
              <w:t xml:space="preserve">   </w:t>
            </w:r>
            <w:r w:rsidR="00CC7E78">
              <w:t>2016 – 9</w:t>
            </w:r>
            <w:r w:rsidR="009130D0">
              <w:t>9 550,00 руб.</w:t>
            </w:r>
          </w:p>
          <w:p w:rsidR="009130D0" w:rsidRDefault="00C44ED4" w:rsidP="000D039F">
            <w:pPr>
              <w:pStyle w:val="ab"/>
              <w:snapToGrid w:val="0"/>
            </w:pPr>
            <w:r>
              <w:t xml:space="preserve">   </w:t>
            </w:r>
            <w:r w:rsidR="00CC7E78">
              <w:t>2017 – 9</w:t>
            </w:r>
            <w:r w:rsidR="009130D0">
              <w:t>9 550,00 руб.</w:t>
            </w:r>
          </w:p>
          <w:p w:rsidR="000D039F" w:rsidRDefault="00C44ED4" w:rsidP="000D039F">
            <w:pPr>
              <w:pStyle w:val="ab"/>
              <w:snapToGrid w:val="0"/>
            </w:pPr>
            <w:r>
              <w:t xml:space="preserve">   </w:t>
            </w:r>
            <w:r w:rsidR="000D039F" w:rsidRPr="009130D0">
              <w:t xml:space="preserve">2018 </w:t>
            </w:r>
            <w:r w:rsidR="00CC7E78">
              <w:t>– 9</w:t>
            </w:r>
            <w:r w:rsidR="009130D0">
              <w:t>9 550,00 руб.</w:t>
            </w:r>
          </w:p>
          <w:p w:rsidR="008F2757" w:rsidRDefault="008F2757" w:rsidP="000D039F">
            <w:pPr>
              <w:pStyle w:val="ab"/>
              <w:snapToGrid w:val="0"/>
            </w:pPr>
          </w:p>
        </w:tc>
      </w:tr>
      <w:tr w:rsidR="008F2757" w:rsidTr="008F2757">
        <w:trPr>
          <w:trHeight w:val="60"/>
        </w:trPr>
        <w:tc>
          <w:tcPr>
            <w:tcW w:w="32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2757" w:rsidRDefault="00C44ED4" w:rsidP="00661AD7">
            <w:pPr>
              <w:pStyle w:val="ab"/>
              <w:snapToGrid w:val="0"/>
            </w:pPr>
            <w:r>
              <w:t>Ожидаемые результаты реализации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4ED4" w:rsidRDefault="00C44ED4" w:rsidP="00C44ED4">
            <w:pPr>
              <w:tabs>
                <w:tab w:val="left" w:pos="600"/>
              </w:tabs>
            </w:pPr>
            <w:r>
              <w:t xml:space="preserve">   Р</w:t>
            </w:r>
            <w:r w:rsidRPr="008F2757">
              <w:t>еализация данной подпрограммы содействует созданию</w:t>
            </w:r>
          </w:p>
          <w:p w:rsidR="00C44ED4" w:rsidRDefault="00C44ED4" w:rsidP="00C44ED4">
            <w:pPr>
              <w:tabs>
                <w:tab w:val="left" w:pos="600"/>
              </w:tabs>
            </w:pPr>
            <w:r>
              <w:t xml:space="preserve"> </w:t>
            </w:r>
            <w:r w:rsidRPr="008F2757">
              <w:t xml:space="preserve"> </w:t>
            </w:r>
            <w:r>
              <w:t xml:space="preserve"> </w:t>
            </w:r>
            <w:r w:rsidRPr="008F2757">
              <w:t xml:space="preserve">благоприятных условий для  выполнения </w:t>
            </w:r>
            <w:proofErr w:type="gramStart"/>
            <w:r w:rsidRPr="008F2757">
              <w:t>муниципальными</w:t>
            </w:r>
            <w:proofErr w:type="gramEnd"/>
          </w:p>
          <w:p w:rsidR="00C44ED4" w:rsidRDefault="00C44ED4" w:rsidP="00C44ED4">
            <w:pPr>
              <w:tabs>
                <w:tab w:val="left" w:pos="600"/>
              </w:tabs>
            </w:pPr>
            <w:r>
              <w:t xml:space="preserve">  </w:t>
            </w:r>
            <w:r w:rsidRPr="008F2757">
              <w:t xml:space="preserve"> служащими своих должностных обязанностей, наиболее </w:t>
            </w:r>
          </w:p>
          <w:p w:rsidR="008F2757" w:rsidRPr="000D039F" w:rsidRDefault="00C44ED4" w:rsidP="00C44ED4">
            <w:pPr>
              <w:tabs>
                <w:tab w:val="left" w:pos="600"/>
              </w:tabs>
            </w:pPr>
            <w:r>
              <w:t xml:space="preserve">   </w:t>
            </w:r>
            <w:r w:rsidRPr="008F2757">
              <w:t>полной реализации творческого потенциала.</w:t>
            </w:r>
          </w:p>
        </w:tc>
      </w:tr>
      <w:tr w:rsidR="008F2757" w:rsidTr="00C44ED4">
        <w:trPr>
          <w:trHeight w:val="52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757" w:rsidRDefault="008F2757" w:rsidP="00407BDD">
            <w:pPr>
              <w:pStyle w:val="ab"/>
              <w:snapToGrid w:val="0"/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757" w:rsidRDefault="008F2757" w:rsidP="00C44ED4">
            <w:pPr>
              <w:tabs>
                <w:tab w:val="left" w:pos="600"/>
              </w:tabs>
            </w:pPr>
          </w:p>
        </w:tc>
      </w:tr>
    </w:tbl>
    <w:p w:rsidR="00881AEE" w:rsidRDefault="00881AEE" w:rsidP="00881AEE">
      <w:pPr>
        <w:tabs>
          <w:tab w:val="left" w:pos="2100"/>
        </w:tabs>
        <w:ind w:left="360"/>
        <w:jc w:val="center"/>
        <w:rPr>
          <w:b/>
          <w:sz w:val="28"/>
          <w:szCs w:val="28"/>
        </w:rPr>
      </w:pPr>
    </w:p>
    <w:p w:rsidR="00881AEE" w:rsidRDefault="00881AEE" w:rsidP="00881AEE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30D0" w:rsidRDefault="009130D0" w:rsidP="00C44ED4">
      <w:pPr>
        <w:tabs>
          <w:tab w:val="left" w:pos="600"/>
        </w:tabs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2. Характеристика основных мероприятий подпрограммы</w:t>
      </w:r>
    </w:p>
    <w:p w:rsidR="009130D0" w:rsidRDefault="009130D0" w:rsidP="009130D0">
      <w:pPr>
        <w:ind w:left="720"/>
        <w:jc w:val="center"/>
        <w:rPr>
          <w:b/>
          <w:sz w:val="28"/>
          <w:szCs w:val="34"/>
        </w:rPr>
      </w:pPr>
    </w:p>
    <w:p w:rsidR="00C44ED4" w:rsidRDefault="009130D0" w:rsidP="009130D0">
      <w:pPr>
        <w:spacing w:before="57" w:after="57"/>
        <w:jc w:val="both"/>
        <w:rPr>
          <w:sz w:val="28"/>
          <w:szCs w:val="28"/>
        </w:rPr>
      </w:pPr>
      <w:r>
        <w:rPr>
          <w:sz w:val="28"/>
          <w:szCs w:val="34"/>
        </w:rPr>
        <w:tab/>
      </w:r>
      <w:r w:rsidR="00C44ED4">
        <w:rPr>
          <w:sz w:val="28"/>
          <w:szCs w:val="28"/>
        </w:rPr>
        <w:t xml:space="preserve">Основное направление деятельности подпрограммы - это  укрепление материально- технической базы зданий и сооружений, оснащение рабочих мест современной оргтехникой и мебелью, создание необходимых условий для работы сотрудников администрации </w:t>
      </w:r>
      <w:proofErr w:type="spellStart"/>
      <w:r w:rsidR="00C44ED4">
        <w:rPr>
          <w:sz w:val="28"/>
          <w:szCs w:val="28"/>
        </w:rPr>
        <w:t>Южского</w:t>
      </w:r>
      <w:proofErr w:type="spellEnd"/>
      <w:r w:rsidR="00C44ED4">
        <w:rPr>
          <w:sz w:val="28"/>
          <w:szCs w:val="28"/>
        </w:rPr>
        <w:t xml:space="preserve"> муниципального района.</w:t>
      </w:r>
    </w:p>
    <w:p w:rsidR="009130D0" w:rsidRDefault="00C44ED4" w:rsidP="009130D0">
      <w:pPr>
        <w:spacing w:before="57" w:after="57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 xml:space="preserve">         </w:t>
      </w:r>
      <w:r w:rsidR="009130D0">
        <w:rPr>
          <w:sz w:val="28"/>
          <w:szCs w:val="34"/>
        </w:rPr>
        <w:t xml:space="preserve">Основные мероприятия по укреплению материально-технической базы органов местного самоуправления </w:t>
      </w:r>
      <w:proofErr w:type="spellStart"/>
      <w:r w:rsidR="009130D0">
        <w:rPr>
          <w:sz w:val="28"/>
          <w:szCs w:val="34"/>
        </w:rPr>
        <w:t>Южского</w:t>
      </w:r>
      <w:proofErr w:type="spellEnd"/>
      <w:r w:rsidR="009130D0">
        <w:rPr>
          <w:sz w:val="28"/>
          <w:szCs w:val="34"/>
        </w:rPr>
        <w:t xml:space="preserve"> муниципального района определяются целями и стратегическими задачами подпрограммы.</w:t>
      </w:r>
    </w:p>
    <w:p w:rsidR="009130D0" w:rsidRDefault="009130D0" w:rsidP="009130D0">
      <w:pPr>
        <w:spacing w:before="57" w:after="57"/>
        <w:jc w:val="both"/>
        <w:rPr>
          <w:sz w:val="28"/>
          <w:szCs w:val="34"/>
        </w:rPr>
      </w:pPr>
      <w:r>
        <w:rPr>
          <w:sz w:val="28"/>
          <w:szCs w:val="34"/>
        </w:rPr>
        <w:tab/>
        <w:t>Для реализации целей подпрограммы предусматриваются следующие мероприятия:</w:t>
      </w:r>
      <w:r>
        <w:rPr>
          <w:sz w:val="28"/>
          <w:szCs w:val="34"/>
        </w:rPr>
        <w:tab/>
      </w:r>
    </w:p>
    <w:p w:rsidR="009130D0" w:rsidRDefault="009130D0" w:rsidP="009130D0">
      <w:pPr>
        <w:spacing w:before="57" w:after="57"/>
        <w:jc w:val="both"/>
        <w:rPr>
          <w:sz w:val="28"/>
          <w:szCs w:val="34"/>
        </w:rPr>
      </w:pPr>
      <w:r>
        <w:rPr>
          <w:sz w:val="28"/>
          <w:szCs w:val="34"/>
        </w:rPr>
        <w:tab/>
      </w:r>
      <w:r w:rsidR="00FE3A21" w:rsidRPr="00C44ED4">
        <w:rPr>
          <w:b/>
          <w:sz w:val="28"/>
          <w:szCs w:val="34"/>
        </w:rPr>
        <w:t>1.</w:t>
      </w:r>
      <w:r>
        <w:rPr>
          <w:b/>
          <w:sz w:val="28"/>
          <w:szCs w:val="34"/>
        </w:rPr>
        <w:t xml:space="preserve"> </w:t>
      </w:r>
      <w:r w:rsidR="00FE3A21">
        <w:rPr>
          <w:b/>
          <w:sz w:val="28"/>
          <w:szCs w:val="34"/>
        </w:rPr>
        <w:t>П</w:t>
      </w:r>
      <w:r>
        <w:rPr>
          <w:b/>
          <w:sz w:val="28"/>
          <w:szCs w:val="34"/>
        </w:rPr>
        <w:t>ереоснащение</w:t>
      </w:r>
      <w:r w:rsidR="00FE3A21">
        <w:rPr>
          <w:b/>
          <w:sz w:val="28"/>
          <w:szCs w:val="34"/>
        </w:rPr>
        <w:t xml:space="preserve"> технического оборудования и программного обеспечения в органах местного самоуправления</w:t>
      </w:r>
      <w:r>
        <w:rPr>
          <w:b/>
          <w:sz w:val="28"/>
          <w:szCs w:val="34"/>
        </w:rPr>
        <w:t>.</w:t>
      </w:r>
      <w:r>
        <w:rPr>
          <w:sz w:val="28"/>
          <w:szCs w:val="34"/>
        </w:rPr>
        <w:t xml:space="preserve"> </w:t>
      </w:r>
    </w:p>
    <w:p w:rsidR="009130D0" w:rsidRDefault="009130D0" w:rsidP="009130D0">
      <w:pPr>
        <w:spacing w:before="57" w:after="57"/>
        <w:ind w:firstLine="708"/>
        <w:jc w:val="both"/>
        <w:rPr>
          <w:sz w:val="28"/>
          <w:szCs w:val="34"/>
        </w:rPr>
      </w:pPr>
      <w:r>
        <w:rPr>
          <w:sz w:val="28"/>
          <w:szCs w:val="34"/>
        </w:rPr>
        <w:t>Данное  мероприятие подразумевает приобретение новой современной оргтехники. Данное переоснащение необходимо для качественного                                           и своевременного выполнения муниципальными служащими своих должностных обязанностей.</w:t>
      </w:r>
    </w:p>
    <w:p w:rsidR="009130D0" w:rsidRDefault="009130D0" w:rsidP="009130D0">
      <w:pPr>
        <w:spacing w:before="57" w:after="57"/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Исполнитель мероприятия — отдел общественной и информационной политики администрации </w:t>
      </w:r>
      <w:proofErr w:type="spellStart"/>
      <w:r>
        <w:rPr>
          <w:sz w:val="28"/>
          <w:szCs w:val="34"/>
        </w:rPr>
        <w:t>Южского</w:t>
      </w:r>
      <w:proofErr w:type="spellEnd"/>
      <w:r>
        <w:rPr>
          <w:sz w:val="28"/>
          <w:szCs w:val="34"/>
        </w:rPr>
        <w:t xml:space="preserve"> муниципального района. Срок исполнения               2016-2018 г.г.</w:t>
      </w:r>
    </w:p>
    <w:p w:rsidR="00351626" w:rsidRDefault="00C44ED4" w:rsidP="00C44ED4">
      <w:pPr>
        <w:pStyle w:val="ad"/>
        <w:spacing w:before="57" w:after="57"/>
        <w:ind w:left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 </w:t>
      </w:r>
      <w:r w:rsidR="00B459E5" w:rsidRPr="00B459E5">
        <w:rPr>
          <w:rFonts w:cs="Times New Roman"/>
          <w:b/>
          <w:sz w:val="28"/>
          <w:szCs w:val="28"/>
        </w:rPr>
        <w:t>Развитие кадрового потенциала не муниципальных служащих</w:t>
      </w:r>
      <w:r w:rsidR="00351626">
        <w:rPr>
          <w:rFonts w:cs="Times New Roman"/>
          <w:b/>
          <w:sz w:val="28"/>
          <w:szCs w:val="28"/>
        </w:rPr>
        <w:t>.</w:t>
      </w:r>
    </w:p>
    <w:p w:rsidR="009130D0" w:rsidRPr="00B459E5" w:rsidRDefault="00351626" w:rsidP="00351626">
      <w:pPr>
        <w:pStyle w:val="ad"/>
        <w:spacing w:before="57" w:after="57"/>
        <w:ind w:left="709"/>
        <w:jc w:val="both"/>
        <w:rPr>
          <w:sz w:val="28"/>
          <w:szCs w:val="34"/>
        </w:rPr>
      </w:pPr>
      <w:r w:rsidRPr="00351626">
        <w:rPr>
          <w:rFonts w:cs="Times New Roman"/>
          <w:sz w:val="28"/>
          <w:szCs w:val="28"/>
        </w:rPr>
        <w:t>М</w:t>
      </w:r>
      <w:r w:rsidR="009130D0" w:rsidRPr="00351626">
        <w:rPr>
          <w:sz w:val="28"/>
          <w:szCs w:val="34"/>
        </w:rPr>
        <w:t>еро</w:t>
      </w:r>
      <w:r w:rsidR="009130D0" w:rsidRPr="00B459E5">
        <w:rPr>
          <w:sz w:val="28"/>
          <w:szCs w:val="34"/>
        </w:rPr>
        <w:t>приятие предполагает обу</w:t>
      </w:r>
      <w:r>
        <w:rPr>
          <w:sz w:val="28"/>
          <w:szCs w:val="34"/>
        </w:rPr>
        <w:t xml:space="preserve">чение не муниципальных служащих </w:t>
      </w:r>
      <w:r w:rsidR="009130D0" w:rsidRPr="00B459E5">
        <w:rPr>
          <w:sz w:val="28"/>
          <w:szCs w:val="34"/>
        </w:rPr>
        <w:t>(охрана труда, пожарная безопасность и т.д.)</w:t>
      </w:r>
    </w:p>
    <w:p w:rsidR="009130D0" w:rsidRDefault="009130D0" w:rsidP="009130D0">
      <w:pPr>
        <w:spacing w:before="57" w:after="57"/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Исполнитель мероприятия — хозяйственный отдел администрации </w:t>
      </w:r>
      <w:proofErr w:type="spellStart"/>
      <w:r>
        <w:rPr>
          <w:sz w:val="28"/>
          <w:szCs w:val="34"/>
        </w:rPr>
        <w:t>Южского</w:t>
      </w:r>
      <w:proofErr w:type="spellEnd"/>
      <w:r>
        <w:rPr>
          <w:sz w:val="28"/>
          <w:szCs w:val="34"/>
        </w:rPr>
        <w:t xml:space="preserve"> муниципального района. Срок исполнения 2016-2018 г.г.</w:t>
      </w:r>
    </w:p>
    <w:p w:rsidR="00351626" w:rsidRDefault="00351626" w:rsidP="00351626">
      <w:pPr>
        <w:jc w:val="right"/>
        <w:rPr>
          <w:i/>
        </w:rPr>
      </w:pPr>
    </w:p>
    <w:p w:rsidR="00351626" w:rsidRPr="006C1E2C" w:rsidRDefault="00351626" w:rsidP="00351626">
      <w:pPr>
        <w:jc w:val="right"/>
        <w:rPr>
          <w:i/>
        </w:rPr>
      </w:pPr>
      <w:r w:rsidRPr="006C1E2C">
        <w:rPr>
          <w:i/>
        </w:rPr>
        <w:t>Таблица № 1</w:t>
      </w:r>
    </w:p>
    <w:p w:rsidR="00881AEE" w:rsidRDefault="00881AEE" w:rsidP="00881AEE">
      <w:pPr>
        <w:jc w:val="both"/>
      </w:pPr>
    </w:p>
    <w:p w:rsidR="00881AEE" w:rsidRDefault="009130D0" w:rsidP="00881A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351626">
        <w:rPr>
          <w:b/>
          <w:sz w:val="28"/>
          <w:szCs w:val="28"/>
        </w:rPr>
        <w:t xml:space="preserve"> </w:t>
      </w:r>
      <w:r w:rsidR="00881AEE">
        <w:rPr>
          <w:b/>
          <w:sz w:val="28"/>
          <w:szCs w:val="28"/>
        </w:rPr>
        <w:t>Сведения  о целевых  индикаторах (показателях) реализации подпрограммы</w:t>
      </w:r>
    </w:p>
    <w:p w:rsidR="00881AEE" w:rsidRDefault="00881AEE" w:rsidP="00881AEE">
      <w:pPr>
        <w:jc w:val="both"/>
        <w:rPr>
          <w:sz w:val="28"/>
          <w:szCs w:val="28"/>
        </w:rPr>
      </w:pPr>
    </w:p>
    <w:tbl>
      <w:tblPr>
        <w:tblW w:w="10363" w:type="dxa"/>
        <w:tblInd w:w="-95" w:type="dxa"/>
        <w:tblLayout w:type="fixed"/>
        <w:tblLook w:val="0000"/>
      </w:tblPr>
      <w:tblGrid>
        <w:gridCol w:w="675"/>
        <w:gridCol w:w="3828"/>
        <w:gridCol w:w="662"/>
        <w:gridCol w:w="992"/>
        <w:gridCol w:w="850"/>
        <w:gridCol w:w="851"/>
        <w:gridCol w:w="850"/>
        <w:gridCol w:w="851"/>
        <w:gridCol w:w="804"/>
      </w:tblGrid>
      <w:tr w:rsidR="00881AEE" w:rsidTr="009130D0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81AEE" w:rsidRDefault="00881AEE" w:rsidP="00661AD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EE" w:rsidRDefault="006C1E2C" w:rsidP="00661A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5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AEE" w:rsidRDefault="00881AEE" w:rsidP="00661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целевых индикаторов</w:t>
            </w:r>
          </w:p>
          <w:p w:rsidR="00881AEE" w:rsidRDefault="00881AEE" w:rsidP="00661AD7">
            <w:pPr>
              <w:jc w:val="center"/>
            </w:pPr>
            <w:r>
              <w:rPr>
                <w:sz w:val="28"/>
                <w:szCs w:val="28"/>
              </w:rPr>
              <w:t>(показателей) %</w:t>
            </w:r>
          </w:p>
        </w:tc>
      </w:tr>
      <w:tr w:rsidR="009130D0" w:rsidTr="009130D0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0D0" w:rsidRDefault="009130D0" w:rsidP="00661AD7">
            <w:pPr>
              <w:jc w:val="both"/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jc w:val="both"/>
            </w:pPr>
            <w:r>
              <w:t>2018</w:t>
            </w:r>
          </w:p>
        </w:tc>
      </w:tr>
      <w:tr w:rsidR="009130D0" w:rsidTr="009130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не муниципальных служащих, прошедших профессиональную переподготовку/повышение квалификации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0D0" w:rsidRDefault="009130D0" w:rsidP="00661AD7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jc w:val="center"/>
            </w:pPr>
            <w:r>
              <w:t>65</w:t>
            </w:r>
          </w:p>
        </w:tc>
      </w:tr>
      <w:tr w:rsidR="009130D0" w:rsidTr="009130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парка персональных компьютеров в администрации </w:t>
            </w:r>
            <w:proofErr w:type="spellStart"/>
            <w:r>
              <w:rPr>
                <w:sz w:val="28"/>
                <w:szCs w:val="28"/>
              </w:rPr>
              <w:t>Южского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6C1E2C" w:rsidP="00661AD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</w:t>
            </w:r>
            <w:r w:rsidR="009130D0">
              <w:rPr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0D0" w:rsidRDefault="009130D0" w:rsidP="00661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0D0" w:rsidRDefault="009130D0" w:rsidP="00661AD7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0D0" w:rsidRDefault="009130D0" w:rsidP="009130D0">
            <w:pPr>
              <w:jc w:val="center"/>
            </w:pPr>
            <w:r>
              <w:t>3</w:t>
            </w:r>
          </w:p>
        </w:tc>
      </w:tr>
    </w:tbl>
    <w:p w:rsidR="00881AEE" w:rsidRDefault="00881AEE" w:rsidP="00881AEE">
      <w:pPr>
        <w:jc w:val="both"/>
      </w:pPr>
    </w:p>
    <w:p w:rsidR="00881AEE" w:rsidRDefault="00881AEE" w:rsidP="00881AEE">
      <w:pPr>
        <w:jc w:val="both"/>
        <w:rPr>
          <w:rFonts w:cs="Times New Roman"/>
          <w:sz w:val="28"/>
          <w:szCs w:val="28"/>
        </w:rPr>
      </w:pPr>
      <w:r>
        <w:tab/>
      </w:r>
      <w:r>
        <w:rPr>
          <w:sz w:val="28"/>
          <w:szCs w:val="28"/>
        </w:rPr>
        <w:t>Значение индикатора (показателя) 1 определяется как отношение не муниципальных служащих, прошедших профессиональную переподготовку/ повышение квалификации к общему количеству не муниципальных служащих.</w:t>
      </w:r>
    </w:p>
    <w:p w:rsidR="00881AEE" w:rsidRDefault="00881AEE" w:rsidP="00881AEE">
      <w:pPr>
        <w:pStyle w:val="Pro-Gramma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Значение индикатора (показателя) 2 определяется по данным учета, осуществляемого администрацией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351626" w:rsidRDefault="00351626" w:rsidP="00881AEE">
      <w:pPr>
        <w:spacing w:before="57" w:after="57"/>
        <w:jc w:val="right"/>
      </w:pPr>
    </w:p>
    <w:p w:rsidR="00881AEE" w:rsidRDefault="00881AEE" w:rsidP="00881AEE">
      <w:pPr>
        <w:spacing w:before="57" w:after="57"/>
        <w:jc w:val="right"/>
        <w:rPr>
          <w:b/>
          <w:bCs/>
          <w:sz w:val="28"/>
          <w:szCs w:val="34"/>
        </w:rPr>
      </w:pPr>
      <w:r>
        <w:lastRenderedPageBreak/>
        <w:t>Таблица № 2</w:t>
      </w:r>
    </w:p>
    <w:p w:rsidR="00351626" w:rsidRDefault="00881AEE" w:rsidP="00881AEE">
      <w:pPr>
        <w:spacing w:before="57" w:after="57"/>
        <w:jc w:val="both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  </w:t>
      </w:r>
    </w:p>
    <w:p w:rsidR="00881AEE" w:rsidRDefault="009130D0" w:rsidP="00351626">
      <w:pPr>
        <w:spacing w:before="57" w:after="57"/>
        <w:jc w:val="center"/>
      </w:pPr>
      <w:r>
        <w:rPr>
          <w:b/>
          <w:bCs/>
          <w:sz w:val="28"/>
          <w:szCs w:val="34"/>
        </w:rPr>
        <w:t>4</w:t>
      </w:r>
      <w:r w:rsidR="00881AEE">
        <w:rPr>
          <w:b/>
          <w:bCs/>
          <w:sz w:val="28"/>
          <w:szCs w:val="34"/>
        </w:rPr>
        <w:t>. Ресурсное обеспечение реализации мероприятий подпрограммы</w:t>
      </w:r>
    </w:p>
    <w:p w:rsidR="00881AEE" w:rsidRDefault="00881AEE" w:rsidP="00881AEE">
      <w:pPr>
        <w:spacing w:before="57" w:after="57"/>
        <w:jc w:val="right"/>
        <w:rPr>
          <w:rFonts w:eastAsia="Times New Roman" w:cs="Times New Roman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38"/>
        <w:gridCol w:w="2893"/>
        <w:gridCol w:w="2196"/>
        <w:gridCol w:w="1110"/>
        <w:gridCol w:w="1254"/>
        <w:gridCol w:w="961"/>
        <w:gridCol w:w="681"/>
        <w:gridCol w:w="11"/>
      </w:tblGrid>
      <w:tr w:rsidR="009130D0" w:rsidTr="00351626">
        <w:tc>
          <w:tcPr>
            <w:tcW w:w="2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0D0" w:rsidRDefault="009130D0" w:rsidP="00661AD7">
            <w:pPr>
              <w:pStyle w:val="ab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</w:rPr>
              <w:t>№</w:t>
            </w:r>
          </w:p>
          <w:p w:rsidR="009130D0" w:rsidRDefault="009130D0" w:rsidP="00661AD7">
            <w:pPr>
              <w:pStyle w:val="ab"/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>
              <w:rPr>
                <w:rFonts w:cs="Times New Roman"/>
                <w:b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</w:rPr>
              <w:t>/</w:t>
            </w:r>
            <w:proofErr w:type="spellStart"/>
            <w:r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1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0D0" w:rsidRDefault="009130D0" w:rsidP="00661AD7">
            <w:pPr>
              <w:pStyle w:val="ab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 мероприятия</w:t>
            </w:r>
          </w:p>
          <w:p w:rsidR="009130D0" w:rsidRDefault="009130D0" w:rsidP="00661AD7">
            <w:pPr>
              <w:pStyle w:val="ab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источник ресурсного обеспечения</w:t>
            </w:r>
          </w:p>
        </w:tc>
        <w:tc>
          <w:tcPr>
            <w:tcW w:w="11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0D0" w:rsidRDefault="009130D0" w:rsidP="00661AD7">
            <w:pPr>
              <w:pStyle w:val="ab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Исполнитель 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0D0" w:rsidRDefault="009130D0" w:rsidP="00351626">
            <w:pPr>
              <w:pStyle w:val="ab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2016г.</w:t>
            </w:r>
          </w:p>
          <w:p w:rsidR="009130D0" w:rsidRDefault="006C1E2C" w:rsidP="00351626">
            <w:pPr>
              <w:pStyle w:val="ab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руб.</w:t>
            </w: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30D0" w:rsidRDefault="009130D0" w:rsidP="00351626">
            <w:pPr>
              <w:pStyle w:val="ab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2017г.</w:t>
            </w:r>
          </w:p>
          <w:p w:rsidR="006C1E2C" w:rsidRDefault="006C1E2C" w:rsidP="00351626">
            <w:pPr>
              <w:pStyle w:val="ab"/>
              <w:snapToGrid w:val="0"/>
              <w:jc w:val="center"/>
            </w:pPr>
            <w:r>
              <w:rPr>
                <w:rFonts w:cs="Times New Roman"/>
                <w:b/>
              </w:rPr>
              <w:t>руб.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30D0" w:rsidRPr="006C1E2C" w:rsidRDefault="006C1E2C" w:rsidP="00351626">
            <w:pPr>
              <w:snapToGrid w:val="0"/>
              <w:jc w:val="center"/>
              <w:rPr>
                <w:b/>
              </w:rPr>
            </w:pPr>
            <w:r w:rsidRPr="006C1E2C">
              <w:rPr>
                <w:b/>
              </w:rPr>
              <w:t>2018г.</w:t>
            </w:r>
          </w:p>
          <w:p w:rsidR="006C1E2C" w:rsidRDefault="006C1E2C" w:rsidP="00351626">
            <w:pPr>
              <w:snapToGrid w:val="0"/>
              <w:jc w:val="center"/>
            </w:pPr>
            <w:r>
              <w:rPr>
                <w:b/>
              </w:rPr>
              <w:t>р</w:t>
            </w:r>
            <w:r w:rsidRPr="006C1E2C">
              <w:rPr>
                <w:b/>
              </w:rPr>
              <w:t>уб.</w:t>
            </w:r>
          </w:p>
        </w:tc>
        <w:tc>
          <w:tcPr>
            <w:tcW w:w="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0" w:rsidRDefault="009130D0" w:rsidP="00351626">
            <w:pPr>
              <w:snapToGrid w:val="0"/>
              <w:jc w:val="center"/>
            </w:pPr>
          </w:p>
        </w:tc>
      </w:tr>
      <w:tr w:rsidR="009130D0" w:rsidTr="00351626">
        <w:trPr>
          <w:gridAfter w:val="1"/>
          <w:wAfter w:w="13" w:type="pct"/>
        </w:trPr>
        <w:tc>
          <w:tcPr>
            <w:tcW w:w="2977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0D0" w:rsidRDefault="00BC51D3" w:rsidP="00661AD7">
            <w:pPr>
              <w:pStyle w:val="ab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9130D0">
              <w:rPr>
                <w:rFonts w:cs="Times New Roman"/>
                <w:b/>
              </w:rPr>
              <w:t>Подпрограмма, всего</w:t>
            </w: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0D0" w:rsidRDefault="006C1E2C" w:rsidP="00351626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99 550,00</w:t>
            </w:r>
          </w:p>
        </w:tc>
        <w:tc>
          <w:tcPr>
            <w:tcW w:w="67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30D0" w:rsidRDefault="006C1E2C" w:rsidP="00351626">
            <w:pPr>
              <w:pStyle w:val="ab"/>
              <w:snapToGrid w:val="0"/>
              <w:jc w:val="center"/>
            </w:pPr>
            <w:r>
              <w:rPr>
                <w:rFonts w:cs="Times New Roman"/>
              </w:rPr>
              <w:t>99 550,00</w:t>
            </w:r>
          </w:p>
        </w:tc>
        <w:tc>
          <w:tcPr>
            <w:tcW w:w="37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30D0" w:rsidRDefault="006C1E2C" w:rsidP="00351626">
            <w:pPr>
              <w:snapToGrid w:val="0"/>
              <w:jc w:val="center"/>
            </w:pPr>
            <w:r>
              <w:rPr>
                <w:rFonts w:cs="Times New Roman"/>
              </w:rPr>
              <w:t>99</w:t>
            </w:r>
            <w:r w:rsidR="00351626">
              <w:rPr>
                <w:rFonts w:cs="Times New Roman"/>
              </w:rPr>
              <w:t> </w:t>
            </w:r>
            <w:r>
              <w:rPr>
                <w:rFonts w:cs="Times New Roman"/>
              </w:rPr>
              <w:t>550</w:t>
            </w:r>
            <w:r w:rsidR="00351626">
              <w:rPr>
                <w:rFonts w:cs="Times New Roman"/>
              </w:rPr>
              <w:t>,00</w:t>
            </w:r>
          </w:p>
        </w:tc>
        <w:tc>
          <w:tcPr>
            <w:tcW w:w="3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D0" w:rsidRDefault="009130D0" w:rsidP="00351626">
            <w:pPr>
              <w:snapToGrid w:val="0"/>
              <w:jc w:val="center"/>
            </w:pPr>
          </w:p>
        </w:tc>
      </w:tr>
      <w:tr w:rsidR="00B459E5" w:rsidTr="00351626">
        <w:trPr>
          <w:gridAfter w:val="1"/>
          <w:wAfter w:w="13" w:type="pct"/>
        </w:trPr>
        <w:tc>
          <w:tcPr>
            <w:tcW w:w="2977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C51D3" w:rsidP="00661AD7">
            <w:pPr>
              <w:pStyle w:val="ab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459E5">
              <w:rPr>
                <w:rFonts w:cs="Times New Roman"/>
              </w:rPr>
              <w:t>Бюджетные ассигнования</w:t>
            </w: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351626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99 550,00</w:t>
            </w:r>
          </w:p>
        </w:tc>
        <w:tc>
          <w:tcPr>
            <w:tcW w:w="6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351626">
            <w:pPr>
              <w:pStyle w:val="ab"/>
              <w:snapToGrid w:val="0"/>
              <w:jc w:val="center"/>
            </w:pPr>
            <w:r>
              <w:rPr>
                <w:rFonts w:cs="Times New Roman"/>
              </w:rPr>
              <w:t>99 550,00</w:t>
            </w:r>
          </w:p>
        </w:tc>
        <w:tc>
          <w:tcPr>
            <w:tcW w:w="37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snapToGrid w:val="0"/>
              <w:jc w:val="center"/>
            </w:pPr>
            <w:r>
              <w:rPr>
                <w:rFonts w:cs="Times New Roman"/>
              </w:rPr>
              <w:t>99</w:t>
            </w:r>
            <w:r w:rsidR="00351626">
              <w:rPr>
                <w:rFonts w:cs="Times New Roman"/>
              </w:rPr>
              <w:t> </w:t>
            </w:r>
            <w:r>
              <w:rPr>
                <w:rFonts w:cs="Times New Roman"/>
              </w:rPr>
              <w:t>550</w:t>
            </w:r>
            <w:r w:rsidR="00351626">
              <w:rPr>
                <w:rFonts w:cs="Times New Roman"/>
              </w:rPr>
              <w:t>,00</w:t>
            </w:r>
          </w:p>
        </w:tc>
        <w:tc>
          <w:tcPr>
            <w:tcW w:w="3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snapToGrid w:val="0"/>
              <w:jc w:val="center"/>
            </w:pPr>
          </w:p>
        </w:tc>
      </w:tr>
      <w:tr w:rsidR="00B459E5" w:rsidTr="00351626">
        <w:trPr>
          <w:gridAfter w:val="1"/>
          <w:wAfter w:w="13" w:type="pct"/>
        </w:trPr>
        <w:tc>
          <w:tcPr>
            <w:tcW w:w="2977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59E5" w:rsidRDefault="00BC51D3" w:rsidP="00661AD7">
            <w:pPr>
              <w:pStyle w:val="ab"/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B459E5">
              <w:rPr>
                <w:rFonts w:cs="Times New Roman"/>
              </w:rPr>
              <w:t xml:space="preserve">Бюджет </w:t>
            </w:r>
            <w:proofErr w:type="spellStart"/>
            <w:r w:rsidR="00B459E5">
              <w:rPr>
                <w:rFonts w:cs="Times New Roman"/>
              </w:rPr>
              <w:t>Южского</w:t>
            </w:r>
            <w:proofErr w:type="spellEnd"/>
            <w:r w:rsidR="00B459E5">
              <w:rPr>
                <w:rFonts w:cs="Times New Roman"/>
              </w:rPr>
              <w:t xml:space="preserve"> муниципального района</w:t>
            </w: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59E5" w:rsidRDefault="00B459E5" w:rsidP="00351626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99 550,00</w:t>
            </w:r>
          </w:p>
        </w:tc>
        <w:tc>
          <w:tcPr>
            <w:tcW w:w="67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459E5" w:rsidRDefault="00B459E5" w:rsidP="00351626">
            <w:pPr>
              <w:pStyle w:val="ab"/>
              <w:snapToGrid w:val="0"/>
              <w:jc w:val="center"/>
            </w:pPr>
            <w:r>
              <w:rPr>
                <w:rFonts w:cs="Times New Roman"/>
              </w:rPr>
              <w:t>99 550,00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snapToGrid w:val="0"/>
              <w:jc w:val="center"/>
            </w:pPr>
            <w:r>
              <w:rPr>
                <w:rFonts w:cs="Times New Roman"/>
              </w:rPr>
              <w:t>99</w:t>
            </w:r>
            <w:r w:rsidR="00351626">
              <w:rPr>
                <w:rFonts w:cs="Times New Roman"/>
              </w:rPr>
              <w:t> </w:t>
            </w:r>
            <w:r>
              <w:rPr>
                <w:rFonts w:cs="Times New Roman"/>
              </w:rPr>
              <w:t>550</w:t>
            </w:r>
            <w:r w:rsidR="00351626">
              <w:rPr>
                <w:rFonts w:cs="Times New Roman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snapToGrid w:val="0"/>
              <w:jc w:val="center"/>
            </w:pPr>
          </w:p>
        </w:tc>
      </w:tr>
      <w:tr w:rsidR="00B459E5" w:rsidTr="00351626">
        <w:trPr>
          <w:gridAfter w:val="1"/>
          <w:wAfter w:w="13" w:type="pct"/>
          <w:trHeight w:val="1996"/>
        </w:trPr>
        <w:tc>
          <w:tcPr>
            <w:tcW w:w="299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Pr="00351626" w:rsidRDefault="00B459E5" w:rsidP="00661AD7">
            <w:pPr>
              <w:pStyle w:val="ab"/>
              <w:jc w:val="center"/>
              <w:rPr>
                <w:rFonts w:cs="Times New Roman"/>
              </w:rPr>
            </w:pPr>
            <w:r w:rsidRPr="00351626">
              <w:rPr>
                <w:rFonts w:cs="Times New Roman"/>
              </w:rPr>
              <w:t>1</w:t>
            </w:r>
          </w:p>
        </w:tc>
        <w:tc>
          <w:tcPr>
            <w:tcW w:w="15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Pr="006C1E2C" w:rsidRDefault="00BC51D3" w:rsidP="00BC51D3">
            <w:pPr>
              <w:spacing w:before="57" w:after="57"/>
            </w:pPr>
            <w:r>
              <w:rPr>
                <w:b/>
              </w:rPr>
              <w:t xml:space="preserve"> </w:t>
            </w:r>
            <w:r w:rsidR="00B459E5" w:rsidRPr="006C1E2C">
              <w:rPr>
                <w:b/>
              </w:rPr>
              <w:t xml:space="preserve">Переоснащение </w:t>
            </w:r>
            <w:r>
              <w:rPr>
                <w:b/>
              </w:rPr>
              <w:t xml:space="preserve">  </w:t>
            </w:r>
            <w:r w:rsidR="00B459E5" w:rsidRPr="006C1E2C">
              <w:rPr>
                <w:b/>
              </w:rPr>
              <w:t>технического оборудования</w:t>
            </w:r>
            <w:r>
              <w:rPr>
                <w:b/>
              </w:rPr>
              <w:t xml:space="preserve"> </w:t>
            </w:r>
            <w:r w:rsidR="00B459E5" w:rsidRPr="006C1E2C">
              <w:rPr>
                <w:b/>
              </w:rPr>
              <w:t xml:space="preserve"> и программного обеспечения в органах местного самоуправления</w:t>
            </w:r>
            <w:r w:rsidR="00B459E5" w:rsidRPr="006C1E2C">
              <w:t xml:space="preserve"> </w:t>
            </w:r>
          </w:p>
          <w:p w:rsidR="00B459E5" w:rsidRDefault="00B459E5" w:rsidP="00661AD7">
            <w:pPr>
              <w:pStyle w:val="ab"/>
              <w:jc w:val="center"/>
              <w:rPr>
                <w:rFonts w:cs="Times New Roman"/>
              </w:rPr>
            </w:pPr>
          </w:p>
        </w:tc>
        <w:tc>
          <w:tcPr>
            <w:tcW w:w="1158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661AD7">
            <w:pPr>
              <w:pStyle w:val="ab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Администрация </w:t>
            </w:r>
            <w:proofErr w:type="spellStart"/>
            <w:r>
              <w:rPr>
                <w:rFonts w:cs="Times New Roman"/>
              </w:rPr>
              <w:t>Южского</w:t>
            </w:r>
            <w:proofErr w:type="spellEnd"/>
            <w:r>
              <w:rPr>
                <w:rFonts w:cs="Times New Roman"/>
              </w:rPr>
              <w:t xml:space="preserve"> муниципального района в лице отдела общественной и информационной политики</w:t>
            </w: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Pr="00B459E5" w:rsidRDefault="00B459E5" w:rsidP="00351626">
            <w:pPr>
              <w:pStyle w:val="ab"/>
              <w:jc w:val="center"/>
              <w:rPr>
                <w:rFonts w:cs="Times New Roman"/>
              </w:rPr>
            </w:pPr>
            <w:r w:rsidRPr="00B459E5">
              <w:rPr>
                <w:rFonts w:cs="Times New Roman"/>
              </w:rPr>
              <w:t>90 350,00</w:t>
            </w:r>
          </w:p>
        </w:tc>
        <w:tc>
          <w:tcPr>
            <w:tcW w:w="67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pStyle w:val="ab"/>
              <w:snapToGrid w:val="0"/>
              <w:jc w:val="center"/>
            </w:pPr>
            <w:r w:rsidRPr="00B459E5">
              <w:rPr>
                <w:rFonts w:cs="Times New Roman"/>
              </w:rPr>
              <w:t>90 350,00</w:t>
            </w:r>
          </w:p>
        </w:tc>
        <w:tc>
          <w:tcPr>
            <w:tcW w:w="37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snapToGrid w:val="0"/>
              <w:jc w:val="center"/>
            </w:pPr>
            <w:r>
              <w:rPr>
                <w:rFonts w:cs="Times New Roman"/>
              </w:rPr>
              <w:t>90</w:t>
            </w:r>
            <w:r w:rsidR="00351626">
              <w:rPr>
                <w:rFonts w:cs="Times New Roman"/>
              </w:rPr>
              <w:t> </w:t>
            </w:r>
            <w:r>
              <w:rPr>
                <w:rFonts w:cs="Times New Roman"/>
              </w:rPr>
              <w:t>350</w:t>
            </w:r>
            <w:r w:rsidR="00351626">
              <w:rPr>
                <w:rFonts w:cs="Times New Roman"/>
              </w:rPr>
              <w:t>,00</w:t>
            </w:r>
          </w:p>
        </w:tc>
        <w:tc>
          <w:tcPr>
            <w:tcW w:w="3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snapToGrid w:val="0"/>
              <w:jc w:val="center"/>
            </w:pPr>
          </w:p>
        </w:tc>
      </w:tr>
      <w:tr w:rsidR="00B459E5" w:rsidTr="00351626">
        <w:trPr>
          <w:gridAfter w:val="1"/>
          <w:wAfter w:w="13" w:type="pct"/>
        </w:trPr>
        <w:tc>
          <w:tcPr>
            <w:tcW w:w="299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Pr="00351626" w:rsidRDefault="00B459E5" w:rsidP="00661AD7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661AD7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Бюджетные  ассигнования</w:t>
            </w:r>
          </w:p>
        </w:tc>
        <w:tc>
          <w:tcPr>
            <w:tcW w:w="115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661AD7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351626">
            <w:pPr>
              <w:pStyle w:val="ab"/>
              <w:jc w:val="center"/>
              <w:rPr>
                <w:rFonts w:cs="Times New Roman"/>
                <w:b/>
              </w:rPr>
            </w:pPr>
          </w:p>
        </w:tc>
        <w:tc>
          <w:tcPr>
            <w:tcW w:w="67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pStyle w:val="ab"/>
              <w:snapToGrid w:val="0"/>
              <w:jc w:val="center"/>
            </w:pPr>
          </w:p>
        </w:tc>
        <w:tc>
          <w:tcPr>
            <w:tcW w:w="37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snapToGrid w:val="0"/>
              <w:jc w:val="center"/>
            </w:pPr>
          </w:p>
        </w:tc>
        <w:tc>
          <w:tcPr>
            <w:tcW w:w="3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snapToGrid w:val="0"/>
              <w:jc w:val="center"/>
            </w:pPr>
          </w:p>
        </w:tc>
      </w:tr>
      <w:tr w:rsidR="00B459E5" w:rsidTr="00351626">
        <w:trPr>
          <w:gridAfter w:val="1"/>
          <w:wAfter w:w="13" w:type="pct"/>
        </w:trPr>
        <w:tc>
          <w:tcPr>
            <w:tcW w:w="299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Pr="00351626" w:rsidRDefault="00B459E5" w:rsidP="00661AD7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661AD7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Бюджет </w:t>
            </w:r>
            <w:proofErr w:type="spellStart"/>
            <w:r>
              <w:rPr>
                <w:rFonts w:cs="Times New Roman"/>
              </w:rPr>
              <w:t>Южского</w:t>
            </w:r>
            <w:proofErr w:type="spellEnd"/>
            <w:r>
              <w:rPr>
                <w:rFonts w:cs="Times New Roman"/>
              </w:rPr>
              <w:t xml:space="preserve"> муниципального района</w:t>
            </w:r>
          </w:p>
        </w:tc>
        <w:tc>
          <w:tcPr>
            <w:tcW w:w="115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661AD7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351626">
            <w:pPr>
              <w:pStyle w:val="ab"/>
              <w:jc w:val="center"/>
              <w:rPr>
                <w:rFonts w:cs="Times New Roman"/>
              </w:rPr>
            </w:pPr>
            <w:r w:rsidRPr="00B459E5">
              <w:rPr>
                <w:rFonts w:cs="Times New Roman"/>
              </w:rPr>
              <w:t>90 350,00</w:t>
            </w:r>
          </w:p>
        </w:tc>
        <w:tc>
          <w:tcPr>
            <w:tcW w:w="67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pStyle w:val="ab"/>
              <w:snapToGrid w:val="0"/>
              <w:jc w:val="center"/>
            </w:pPr>
            <w:r w:rsidRPr="00B459E5">
              <w:rPr>
                <w:rFonts w:cs="Times New Roman"/>
              </w:rPr>
              <w:t>90 350,00</w:t>
            </w:r>
          </w:p>
        </w:tc>
        <w:tc>
          <w:tcPr>
            <w:tcW w:w="37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snapToGrid w:val="0"/>
              <w:jc w:val="center"/>
            </w:pPr>
            <w:r>
              <w:rPr>
                <w:rFonts w:cs="Times New Roman"/>
              </w:rPr>
              <w:t>90</w:t>
            </w:r>
            <w:r w:rsidR="00351626">
              <w:rPr>
                <w:rFonts w:cs="Times New Roman"/>
              </w:rPr>
              <w:t> </w:t>
            </w:r>
            <w:r>
              <w:rPr>
                <w:rFonts w:cs="Times New Roman"/>
              </w:rPr>
              <w:t>350</w:t>
            </w:r>
            <w:r w:rsidR="00351626">
              <w:rPr>
                <w:rFonts w:cs="Times New Roman"/>
              </w:rPr>
              <w:t>,00</w:t>
            </w:r>
          </w:p>
        </w:tc>
        <w:tc>
          <w:tcPr>
            <w:tcW w:w="3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snapToGrid w:val="0"/>
              <w:jc w:val="center"/>
            </w:pPr>
          </w:p>
        </w:tc>
      </w:tr>
      <w:tr w:rsidR="00B459E5" w:rsidTr="00351626">
        <w:trPr>
          <w:gridAfter w:val="1"/>
          <w:wAfter w:w="13" w:type="pct"/>
        </w:trPr>
        <w:tc>
          <w:tcPr>
            <w:tcW w:w="299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Pr="00351626" w:rsidRDefault="00B459E5" w:rsidP="00661AD7">
            <w:pPr>
              <w:pStyle w:val="ab"/>
              <w:jc w:val="center"/>
              <w:rPr>
                <w:rFonts w:cs="Times New Roman"/>
              </w:rPr>
            </w:pPr>
            <w:r w:rsidRPr="00351626">
              <w:rPr>
                <w:rFonts w:cs="Times New Roman"/>
              </w:rPr>
              <w:t>2</w:t>
            </w:r>
          </w:p>
        </w:tc>
        <w:tc>
          <w:tcPr>
            <w:tcW w:w="15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Pr="00B459E5" w:rsidRDefault="00BC51D3" w:rsidP="00B459E5">
            <w:pPr>
              <w:pStyle w:val="ab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 w:rsidR="00B459E5" w:rsidRPr="00B459E5">
              <w:rPr>
                <w:rFonts w:cs="Times New Roman"/>
                <w:b/>
              </w:rPr>
              <w:t xml:space="preserve">Развитие кадрового </w:t>
            </w:r>
            <w:r>
              <w:rPr>
                <w:rFonts w:cs="Times New Roman"/>
                <w:b/>
              </w:rPr>
              <w:t xml:space="preserve"> </w:t>
            </w:r>
            <w:r w:rsidR="00B459E5" w:rsidRPr="00B459E5">
              <w:rPr>
                <w:rFonts w:cs="Times New Roman"/>
                <w:b/>
              </w:rPr>
              <w:t>потенциала не муниципальных служащих</w:t>
            </w:r>
          </w:p>
        </w:tc>
        <w:tc>
          <w:tcPr>
            <w:tcW w:w="1158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661AD7">
            <w:pPr>
              <w:pStyle w:val="ab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Администрация </w:t>
            </w:r>
            <w:proofErr w:type="spellStart"/>
            <w:r>
              <w:rPr>
                <w:rFonts w:cs="Times New Roman"/>
              </w:rPr>
              <w:t>Южского</w:t>
            </w:r>
            <w:proofErr w:type="spellEnd"/>
            <w:r>
              <w:rPr>
                <w:rFonts w:cs="Times New Roman"/>
              </w:rPr>
              <w:t xml:space="preserve"> муниципального района в лице хозяйственного отдела</w:t>
            </w: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Pr="00B459E5" w:rsidRDefault="00B459E5" w:rsidP="00351626">
            <w:pPr>
              <w:pStyle w:val="ab"/>
              <w:jc w:val="center"/>
              <w:rPr>
                <w:rFonts w:cs="Times New Roman"/>
              </w:rPr>
            </w:pPr>
            <w:r w:rsidRPr="00B459E5">
              <w:rPr>
                <w:rFonts w:cs="Times New Roman"/>
              </w:rPr>
              <w:t>9</w:t>
            </w:r>
            <w:r w:rsidR="00351626">
              <w:rPr>
                <w:rFonts w:cs="Times New Roman"/>
              </w:rPr>
              <w:t> </w:t>
            </w:r>
            <w:r w:rsidRPr="00B459E5">
              <w:rPr>
                <w:rFonts w:cs="Times New Roman"/>
              </w:rPr>
              <w:t>200</w:t>
            </w:r>
            <w:r w:rsidR="00351626">
              <w:rPr>
                <w:rFonts w:cs="Times New Roman"/>
              </w:rPr>
              <w:t>,00</w:t>
            </w:r>
          </w:p>
        </w:tc>
        <w:tc>
          <w:tcPr>
            <w:tcW w:w="67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pStyle w:val="ab"/>
              <w:snapToGrid w:val="0"/>
              <w:jc w:val="center"/>
            </w:pPr>
            <w:r w:rsidRPr="00B459E5">
              <w:rPr>
                <w:rFonts w:cs="Times New Roman"/>
              </w:rPr>
              <w:t>9</w:t>
            </w:r>
            <w:r w:rsidR="00351626">
              <w:rPr>
                <w:rFonts w:cs="Times New Roman"/>
              </w:rPr>
              <w:t> </w:t>
            </w:r>
            <w:r w:rsidRPr="00B459E5">
              <w:rPr>
                <w:rFonts w:cs="Times New Roman"/>
              </w:rPr>
              <w:t>200</w:t>
            </w:r>
            <w:r w:rsidR="00351626">
              <w:rPr>
                <w:rFonts w:cs="Times New Roman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snapToGrid w:val="0"/>
              <w:jc w:val="center"/>
            </w:pPr>
            <w:r w:rsidRPr="00B459E5">
              <w:rPr>
                <w:rFonts w:cs="Times New Roman"/>
              </w:rPr>
              <w:t>9</w:t>
            </w:r>
            <w:r w:rsidR="00351626">
              <w:rPr>
                <w:rFonts w:cs="Times New Roman"/>
              </w:rPr>
              <w:t> </w:t>
            </w:r>
            <w:r w:rsidRPr="00B459E5">
              <w:rPr>
                <w:rFonts w:cs="Times New Roman"/>
              </w:rPr>
              <w:t>200</w:t>
            </w:r>
            <w:r w:rsidR="00351626">
              <w:rPr>
                <w:rFonts w:cs="Times New Roman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snapToGrid w:val="0"/>
              <w:jc w:val="center"/>
            </w:pPr>
          </w:p>
        </w:tc>
      </w:tr>
      <w:tr w:rsidR="00B459E5" w:rsidTr="00351626">
        <w:trPr>
          <w:gridAfter w:val="1"/>
          <w:wAfter w:w="13" w:type="pct"/>
        </w:trPr>
        <w:tc>
          <w:tcPr>
            <w:tcW w:w="299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661AD7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661AD7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Бюджетные ассигнования</w:t>
            </w:r>
          </w:p>
        </w:tc>
        <w:tc>
          <w:tcPr>
            <w:tcW w:w="115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661AD7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351626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351626">
              <w:rPr>
                <w:rFonts w:cs="Times New Roman"/>
              </w:rPr>
              <w:t> </w:t>
            </w:r>
            <w:r>
              <w:rPr>
                <w:rFonts w:cs="Times New Roman"/>
              </w:rPr>
              <w:t>200</w:t>
            </w:r>
            <w:r w:rsidR="00351626">
              <w:rPr>
                <w:rFonts w:cs="Times New Roman"/>
              </w:rPr>
              <w:t>,00</w:t>
            </w:r>
          </w:p>
        </w:tc>
        <w:tc>
          <w:tcPr>
            <w:tcW w:w="67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351626">
            <w:pPr>
              <w:pStyle w:val="ab"/>
              <w:snapToGrid w:val="0"/>
              <w:jc w:val="center"/>
            </w:pPr>
            <w:r w:rsidRPr="00B459E5">
              <w:rPr>
                <w:rFonts w:cs="Times New Roman"/>
              </w:rPr>
              <w:t>9</w:t>
            </w:r>
            <w:r w:rsidR="00351626">
              <w:rPr>
                <w:rFonts w:cs="Times New Roman"/>
              </w:rPr>
              <w:t> </w:t>
            </w:r>
            <w:r w:rsidRPr="00B459E5">
              <w:rPr>
                <w:rFonts w:cs="Times New Roman"/>
              </w:rPr>
              <w:t>200</w:t>
            </w:r>
            <w:r w:rsidR="00351626">
              <w:rPr>
                <w:rFonts w:cs="Times New Roman"/>
              </w:rPr>
              <w:t>,00</w:t>
            </w:r>
          </w:p>
        </w:tc>
        <w:tc>
          <w:tcPr>
            <w:tcW w:w="37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snapToGrid w:val="0"/>
              <w:jc w:val="center"/>
            </w:pPr>
            <w:r w:rsidRPr="00B459E5">
              <w:rPr>
                <w:rFonts w:cs="Times New Roman"/>
              </w:rPr>
              <w:t>9</w:t>
            </w:r>
            <w:r w:rsidR="00351626">
              <w:rPr>
                <w:rFonts w:cs="Times New Roman"/>
              </w:rPr>
              <w:t> </w:t>
            </w:r>
            <w:r w:rsidRPr="00B459E5">
              <w:rPr>
                <w:rFonts w:cs="Times New Roman"/>
              </w:rPr>
              <w:t>200</w:t>
            </w:r>
            <w:r w:rsidR="00351626">
              <w:rPr>
                <w:rFonts w:cs="Times New Roman"/>
              </w:rPr>
              <w:t>,00</w:t>
            </w:r>
          </w:p>
        </w:tc>
        <w:tc>
          <w:tcPr>
            <w:tcW w:w="3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snapToGrid w:val="0"/>
              <w:jc w:val="center"/>
            </w:pPr>
          </w:p>
        </w:tc>
      </w:tr>
      <w:tr w:rsidR="00B459E5" w:rsidTr="00351626">
        <w:trPr>
          <w:gridAfter w:val="1"/>
          <w:wAfter w:w="13" w:type="pct"/>
        </w:trPr>
        <w:tc>
          <w:tcPr>
            <w:tcW w:w="299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661AD7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661AD7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Бюджет </w:t>
            </w:r>
            <w:proofErr w:type="spellStart"/>
            <w:r>
              <w:rPr>
                <w:rFonts w:cs="Times New Roman"/>
              </w:rPr>
              <w:t>Южского</w:t>
            </w:r>
            <w:proofErr w:type="spellEnd"/>
            <w:r>
              <w:rPr>
                <w:rFonts w:cs="Times New Roman"/>
              </w:rPr>
              <w:t xml:space="preserve"> муниципального района</w:t>
            </w:r>
          </w:p>
        </w:tc>
        <w:tc>
          <w:tcPr>
            <w:tcW w:w="1158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661AD7">
            <w:pPr>
              <w:pStyle w:val="ab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9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9E5" w:rsidRDefault="00B459E5" w:rsidP="00351626">
            <w:pPr>
              <w:pStyle w:val="ab"/>
              <w:jc w:val="center"/>
              <w:rPr>
                <w:rFonts w:cs="Times New Roman"/>
              </w:rPr>
            </w:pPr>
            <w:r w:rsidRPr="00B459E5">
              <w:rPr>
                <w:rFonts w:cs="Times New Roman"/>
              </w:rPr>
              <w:t>9</w:t>
            </w:r>
            <w:r w:rsidR="00BC51D3">
              <w:rPr>
                <w:rFonts w:cs="Times New Roman"/>
              </w:rPr>
              <w:t> </w:t>
            </w:r>
            <w:r w:rsidRPr="00B459E5">
              <w:rPr>
                <w:rFonts w:cs="Times New Roman"/>
              </w:rPr>
              <w:t>200</w:t>
            </w:r>
            <w:r w:rsidR="00BC51D3">
              <w:rPr>
                <w:rFonts w:cs="Times New Roman"/>
              </w:rPr>
              <w:t>,00</w:t>
            </w:r>
          </w:p>
        </w:tc>
        <w:tc>
          <w:tcPr>
            <w:tcW w:w="670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pStyle w:val="ab"/>
              <w:snapToGrid w:val="0"/>
              <w:jc w:val="center"/>
            </w:pPr>
            <w:r w:rsidRPr="00B459E5">
              <w:rPr>
                <w:rFonts w:cs="Times New Roman"/>
              </w:rPr>
              <w:t>9</w:t>
            </w:r>
            <w:r w:rsidR="00BC51D3">
              <w:rPr>
                <w:rFonts w:cs="Times New Roman"/>
              </w:rPr>
              <w:t> </w:t>
            </w:r>
            <w:r w:rsidRPr="00B459E5">
              <w:rPr>
                <w:rFonts w:cs="Times New Roman"/>
              </w:rPr>
              <w:t>200</w:t>
            </w:r>
            <w:r w:rsidR="00BC51D3">
              <w:rPr>
                <w:rFonts w:cs="Times New Roman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snapToGrid w:val="0"/>
              <w:jc w:val="center"/>
            </w:pPr>
            <w:r w:rsidRPr="00B459E5">
              <w:rPr>
                <w:rFonts w:cs="Times New Roman"/>
              </w:rPr>
              <w:t>9</w:t>
            </w:r>
            <w:r w:rsidR="00BC51D3">
              <w:rPr>
                <w:rFonts w:cs="Times New Roman"/>
              </w:rPr>
              <w:t> </w:t>
            </w:r>
            <w:r w:rsidRPr="00B459E5">
              <w:rPr>
                <w:rFonts w:cs="Times New Roman"/>
              </w:rPr>
              <w:t>200</w:t>
            </w:r>
            <w:r w:rsidR="00BC51D3">
              <w:rPr>
                <w:rFonts w:cs="Times New Roman"/>
              </w:rPr>
              <w:t>,00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E5" w:rsidRDefault="00B459E5" w:rsidP="00351626">
            <w:pPr>
              <w:snapToGrid w:val="0"/>
              <w:jc w:val="center"/>
            </w:pPr>
          </w:p>
        </w:tc>
      </w:tr>
    </w:tbl>
    <w:p w:rsidR="00881AEE" w:rsidRDefault="00881AEE" w:rsidP="00881AEE">
      <w:pPr>
        <w:jc w:val="both"/>
      </w:pPr>
    </w:p>
    <w:p w:rsidR="00881AEE" w:rsidRDefault="00881AEE" w:rsidP="00881AEE">
      <w:pPr>
        <w:jc w:val="both"/>
      </w:pPr>
    </w:p>
    <w:p w:rsidR="00881AEE" w:rsidRDefault="00881AEE" w:rsidP="00881AEE">
      <w:pPr>
        <w:jc w:val="both"/>
      </w:pPr>
    </w:p>
    <w:p w:rsidR="00881AEE" w:rsidRDefault="00881AEE" w:rsidP="00881AEE">
      <w:pPr>
        <w:jc w:val="both"/>
      </w:pPr>
    </w:p>
    <w:p w:rsidR="00881AEE" w:rsidRDefault="00881AEE" w:rsidP="00881AEE">
      <w:pPr>
        <w:jc w:val="both"/>
      </w:pPr>
    </w:p>
    <w:p w:rsidR="00881AEE" w:rsidRDefault="00881AEE" w:rsidP="00881AEE">
      <w:pPr>
        <w:jc w:val="both"/>
      </w:pPr>
    </w:p>
    <w:p w:rsidR="00881AEE" w:rsidRDefault="00881AEE" w:rsidP="00881AEE">
      <w:pPr>
        <w:spacing w:after="120"/>
        <w:jc w:val="both"/>
        <w:rPr>
          <w:rFonts w:cs="Times New Roman"/>
          <w:b/>
          <w:sz w:val="28"/>
          <w:szCs w:val="28"/>
          <w:u w:val="single"/>
        </w:rPr>
      </w:pPr>
    </w:p>
    <w:p w:rsidR="003C2FC9" w:rsidRDefault="003C2FC9"/>
    <w:sectPr w:rsidR="003C2FC9" w:rsidSect="00022A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F2" w:rsidRDefault="009545F2" w:rsidP="00CF4BAB">
      <w:pPr>
        <w:pStyle w:val="ab"/>
      </w:pPr>
      <w:r>
        <w:separator/>
      </w:r>
    </w:p>
  </w:endnote>
  <w:endnote w:type="continuationSeparator" w:id="0">
    <w:p w:rsidR="009545F2" w:rsidRDefault="009545F2" w:rsidP="00CF4BAB">
      <w:pPr>
        <w:pStyle w:val="a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F2" w:rsidRDefault="009545F2" w:rsidP="00CF4BAB">
      <w:pPr>
        <w:pStyle w:val="ab"/>
      </w:pPr>
      <w:r>
        <w:separator/>
      </w:r>
    </w:p>
  </w:footnote>
  <w:footnote w:type="continuationSeparator" w:id="0">
    <w:p w:rsidR="009545F2" w:rsidRDefault="009545F2" w:rsidP="00CF4BAB">
      <w:pPr>
        <w:pStyle w:val="ab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>
      <w:start w:val="2"/>
      <w:numFmt w:val="decimal"/>
      <w:lvlText w:val="%1.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lvlText w:val="%1.%2.%3."/>
      <w:lvlJc w:val="left"/>
      <w:pPr>
        <w:tabs>
          <w:tab w:val="num" w:pos="1354"/>
        </w:tabs>
        <w:ind w:left="1354" w:hanging="360"/>
      </w:pPr>
    </w:lvl>
    <w:lvl w:ilvl="3">
      <w:start w:val="1"/>
      <w:numFmt w:val="decimal"/>
      <w:lvlText w:val="%1.%2.%3.%4."/>
      <w:lvlJc w:val="left"/>
      <w:pPr>
        <w:tabs>
          <w:tab w:val="num" w:pos="1714"/>
        </w:tabs>
        <w:ind w:left="1714" w:hanging="360"/>
      </w:pPr>
    </w:lvl>
    <w:lvl w:ilvl="4">
      <w:start w:val="1"/>
      <w:numFmt w:val="decimal"/>
      <w:lvlText w:val="%1.%2.%3.%4.%5."/>
      <w:lvlJc w:val="left"/>
      <w:pPr>
        <w:tabs>
          <w:tab w:val="num" w:pos="2074"/>
        </w:tabs>
        <w:ind w:left="2074" w:hanging="360"/>
      </w:pPr>
    </w:lvl>
    <w:lvl w:ilvl="5">
      <w:start w:val="1"/>
      <w:numFmt w:val="decimal"/>
      <w:lvlText w:val="%1.%2.%3.%4.%5.%6."/>
      <w:lvlJc w:val="left"/>
      <w:pPr>
        <w:tabs>
          <w:tab w:val="num" w:pos="2434"/>
        </w:tabs>
        <w:ind w:left="2434" w:hanging="360"/>
      </w:pPr>
    </w:lvl>
    <w:lvl w:ilvl="6">
      <w:start w:val="1"/>
      <w:numFmt w:val="decimal"/>
      <w:lvlText w:val="%1.%2.%3.%4.%5.%6.%7."/>
      <w:lvlJc w:val="left"/>
      <w:pPr>
        <w:tabs>
          <w:tab w:val="num" w:pos="2794"/>
        </w:tabs>
        <w:ind w:left="279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514"/>
        </w:tabs>
        <w:ind w:left="3514" w:hanging="360"/>
      </w:pPr>
    </w:lvl>
  </w:abstractNum>
  <w:abstractNum w:abstractNumId="1">
    <w:nsid w:val="00000002"/>
    <w:multiLevelType w:val="multilevel"/>
    <w:tmpl w:val="57689714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sz w:val="28"/>
        <w:szCs w:val="28"/>
      </w:r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6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615E68"/>
    <w:multiLevelType w:val="hybridMultilevel"/>
    <w:tmpl w:val="253CF306"/>
    <w:lvl w:ilvl="0" w:tplc="CB7A9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96C7B"/>
    <w:multiLevelType w:val="hybridMultilevel"/>
    <w:tmpl w:val="10E4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130"/>
    <w:multiLevelType w:val="hybridMultilevel"/>
    <w:tmpl w:val="31222F46"/>
    <w:lvl w:ilvl="0" w:tplc="75AA7A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B877890"/>
    <w:multiLevelType w:val="hybridMultilevel"/>
    <w:tmpl w:val="40DA5750"/>
    <w:lvl w:ilvl="0" w:tplc="61F69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AEE"/>
    <w:rsid w:val="0001309D"/>
    <w:rsid w:val="00022AE0"/>
    <w:rsid w:val="00056AF1"/>
    <w:rsid w:val="000878C3"/>
    <w:rsid w:val="00097589"/>
    <w:rsid w:val="000B4B17"/>
    <w:rsid w:val="000C36FF"/>
    <w:rsid w:val="000C4C34"/>
    <w:rsid w:val="000D039F"/>
    <w:rsid w:val="0012566B"/>
    <w:rsid w:val="001368F9"/>
    <w:rsid w:val="0014031B"/>
    <w:rsid w:val="001526C1"/>
    <w:rsid w:val="00185B42"/>
    <w:rsid w:val="00191935"/>
    <w:rsid w:val="001A065B"/>
    <w:rsid w:val="001D156A"/>
    <w:rsid w:val="00247211"/>
    <w:rsid w:val="002E1B68"/>
    <w:rsid w:val="002F2EE6"/>
    <w:rsid w:val="003005B2"/>
    <w:rsid w:val="00351626"/>
    <w:rsid w:val="003B26F7"/>
    <w:rsid w:val="003C2FC9"/>
    <w:rsid w:val="003E6C90"/>
    <w:rsid w:val="00403001"/>
    <w:rsid w:val="00407BDD"/>
    <w:rsid w:val="00430AAE"/>
    <w:rsid w:val="00474722"/>
    <w:rsid w:val="004A4E60"/>
    <w:rsid w:val="0050016E"/>
    <w:rsid w:val="005302E2"/>
    <w:rsid w:val="00535817"/>
    <w:rsid w:val="00625F84"/>
    <w:rsid w:val="00630AA7"/>
    <w:rsid w:val="00661AD7"/>
    <w:rsid w:val="006C1E2C"/>
    <w:rsid w:val="00722743"/>
    <w:rsid w:val="00752967"/>
    <w:rsid w:val="00782EB2"/>
    <w:rsid w:val="007C3287"/>
    <w:rsid w:val="007F4BE3"/>
    <w:rsid w:val="0082185D"/>
    <w:rsid w:val="00850EE6"/>
    <w:rsid w:val="008610E3"/>
    <w:rsid w:val="00881AEE"/>
    <w:rsid w:val="00894A68"/>
    <w:rsid w:val="008A50AD"/>
    <w:rsid w:val="008B73CC"/>
    <w:rsid w:val="008C2C4F"/>
    <w:rsid w:val="008C79E8"/>
    <w:rsid w:val="008F2757"/>
    <w:rsid w:val="009130D0"/>
    <w:rsid w:val="00945106"/>
    <w:rsid w:val="009545F2"/>
    <w:rsid w:val="00976570"/>
    <w:rsid w:val="009E22C5"/>
    <w:rsid w:val="00A54C0A"/>
    <w:rsid w:val="00AC7AC2"/>
    <w:rsid w:val="00AE0238"/>
    <w:rsid w:val="00AF4092"/>
    <w:rsid w:val="00B07CEC"/>
    <w:rsid w:val="00B354F2"/>
    <w:rsid w:val="00B459E5"/>
    <w:rsid w:val="00B542C2"/>
    <w:rsid w:val="00B5558D"/>
    <w:rsid w:val="00B66B53"/>
    <w:rsid w:val="00BB7FC7"/>
    <w:rsid w:val="00BC51D3"/>
    <w:rsid w:val="00BE32DA"/>
    <w:rsid w:val="00C112DB"/>
    <w:rsid w:val="00C3516D"/>
    <w:rsid w:val="00C44ED4"/>
    <w:rsid w:val="00C45889"/>
    <w:rsid w:val="00C73E9E"/>
    <w:rsid w:val="00CB7F1A"/>
    <w:rsid w:val="00CC7E78"/>
    <w:rsid w:val="00CC7F9D"/>
    <w:rsid w:val="00CD1E86"/>
    <w:rsid w:val="00CD3EA7"/>
    <w:rsid w:val="00CD4D05"/>
    <w:rsid w:val="00CF4BAB"/>
    <w:rsid w:val="00D0410E"/>
    <w:rsid w:val="00D105F2"/>
    <w:rsid w:val="00D3057E"/>
    <w:rsid w:val="00D4059E"/>
    <w:rsid w:val="00D64724"/>
    <w:rsid w:val="00D64910"/>
    <w:rsid w:val="00D863A9"/>
    <w:rsid w:val="00DF7898"/>
    <w:rsid w:val="00E4250F"/>
    <w:rsid w:val="00E47BB7"/>
    <w:rsid w:val="00F3610E"/>
    <w:rsid w:val="00F3784C"/>
    <w:rsid w:val="00F65C2F"/>
    <w:rsid w:val="00FC6475"/>
    <w:rsid w:val="00FD04B0"/>
    <w:rsid w:val="00FE1FE0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E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881A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"/>
      <w:sz w:val="25"/>
      <w:szCs w:val="25"/>
      <w:u w:val="none"/>
    </w:rPr>
  </w:style>
  <w:style w:type="character" w:customStyle="1" w:styleId="a4">
    <w:name w:val="Знак Знак"/>
    <w:rsid w:val="00881AEE"/>
    <w:rPr>
      <w:rFonts w:ascii="Arial" w:eastAsia="Lucida Sans Unicode" w:hAnsi="Arial" w:cs="Mangal"/>
      <w:kern w:val="1"/>
      <w:szCs w:val="24"/>
      <w:lang w:bidi="hi-IN"/>
    </w:rPr>
  </w:style>
  <w:style w:type="character" w:customStyle="1" w:styleId="WW8Num1z0">
    <w:name w:val="WW8Num1z0"/>
    <w:rsid w:val="00881AEE"/>
  </w:style>
  <w:style w:type="character" w:customStyle="1" w:styleId="WW8Num1z1">
    <w:name w:val="WW8Num1z1"/>
    <w:rsid w:val="00881AEE"/>
  </w:style>
  <w:style w:type="character" w:customStyle="1" w:styleId="WW8Num1z2">
    <w:name w:val="WW8Num1z2"/>
    <w:rsid w:val="00881AEE"/>
  </w:style>
  <w:style w:type="character" w:customStyle="1" w:styleId="WW8Num1z3">
    <w:name w:val="WW8Num1z3"/>
    <w:rsid w:val="00881AEE"/>
  </w:style>
  <w:style w:type="character" w:customStyle="1" w:styleId="WW8Num1z4">
    <w:name w:val="WW8Num1z4"/>
    <w:rsid w:val="00881AEE"/>
  </w:style>
  <w:style w:type="character" w:customStyle="1" w:styleId="WW8Num1z5">
    <w:name w:val="WW8Num1z5"/>
    <w:rsid w:val="00881AEE"/>
  </w:style>
  <w:style w:type="character" w:customStyle="1" w:styleId="WW8Num1z6">
    <w:name w:val="WW8Num1z6"/>
    <w:rsid w:val="00881AEE"/>
  </w:style>
  <w:style w:type="character" w:customStyle="1" w:styleId="WW8Num1z7">
    <w:name w:val="WW8Num1z7"/>
    <w:rsid w:val="00881AEE"/>
  </w:style>
  <w:style w:type="character" w:customStyle="1" w:styleId="WW8Num1z8">
    <w:name w:val="WW8Num1z8"/>
    <w:rsid w:val="00881AEE"/>
  </w:style>
  <w:style w:type="character" w:customStyle="1" w:styleId="WW8Num2z0">
    <w:name w:val="WW8Num2z0"/>
    <w:rsid w:val="00881AEE"/>
  </w:style>
  <w:style w:type="character" w:styleId="a5">
    <w:name w:val="Strong"/>
    <w:qFormat/>
    <w:rsid w:val="00881AEE"/>
    <w:rPr>
      <w:b/>
      <w:bCs/>
    </w:rPr>
  </w:style>
  <w:style w:type="character" w:customStyle="1" w:styleId="WW8Num4z0">
    <w:name w:val="WW8Num4z0"/>
    <w:rsid w:val="00881AEE"/>
    <w:rPr>
      <w:rFonts w:ascii="Symbol" w:hAnsi="Symbol" w:cs="OpenSymbol"/>
      <w:sz w:val="28"/>
      <w:szCs w:val="28"/>
    </w:rPr>
  </w:style>
  <w:style w:type="character" w:customStyle="1" w:styleId="WW8Num3z0">
    <w:name w:val="WW8Num3z0"/>
    <w:rsid w:val="00881AEE"/>
    <w:rPr>
      <w:rFonts w:ascii="Symbol" w:hAnsi="Symbol" w:cs="OpenSymbol"/>
    </w:rPr>
  </w:style>
  <w:style w:type="character" w:customStyle="1" w:styleId="WW8Num3z1">
    <w:name w:val="WW8Num3z1"/>
    <w:rsid w:val="00881AEE"/>
  </w:style>
  <w:style w:type="character" w:customStyle="1" w:styleId="WW8Num3z2">
    <w:name w:val="WW8Num3z2"/>
    <w:rsid w:val="00881AEE"/>
  </w:style>
  <w:style w:type="character" w:customStyle="1" w:styleId="WW8Num3z3">
    <w:name w:val="WW8Num3z3"/>
    <w:rsid w:val="00881AEE"/>
  </w:style>
  <w:style w:type="character" w:customStyle="1" w:styleId="WW8Num3z4">
    <w:name w:val="WW8Num3z4"/>
    <w:rsid w:val="00881AEE"/>
  </w:style>
  <w:style w:type="character" w:customStyle="1" w:styleId="WW8Num3z5">
    <w:name w:val="WW8Num3z5"/>
    <w:rsid w:val="00881AEE"/>
  </w:style>
  <w:style w:type="character" w:customStyle="1" w:styleId="WW8Num3z6">
    <w:name w:val="WW8Num3z6"/>
    <w:rsid w:val="00881AEE"/>
  </w:style>
  <w:style w:type="character" w:customStyle="1" w:styleId="WW8Num3z7">
    <w:name w:val="WW8Num3z7"/>
    <w:rsid w:val="00881AEE"/>
  </w:style>
  <w:style w:type="character" w:customStyle="1" w:styleId="WW8Num3z8">
    <w:name w:val="WW8Num3z8"/>
    <w:rsid w:val="00881AEE"/>
  </w:style>
  <w:style w:type="paragraph" w:customStyle="1" w:styleId="a6">
    <w:name w:val="Заголовок"/>
    <w:basedOn w:val="a"/>
    <w:next w:val="a7"/>
    <w:rsid w:val="00881AE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link w:val="a8"/>
    <w:rsid w:val="00881AEE"/>
    <w:pPr>
      <w:spacing w:after="120"/>
    </w:pPr>
  </w:style>
  <w:style w:type="character" w:customStyle="1" w:styleId="a8">
    <w:name w:val="Основной текст Знак"/>
    <w:basedOn w:val="a0"/>
    <w:link w:val="a7"/>
    <w:rsid w:val="00881AE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881AEE"/>
  </w:style>
  <w:style w:type="paragraph" w:styleId="aa">
    <w:name w:val="caption"/>
    <w:basedOn w:val="a"/>
    <w:qFormat/>
    <w:rsid w:val="00881AEE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881AEE"/>
    <w:pPr>
      <w:suppressLineNumbers/>
    </w:pPr>
  </w:style>
  <w:style w:type="paragraph" w:customStyle="1" w:styleId="Pro-Gramma">
    <w:name w:val="Pro-Gramma"/>
    <w:basedOn w:val="a"/>
    <w:rsid w:val="00881AEE"/>
    <w:pPr>
      <w:widowControl/>
      <w:spacing w:before="60" w:after="120" w:line="360" w:lineRule="auto"/>
      <w:ind w:firstLine="709"/>
      <w:jc w:val="both"/>
    </w:pPr>
    <w:rPr>
      <w:rFonts w:eastAsia="Times New Roman" w:cs="Times New Roman"/>
      <w:szCs w:val="20"/>
      <w:lang w:bidi="ar-SA"/>
    </w:rPr>
  </w:style>
  <w:style w:type="paragraph" w:customStyle="1" w:styleId="ab">
    <w:name w:val="Содержимое таблицы"/>
    <w:basedOn w:val="a"/>
    <w:rsid w:val="00881AEE"/>
    <w:pPr>
      <w:suppressLineNumbers/>
    </w:pPr>
  </w:style>
  <w:style w:type="paragraph" w:customStyle="1" w:styleId="ConsPlusDocList">
    <w:name w:val="ConsPlusDocList"/>
    <w:next w:val="a"/>
    <w:rsid w:val="00881A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styleId="ac">
    <w:name w:val="Normal (Web)"/>
    <w:basedOn w:val="a"/>
    <w:rsid w:val="00881AEE"/>
    <w:pPr>
      <w:spacing w:before="280" w:after="280"/>
    </w:pPr>
  </w:style>
  <w:style w:type="paragraph" w:customStyle="1" w:styleId="ConsPlusNormal">
    <w:name w:val="ConsPlusNormal"/>
    <w:rsid w:val="00881A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81AEE"/>
    <w:pPr>
      <w:ind w:left="720"/>
      <w:contextualSpacing/>
    </w:pPr>
    <w:rPr>
      <w:szCs w:val="21"/>
    </w:rPr>
  </w:style>
  <w:style w:type="paragraph" w:styleId="ae">
    <w:name w:val="header"/>
    <w:basedOn w:val="a"/>
    <w:link w:val="af"/>
    <w:uiPriority w:val="99"/>
    <w:semiHidden/>
    <w:unhideWhenUsed/>
    <w:rsid w:val="00CF4BAB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F4BAB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semiHidden/>
    <w:unhideWhenUsed/>
    <w:rsid w:val="00CF4BA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F4BAB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DocList0">
    <w:name w:val="ConsPlusDocList"/>
    <w:next w:val="a"/>
    <w:rsid w:val="001526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styleId="af2">
    <w:name w:val="Subtitle"/>
    <w:basedOn w:val="a"/>
    <w:next w:val="a7"/>
    <w:link w:val="af3"/>
    <w:qFormat/>
    <w:rsid w:val="003005B2"/>
    <w:pPr>
      <w:spacing w:after="60"/>
      <w:jc w:val="center"/>
    </w:pPr>
    <w:rPr>
      <w:rFonts w:ascii="Cambria" w:hAnsi="Cambria" w:cs="Cambria"/>
      <w:i/>
      <w:iCs/>
      <w:kern w:val="2"/>
      <w:sz w:val="28"/>
      <w:szCs w:val="28"/>
    </w:rPr>
  </w:style>
  <w:style w:type="character" w:customStyle="1" w:styleId="af3">
    <w:name w:val="Подзаголовок Знак"/>
    <w:basedOn w:val="a0"/>
    <w:link w:val="af2"/>
    <w:rsid w:val="003005B2"/>
    <w:rPr>
      <w:rFonts w:ascii="Cambria" w:eastAsia="Lucida Sans Unicode" w:hAnsi="Cambria" w:cs="Cambria"/>
      <w:i/>
      <w:iCs/>
      <w:kern w:val="2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3742-C6CC-4DA0-9A1A-741AC249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35</Pages>
  <Words>8946</Words>
  <Characters>50994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Елена</cp:lastModifiedBy>
  <cp:revision>21</cp:revision>
  <cp:lastPrinted>2015-12-23T06:23:00Z</cp:lastPrinted>
  <dcterms:created xsi:type="dcterms:W3CDTF">2015-12-18T11:39:00Z</dcterms:created>
  <dcterms:modified xsi:type="dcterms:W3CDTF">2015-12-23T06:52:00Z</dcterms:modified>
</cp:coreProperties>
</file>