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7" w:rsidRPr="00E72127" w:rsidRDefault="00E72127" w:rsidP="008F6564">
      <w:pPr>
        <w:pStyle w:val="1"/>
        <w:jc w:val="center"/>
        <w:rPr>
          <w:i/>
          <w:sz w:val="24"/>
          <w:szCs w:val="24"/>
        </w:rPr>
      </w:pPr>
      <w:r w:rsidRPr="00E72127">
        <w:rPr>
          <w:i/>
          <w:sz w:val="24"/>
          <w:szCs w:val="24"/>
        </w:rPr>
        <w:t>Срок проведения независимой правовой экспертизы – 3 дня</w:t>
      </w:r>
    </w:p>
    <w:p w:rsidR="00E72127" w:rsidRPr="00E72127" w:rsidRDefault="00E72127" w:rsidP="00E72127">
      <w:pPr>
        <w:jc w:val="right"/>
      </w:pPr>
      <w:r>
        <w:t>ПРОЕКТ</w:t>
      </w:r>
    </w:p>
    <w:p w:rsidR="008F6564" w:rsidRPr="00C765CF" w:rsidRDefault="008F6564" w:rsidP="008F6564">
      <w:pPr>
        <w:pStyle w:val="1"/>
        <w:jc w:val="center"/>
        <w:rPr>
          <w:b/>
        </w:rPr>
      </w:pPr>
      <w:r w:rsidRPr="00C765CF">
        <w:rPr>
          <w:b/>
        </w:rPr>
        <w:t>ФИНАНСОВЫЙ ОТДЕЛ АДМИНИСТРАЦИИ</w:t>
      </w:r>
    </w:p>
    <w:p w:rsidR="008F6564" w:rsidRPr="00C765CF" w:rsidRDefault="008F6564" w:rsidP="008F6564">
      <w:pPr>
        <w:pStyle w:val="1"/>
        <w:jc w:val="center"/>
        <w:rPr>
          <w:b/>
        </w:rPr>
      </w:pPr>
      <w:r w:rsidRPr="00C765CF">
        <w:rPr>
          <w:b/>
        </w:rPr>
        <w:t>ЮЖСКОГО МУНИЦИПАЛЬНОГО РАЙОНА</w:t>
      </w:r>
    </w:p>
    <w:p w:rsidR="008F6564" w:rsidRPr="00367CD7" w:rsidRDefault="008F6564" w:rsidP="008F6564">
      <w:pPr>
        <w:pStyle w:val="a3"/>
        <w:ind w:right="-625"/>
        <w:jc w:val="center"/>
        <w:rPr>
          <w:sz w:val="20"/>
          <w:u w:val="single"/>
        </w:rPr>
      </w:pPr>
    </w:p>
    <w:p w:rsidR="008F6564" w:rsidRPr="00367CD7" w:rsidRDefault="008F6564" w:rsidP="008F6564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8F6564" w:rsidRDefault="008F6564" w:rsidP="008F6564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D78">
        <w:rPr>
          <w:sz w:val="32"/>
          <w:szCs w:val="32"/>
        </w:rPr>
        <w:t>П Р И К А З</w:t>
      </w:r>
    </w:p>
    <w:p w:rsidR="008F6564" w:rsidRDefault="008F6564" w:rsidP="008F6564">
      <w:pPr>
        <w:pStyle w:val="a3"/>
        <w:tabs>
          <w:tab w:val="left" w:pos="3900"/>
        </w:tabs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367CD7">
        <w:rPr>
          <w:b w:val="0"/>
          <w:sz w:val="28"/>
          <w:szCs w:val="28"/>
        </w:rPr>
        <w:t xml:space="preserve">№ </w:t>
      </w:r>
      <w:r w:rsidR="008005E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</w:t>
      </w:r>
      <w:r w:rsidRPr="00367CD7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367CD7">
        <w:rPr>
          <w:b w:val="0"/>
          <w:sz w:val="28"/>
          <w:szCs w:val="28"/>
        </w:rPr>
        <w:t xml:space="preserve">от </w:t>
      </w:r>
      <w:r w:rsidR="00E72127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года</w:t>
      </w: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8F6564" w:rsidRDefault="008F6564" w:rsidP="008F6564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8F6564" w:rsidRDefault="008F6564" w:rsidP="008F6564"/>
    <w:p w:rsidR="008F6564" w:rsidRDefault="008F6564" w:rsidP="008005E8">
      <w:pPr>
        <w:jc w:val="center"/>
        <w:rPr>
          <w:sz w:val="28"/>
          <w:szCs w:val="28"/>
        </w:rPr>
      </w:pPr>
      <w:r w:rsidRPr="00D3020D">
        <w:rPr>
          <w:b/>
          <w:sz w:val="28"/>
          <w:szCs w:val="28"/>
        </w:rPr>
        <w:t xml:space="preserve">Об утверждении </w:t>
      </w:r>
      <w:r w:rsidR="008005E8">
        <w:rPr>
          <w:b/>
          <w:sz w:val="28"/>
          <w:szCs w:val="28"/>
        </w:rPr>
        <w:t xml:space="preserve">Правил (оснований, условий и порядка) списания и восстановления в учете задолженности по денежным обязательствам перед </w:t>
      </w:r>
      <w:proofErr w:type="spellStart"/>
      <w:r w:rsidR="008005E8">
        <w:rPr>
          <w:b/>
          <w:sz w:val="28"/>
          <w:szCs w:val="28"/>
        </w:rPr>
        <w:t>Южским</w:t>
      </w:r>
      <w:proofErr w:type="spellEnd"/>
      <w:r w:rsidR="008005E8">
        <w:rPr>
          <w:b/>
          <w:sz w:val="28"/>
          <w:szCs w:val="28"/>
        </w:rPr>
        <w:t xml:space="preserve"> муниципальным районом</w:t>
      </w: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005E8">
        <w:rPr>
          <w:sz w:val="28"/>
          <w:szCs w:val="28"/>
        </w:rPr>
        <w:t xml:space="preserve">пунктом 3 статьи 93.7 </w:t>
      </w:r>
      <w:r>
        <w:rPr>
          <w:sz w:val="28"/>
          <w:szCs w:val="28"/>
        </w:rPr>
        <w:t xml:space="preserve">Бюджетного кодекса Российской Федерации </w:t>
      </w:r>
    </w:p>
    <w:p w:rsidR="008F6564" w:rsidRDefault="008F6564" w:rsidP="008F6564">
      <w:pPr>
        <w:ind w:firstLine="567"/>
        <w:jc w:val="both"/>
        <w:rPr>
          <w:b/>
          <w:sz w:val="28"/>
          <w:szCs w:val="28"/>
        </w:rPr>
      </w:pPr>
      <w:r w:rsidRPr="00FB38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FB3883">
        <w:rPr>
          <w:b/>
          <w:sz w:val="28"/>
          <w:szCs w:val="28"/>
        </w:rPr>
        <w:t>:</w:t>
      </w:r>
    </w:p>
    <w:p w:rsidR="008F6564" w:rsidRPr="00FB3883" w:rsidRDefault="008F6564" w:rsidP="008F6564">
      <w:pPr>
        <w:ind w:firstLine="567"/>
        <w:jc w:val="both"/>
        <w:rPr>
          <w:b/>
          <w:sz w:val="28"/>
          <w:szCs w:val="28"/>
        </w:rPr>
      </w:pPr>
    </w:p>
    <w:p w:rsidR="008F6564" w:rsidRDefault="008F6564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05E8">
        <w:rPr>
          <w:sz w:val="28"/>
          <w:szCs w:val="28"/>
        </w:rPr>
        <w:t xml:space="preserve">Правила (оснований, условий и порядка) списания и восстановления в учете задолженности по денежным обязательствам перед </w:t>
      </w:r>
      <w:proofErr w:type="spellStart"/>
      <w:r w:rsidR="008005E8">
        <w:rPr>
          <w:sz w:val="28"/>
          <w:szCs w:val="28"/>
        </w:rPr>
        <w:t>Южским</w:t>
      </w:r>
      <w:proofErr w:type="spellEnd"/>
      <w:r w:rsidR="008005E8">
        <w:rPr>
          <w:sz w:val="28"/>
          <w:szCs w:val="28"/>
        </w:rPr>
        <w:t xml:space="preserve"> муниципальным районом.</w:t>
      </w:r>
    </w:p>
    <w:p w:rsidR="008F6564" w:rsidRDefault="008F6564" w:rsidP="008F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6564" w:rsidRDefault="003900BA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564">
        <w:rPr>
          <w:sz w:val="28"/>
          <w:szCs w:val="28"/>
        </w:rPr>
        <w:t xml:space="preserve">. </w:t>
      </w:r>
      <w:r w:rsidR="008005E8">
        <w:rPr>
          <w:sz w:val="28"/>
          <w:szCs w:val="28"/>
        </w:rPr>
        <w:t>Главному</w:t>
      </w:r>
      <w:r w:rsidR="008F6564">
        <w:rPr>
          <w:sz w:val="28"/>
          <w:szCs w:val="28"/>
        </w:rPr>
        <w:t xml:space="preserve"> специалисту по программному обеспечению </w:t>
      </w:r>
      <w:r w:rsidR="008005E8">
        <w:rPr>
          <w:sz w:val="28"/>
          <w:szCs w:val="28"/>
        </w:rPr>
        <w:t>разместить</w:t>
      </w:r>
      <w:r w:rsidR="008F6564">
        <w:rPr>
          <w:sz w:val="28"/>
          <w:szCs w:val="28"/>
        </w:rPr>
        <w:t xml:space="preserve"> настоящий Приказ </w:t>
      </w:r>
      <w:r w:rsidR="008005E8">
        <w:rPr>
          <w:sz w:val="28"/>
          <w:szCs w:val="28"/>
        </w:rPr>
        <w:t xml:space="preserve">на </w:t>
      </w:r>
      <w:r w:rsidR="008F6564">
        <w:rPr>
          <w:sz w:val="28"/>
          <w:szCs w:val="28"/>
        </w:rPr>
        <w:t>официально</w:t>
      </w:r>
      <w:r w:rsidR="008005E8">
        <w:rPr>
          <w:sz w:val="28"/>
          <w:szCs w:val="28"/>
        </w:rPr>
        <w:t>м</w:t>
      </w:r>
      <w:r w:rsidR="008F6564">
        <w:rPr>
          <w:sz w:val="28"/>
          <w:szCs w:val="28"/>
        </w:rPr>
        <w:t xml:space="preserve"> сайт</w:t>
      </w:r>
      <w:r w:rsidR="008005E8">
        <w:rPr>
          <w:sz w:val="28"/>
          <w:szCs w:val="28"/>
        </w:rPr>
        <w:t xml:space="preserve">е </w:t>
      </w:r>
      <w:proofErr w:type="spellStart"/>
      <w:r w:rsidR="008F6564">
        <w:rPr>
          <w:sz w:val="28"/>
          <w:szCs w:val="28"/>
        </w:rPr>
        <w:t>Южского</w:t>
      </w:r>
      <w:proofErr w:type="spellEnd"/>
      <w:r w:rsidR="008F6564">
        <w:rPr>
          <w:sz w:val="28"/>
          <w:szCs w:val="28"/>
        </w:rPr>
        <w:t xml:space="preserve"> муниципального района.</w:t>
      </w:r>
    </w:p>
    <w:p w:rsidR="008005E8" w:rsidRDefault="008005E8" w:rsidP="008F6564">
      <w:pPr>
        <w:ind w:firstLine="567"/>
        <w:jc w:val="both"/>
        <w:rPr>
          <w:sz w:val="28"/>
          <w:szCs w:val="28"/>
        </w:rPr>
      </w:pPr>
    </w:p>
    <w:p w:rsidR="008F6564" w:rsidRDefault="003900BA" w:rsidP="008F6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564">
        <w:rPr>
          <w:sz w:val="28"/>
          <w:szCs w:val="28"/>
        </w:rPr>
        <w:t>. Контроль за исполнением настоящего Приказа оставляю за собой.</w:t>
      </w: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Default="008F6564" w:rsidP="008F6564">
      <w:pPr>
        <w:jc w:val="both"/>
        <w:rPr>
          <w:sz w:val="28"/>
          <w:szCs w:val="28"/>
        </w:rPr>
      </w:pP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Заместитель Главы администрации,</w:t>
      </w: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начальник Финансового отдела</w:t>
      </w:r>
    </w:p>
    <w:p w:rsidR="008F6564" w:rsidRPr="00782EFE" w:rsidRDefault="008F6564" w:rsidP="008F6564">
      <w:pPr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 xml:space="preserve">администрации </w:t>
      </w:r>
      <w:proofErr w:type="spellStart"/>
      <w:r w:rsidRPr="00782EFE">
        <w:rPr>
          <w:b/>
          <w:sz w:val="28"/>
          <w:szCs w:val="28"/>
        </w:rPr>
        <w:t>Южского</w:t>
      </w:r>
      <w:proofErr w:type="spellEnd"/>
      <w:r w:rsidRPr="00782EFE">
        <w:rPr>
          <w:b/>
          <w:sz w:val="28"/>
          <w:szCs w:val="28"/>
        </w:rPr>
        <w:t xml:space="preserve"> </w:t>
      </w:r>
    </w:p>
    <w:p w:rsidR="008F6564" w:rsidRPr="00782EFE" w:rsidRDefault="008F6564" w:rsidP="008F6564">
      <w:pPr>
        <w:tabs>
          <w:tab w:val="left" w:pos="6990"/>
        </w:tabs>
        <w:jc w:val="both"/>
        <w:rPr>
          <w:b/>
          <w:sz w:val="28"/>
          <w:szCs w:val="28"/>
        </w:rPr>
      </w:pPr>
      <w:r w:rsidRPr="00782EFE">
        <w:rPr>
          <w:b/>
          <w:sz w:val="28"/>
          <w:szCs w:val="28"/>
        </w:rPr>
        <w:t>муниципального района</w:t>
      </w:r>
      <w:r w:rsidRPr="00782EFE">
        <w:rPr>
          <w:b/>
          <w:sz w:val="28"/>
          <w:szCs w:val="28"/>
        </w:rPr>
        <w:tab/>
        <w:t xml:space="preserve">Э.А. </w:t>
      </w:r>
      <w:proofErr w:type="spellStart"/>
      <w:r w:rsidRPr="00782EFE">
        <w:rPr>
          <w:b/>
          <w:sz w:val="28"/>
          <w:szCs w:val="28"/>
        </w:rPr>
        <w:t>Ванягина</w:t>
      </w:r>
      <w:proofErr w:type="spellEnd"/>
    </w:p>
    <w:p w:rsidR="008F6564" w:rsidRDefault="008F6564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Default="00A15F51" w:rsidP="008F6564">
      <w:pPr>
        <w:jc w:val="center"/>
        <w:rPr>
          <w:b/>
          <w:sz w:val="28"/>
          <w:szCs w:val="28"/>
        </w:rPr>
      </w:pP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>Приложение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 к приказу Финансового отдела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администрации </w:t>
      </w:r>
      <w:proofErr w:type="spellStart"/>
      <w:r w:rsidRPr="00A15F51">
        <w:rPr>
          <w:sz w:val="28"/>
          <w:szCs w:val="28"/>
        </w:rPr>
        <w:t>Южского</w:t>
      </w:r>
      <w:proofErr w:type="spellEnd"/>
      <w:r w:rsidRPr="00A15F51">
        <w:rPr>
          <w:sz w:val="28"/>
          <w:szCs w:val="28"/>
        </w:rPr>
        <w:t xml:space="preserve">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муниципального района </w:t>
      </w:r>
    </w:p>
    <w:p w:rsidR="00A15F51" w:rsidRPr="00A15F51" w:rsidRDefault="00A15F51" w:rsidP="00A15F51">
      <w:pPr>
        <w:jc w:val="right"/>
        <w:rPr>
          <w:sz w:val="28"/>
          <w:szCs w:val="28"/>
        </w:rPr>
      </w:pPr>
      <w:r w:rsidRPr="00A15F51">
        <w:rPr>
          <w:sz w:val="28"/>
          <w:szCs w:val="28"/>
        </w:rPr>
        <w:t xml:space="preserve">от </w:t>
      </w:r>
      <w:r w:rsidR="00E72127">
        <w:rPr>
          <w:sz w:val="28"/>
          <w:szCs w:val="28"/>
        </w:rPr>
        <w:t xml:space="preserve">                          </w:t>
      </w:r>
      <w:r w:rsidR="00C220EF">
        <w:rPr>
          <w:sz w:val="28"/>
          <w:szCs w:val="28"/>
        </w:rPr>
        <w:t xml:space="preserve"> года </w:t>
      </w:r>
      <w:r w:rsidRPr="00A15F51">
        <w:rPr>
          <w:sz w:val="28"/>
          <w:szCs w:val="28"/>
        </w:rPr>
        <w:t>№</w:t>
      </w:r>
      <w:r w:rsidR="00C220EF">
        <w:rPr>
          <w:sz w:val="28"/>
          <w:szCs w:val="28"/>
        </w:rPr>
        <w:t xml:space="preserve"> </w:t>
      </w:r>
      <w:r w:rsidR="006F589C">
        <w:rPr>
          <w:sz w:val="28"/>
          <w:szCs w:val="28"/>
        </w:rPr>
        <w:t>___</w:t>
      </w:r>
      <w:bookmarkStart w:id="0" w:name="_GoBack"/>
      <w:bookmarkEnd w:id="0"/>
      <w:r w:rsidR="00E72127">
        <w:rPr>
          <w:sz w:val="28"/>
          <w:szCs w:val="28"/>
        </w:rPr>
        <w:t xml:space="preserve"> </w:t>
      </w:r>
    </w:p>
    <w:p w:rsidR="00AC19A5" w:rsidRDefault="00AC19A5" w:rsidP="00A15F51">
      <w:pPr>
        <w:jc w:val="right"/>
      </w:pPr>
    </w:p>
    <w:p w:rsidR="009F32D5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>Правила</w:t>
      </w:r>
    </w:p>
    <w:p w:rsidR="009F32D5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 xml:space="preserve">(основания, условия и порядок) списания и восстановления в учете задолженности по денежным обязательствам перед </w:t>
      </w:r>
      <w:proofErr w:type="spellStart"/>
      <w:r w:rsidRPr="003238D3">
        <w:rPr>
          <w:b/>
          <w:sz w:val="28"/>
          <w:szCs w:val="28"/>
        </w:rPr>
        <w:t>Южским</w:t>
      </w:r>
      <w:proofErr w:type="spellEnd"/>
    </w:p>
    <w:p w:rsidR="00A15F51" w:rsidRPr="003238D3" w:rsidRDefault="009F32D5" w:rsidP="009F32D5">
      <w:pPr>
        <w:jc w:val="center"/>
        <w:rPr>
          <w:b/>
          <w:sz w:val="28"/>
          <w:szCs w:val="28"/>
        </w:rPr>
      </w:pPr>
      <w:r w:rsidRPr="003238D3">
        <w:rPr>
          <w:b/>
          <w:sz w:val="28"/>
          <w:szCs w:val="28"/>
        </w:rPr>
        <w:t xml:space="preserve"> муниципальным районом</w:t>
      </w:r>
    </w:p>
    <w:p w:rsidR="0092440D" w:rsidRDefault="0092440D" w:rsidP="009F32D5">
      <w:pPr>
        <w:jc w:val="center"/>
        <w:rPr>
          <w:sz w:val="28"/>
          <w:szCs w:val="28"/>
        </w:rPr>
      </w:pPr>
    </w:p>
    <w:p w:rsidR="009F32D5" w:rsidRDefault="0092440D" w:rsidP="0092440D">
      <w:pPr>
        <w:jc w:val="center"/>
        <w:rPr>
          <w:b/>
          <w:sz w:val="28"/>
          <w:szCs w:val="28"/>
        </w:rPr>
      </w:pPr>
      <w:r w:rsidRPr="0092440D">
        <w:rPr>
          <w:b/>
          <w:sz w:val="28"/>
          <w:szCs w:val="28"/>
        </w:rPr>
        <w:t>1. Общие положения</w:t>
      </w:r>
    </w:p>
    <w:p w:rsidR="0092440D" w:rsidRDefault="00BE320E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40D">
        <w:rPr>
          <w:sz w:val="28"/>
          <w:szCs w:val="28"/>
        </w:rPr>
        <w:t xml:space="preserve">1. Настоящие Правила устанавливают основания, условия и порядок списания и восстановления в учете задолженности </w:t>
      </w:r>
      <w:r>
        <w:rPr>
          <w:sz w:val="28"/>
          <w:szCs w:val="28"/>
        </w:rPr>
        <w:t>юридических лиц по денежным обязательствам</w:t>
      </w:r>
      <w:r w:rsidR="002E05DC">
        <w:rPr>
          <w:sz w:val="28"/>
          <w:szCs w:val="28"/>
        </w:rPr>
        <w:t xml:space="preserve"> перед </w:t>
      </w:r>
      <w:proofErr w:type="spellStart"/>
      <w:r w:rsidR="002E05DC">
        <w:rPr>
          <w:sz w:val="28"/>
          <w:szCs w:val="28"/>
        </w:rPr>
        <w:t>Южским</w:t>
      </w:r>
      <w:proofErr w:type="spellEnd"/>
      <w:r w:rsidR="002E05DC">
        <w:rPr>
          <w:sz w:val="28"/>
          <w:szCs w:val="28"/>
        </w:rPr>
        <w:t xml:space="preserve"> муниципальным районом (далее </w:t>
      </w:r>
      <w:proofErr w:type="gramStart"/>
      <w:r w:rsidR="002E05DC">
        <w:rPr>
          <w:sz w:val="28"/>
          <w:szCs w:val="28"/>
        </w:rPr>
        <w:t>–  –</w:t>
      </w:r>
      <w:proofErr w:type="gramEnd"/>
      <w:r w:rsidR="002E05DC">
        <w:rPr>
          <w:sz w:val="28"/>
          <w:szCs w:val="28"/>
        </w:rPr>
        <w:t xml:space="preserve"> задолженность) и распространяются на задолженность юридических лиц, (далее – должники) по обязательствам, возникшим на основании: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договоров и иных сделок;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судебного решения;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причинения вреда;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неосновательного обогащения;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в соответствии с законодательством Российской Федерации, порождающими гражданские права и обязанности.</w:t>
      </w:r>
    </w:p>
    <w:p w:rsidR="002E05DC" w:rsidRDefault="002E05DC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Федерации, а также на случаи, предусмотренные Бюджетным кодексом Российской Федерации.</w:t>
      </w:r>
    </w:p>
    <w:p w:rsidR="00F85B84" w:rsidRDefault="00F85B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Списанию с учета в соответствии с настоящими Правилами подлежит задолженность:</w:t>
      </w:r>
    </w:p>
    <w:p w:rsidR="00F85B84" w:rsidRDefault="00F85B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должников, ликвидированных в установленном законодательстве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обязательствам (в том числе вытекающим из договора поручительства, муниципальной и банковской гарантии), прекратившимся по другим основаниям, установленным законом, иными правовыми актами или договором (за исключением случаев прекращения обязательства новацией, прощением долга, предоставлением отступного, зачетом встречного однородного требования или исполнением);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требованиям, которые в соответствии с законодательством Российской Федерации считаются погашенными (исполненными);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обязательствам (сделкам) признанным судом;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недействительными;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исполненными (погашенными);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невозникшими</w:t>
      </w:r>
      <w:proofErr w:type="spellEnd"/>
      <w:r>
        <w:rPr>
          <w:sz w:val="28"/>
          <w:szCs w:val="28"/>
        </w:rPr>
        <w:t xml:space="preserve"> (незаключенными);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оформленными поддельными (подложными, ложными, фальшивыми, фиктивными, сфабрикованными, сфальсифицированными) документами;</w:t>
      </w:r>
    </w:p>
    <w:p w:rsidR="004E301B" w:rsidRDefault="004E301B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совершенными не существовавшими на момент совершения сделки (в том числе вымышленными, мнимыми, фиктивными) ли</w:t>
      </w:r>
      <w:r w:rsidR="00F27159">
        <w:rPr>
          <w:sz w:val="28"/>
          <w:szCs w:val="28"/>
        </w:rPr>
        <w:t>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F27159" w:rsidRDefault="00F27159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27159" w:rsidRDefault="004B2C38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3.Если действующим законодательством и (или) судом установлена обязанность должника </w:t>
      </w:r>
      <w:r w:rsidR="00A43C1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A43C16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A43C16" w:rsidRDefault="00A43C16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судом установлен факт незаконного получения третьим лицом имущества должника, требования к которому не были удовлетворены</w:t>
      </w:r>
      <w:r w:rsidR="00944274">
        <w:rPr>
          <w:sz w:val="28"/>
          <w:szCs w:val="28"/>
        </w:rPr>
        <w:t xml:space="preserve"> в полном объёме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</w:t>
      </w:r>
      <w:r w:rsidR="00232E84">
        <w:rPr>
          <w:sz w:val="28"/>
          <w:szCs w:val="28"/>
        </w:rPr>
        <w:t xml:space="preserve">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232E84" w:rsidRDefault="00232E84" w:rsidP="0092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обязательство признано судом </w:t>
      </w:r>
      <w:proofErr w:type="spellStart"/>
      <w:r>
        <w:rPr>
          <w:sz w:val="28"/>
          <w:szCs w:val="28"/>
        </w:rPr>
        <w:t>невозникшим</w:t>
      </w:r>
      <w:proofErr w:type="spellEnd"/>
      <w:r>
        <w:rPr>
          <w:sz w:val="28"/>
          <w:szCs w:val="28"/>
        </w:rPr>
        <w:t xml:space="preserve"> (сделка признана судом незаключенной) вследствие действий (бездействия) лиц, приведших к причинению ущерба (убытков) </w:t>
      </w:r>
      <w:proofErr w:type="spellStart"/>
      <w:r>
        <w:rPr>
          <w:sz w:val="28"/>
          <w:szCs w:val="28"/>
        </w:rPr>
        <w:t>Южскому</w:t>
      </w:r>
      <w:proofErr w:type="spellEnd"/>
      <w:r>
        <w:rPr>
          <w:sz w:val="28"/>
          <w:szCs w:val="28"/>
        </w:rPr>
        <w:t xml:space="preserve"> муниципальному району, и имеется вступившие в силу решение суда, устанавливающее имущественную ответственность данных лиц перед бюджетом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бюджетом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32E84" w:rsidRDefault="00232E84" w:rsidP="0092440D">
      <w:pPr>
        <w:jc w:val="both"/>
        <w:rPr>
          <w:sz w:val="28"/>
          <w:szCs w:val="28"/>
        </w:rPr>
      </w:pPr>
    </w:p>
    <w:p w:rsidR="00232E84" w:rsidRDefault="00232E84" w:rsidP="00EE7B58">
      <w:pPr>
        <w:jc w:val="center"/>
        <w:rPr>
          <w:b/>
          <w:sz w:val="28"/>
          <w:szCs w:val="28"/>
        </w:rPr>
      </w:pPr>
      <w:r w:rsidRPr="00EE7B58">
        <w:rPr>
          <w:b/>
          <w:sz w:val="28"/>
          <w:szCs w:val="28"/>
        </w:rPr>
        <w:t>2. Условия и порядок списания и восстановления задолженности</w:t>
      </w:r>
    </w:p>
    <w:p w:rsidR="00EE7B58" w:rsidRDefault="00EE7B58" w:rsidP="00EE7B58">
      <w:pPr>
        <w:jc w:val="both"/>
        <w:rPr>
          <w:sz w:val="28"/>
          <w:szCs w:val="28"/>
        </w:rPr>
      </w:pPr>
    </w:p>
    <w:p w:rsidR="00EE7B58" w:rsidRDefault="00EE7B58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Решение о списании задолженности с учета и решение о восстановлении задолженности в учете принимается комиссией, создаваемой учреждением, на балансе которого учитывается задолженность, в соответствии с установленными ими порядками с учетом настоящих Правил. Решение о списании (восстановлении) задолженности принимается в срок, не </w:t>
      </w:r>
      <w:r>
        <w:rPr>
          <w:sz w:val="28"/>
          <w:szCs w:val="28"/>
        </w:rPr>
        <w:lastRenderedPageBreak/>
        <w:t>превышающий 30 дней с даты предоставления в комиссию информационной справки, с приложением к ней необходимых документов.</w:t>
      </w:r>
    </w:p>
    <w:p w:rsidR="00EE7B58" w:rsidRDefault="00EE7B58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Обстоятельства, являющиеся основанием для списания задолженности с учета</w:t>
      </w:r>
      <w:r w:rsidR="00CA4F44">
        <w:rPr>
          <w:sz w:val="28"/>
          <w:szCs w:val="28"/>
        </w:rPr>
        <w:t xml:space="preserve"> или восстановления задолженности в учете, подлежат документальному подтверждению. В этих целях </w:t>
      </w:r>
      <w:r w:rsidR="000537C3">
        <w:rPr>
          <w:sz w:val="28"/>
          <w:szCs w:val="28"/>
        </w:rPr>
        <w:t>учреждение осуществляет сбор документов и готовит соответствующую информационную справку, содержащую реквизиты документов, к которым прилагаются надлежащим образом заверенные копии документов, подтверждающих обстоятельства, являющиеся основанием списания (восстановления) задолженности.</w:t>
      </w:r>
    </w:p>
    <w:p w:rsidR="000537C3" w:rsidRDefault="000537C3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Информационная справка должна содержать: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задолженности в учете учреждения;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(заёмщика);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основаниях для списания задолженности с учета в соответствии с настоящими Правилами;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объёме в ходе конкурсного производства);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2A0877" w:rsidRDefault="002A0877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наличии или отсутствии возможностей и (или) перспектив по принятию</w:t>
      </w:r>
      <w:r w:rsidR="007F6998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 взысканию (возврату) з</w:t>
      </w:r>
      <w:r w:rsidR="00C46510">
        <w:rPr>
          <w:sz w:val="28"/>
          <w:szCs w:val="28"/>
        </w:rPr>
        <w:t>а</w:t>
      </w:r>
      <w:r>
        <w:rPr>
          <w:sz w:val="28"/>
          <w:szCs w:val="28"/>
        </w:rPr>
        <w:t>долженности,</w:t>
      </w:r>
      <w:r w:rsidR="00C46510">
        <w:rPr>
          <w:sz w:val="28"/>
          <w:szCs w:val="28"/>
        </w:rPr>
        <w:t xml:space="preserve"> в том числе направленных на прекращение обстоятельств, являющихся основанием для списания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случаях, предусмотренных пунктом 3 раздела </w:t>
      </w:r>
      <w:r w:rsidR="007F6998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настоящих Правил, к информационной</w:t>
      </w:r>
      <w:r>
        <w:rPr>
          <w:sz w:val="28"/>
          <w:szCs w:val="28"/>
        </w:rPr>
        <w:tab/>
        <w:t xml:space="preserve"> справке также прикладываются документы, необходимые для постановки на учет соответствующей задолженности.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и направление информационной справки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Списание задолженности с учета (восстановление задолженности в учете) производится учреждением, принявшем решение о списании задолженности с учета (решение о восстановлении задолженности в учете)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Решение о списании задолженности с учета подлежит отмене, а задолженность –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C46510" w:rsidRDefault="00C46510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Если после принятия решения о списании задолженности с учета привлечены к имущественной ответственности лица, действия (бездействия)</w:t>
      </w:r>
      <w:r w:rsidR="00C072EA">
        <w:rPr>
          <w:sz w:val="28"/>
          <w:szCs w:val="28"/>
        </w:rPr>
        <w:t xml:space="preserve"> которых привели к признанию обязательства </w:t>
      </w:r>
      <w:proofErr w:type="spellStart"/>
      <w:r w:rsidR="00C072EA">
        <w:rPr>
          <w:sz w:val="28"/>
          <w:szCs w:val="28"/>
        </w:rPr>
        <w:t>невозникшим</w:t>
      </w:r>
      <w:proofErr w:type="spellEnd"/>
      <w:r w:rsidR="00C072EA">
        <w:rPr>
          <w:sz w:val="28"/>
          <w:szCs w:val="28"/>
        </w:rPr>
        <w:t xml:space="preserve"> (сделки незаключенной), либо установлен факт незаконного получения треть</w:t>
      </w:r>
      <w:r w:rsidR="008B1BD0">
        <w:rPr>
          <w:sz w:val="28"/>
          <w:szCs w:val="28"/>
        </w:rPr>
        <w:t>и</w:t>
      </w:r>
      <w:r w:rsidR="00C072EA">
        <w:rPr>
          <w:sz w:val="28"/>
          <w:szCs w:val="28"/>
        </w:rPr>
        <w:t>ми лицами имущества должника, требования к которому не были удовлетворены в полном объёме в ходе конкурсного производства, либо установлены лица, на которых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3B491D" w:rsidRDefault="003B491D" w:rsidP="00EE7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Восстановление задолженности в учете (постановка на </w:t>
      </w:r>
      <w:proofErr w:type="gramStart"/>
      <w:r>
        <w:rPr>
          <w:sz w:val="28"/>
          <w:szCs w:val="28"/>
        </w:rPr>
        <w:t>учет)  осуществляется</w:t>
      </w:r>
      <w:proofErr w:type="gramEnd"/>
      <w:r>
        <w:rPr>
          <w:sz w:val="28"/>
          <w:szCs w:val="28"/>
        </w:rPr>
        <w:t xml:space="preserve"> учреждением, осуществляющим балансовый учет данного вида задолженности.</w:t>
      </w:r>
    </w:p>
    <w:p w:rsidR="00C46510" w:rsidRPr="00EE7B58" w:rsidRDefault="00C46510" w:rsidP="00EE7B58">
      <w:pPr>
        <w:jc w:val="both"/>
        <w:rPr>
          <w:sz w:val="28"/>
          <w:szCs w:val="28"/>
        </w:rPr>
      </w:pPr>
    </w:p>
    <w:sectPr w:rsidR="00C46510" w:rsidRPr="00E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64"/>
    <w:rsid w:val="000537C3"/>
    <w:rsid w:val="001563B1"/>
    <w:rsid w:val="00232E84"/>
    <w:rsid w:val="002A0877"/>
    <w:rsid w:val="002E05DC"/>
    <w:rsid w:val="003238D3"/>
    <w:rsid w:val="003459BB"/>
    <w:rsid w:val="003900BA"/>
    <w:rsid w:val="003B491D"/>
    <w:rsid w:val="004B2C38"/>
    <w:rsid w:val="004E301B"/>
    <w:rsid w:val="006F589C"/>
    <w:rsid w:val="007F6998"/>
    <w:rsid w:val="008005E8"/>
    <w:rsid w:val="008B1BD0"/>
    <w:rsid w:val="008F6564"/>
    <w:rsid w:val="0092440D"/>
    <w:rsid w:val="00944274"/>
    <w:rsid w:val="009F32D5"/>
    <w:rsid w:val="00A15F51"/>
    <w:rsid w:val="00A30374"/>
    <w:rsid w:val="00A42CA2"/>
    <w:rsid w:val="00A43C16"/>
    <w:rsid w:val="00AC19A5"/>
    <w:rsid w:val="00BE320E"/>
    <w:rsid w:val="00BE4BAE"/>
    <w:rsid w:val="00C072EA"/>
    <w:rsid w:val="00C220EF"/>
    <w:rsid w:val="00C46510"/>
    <w:rsid w:val="00CA4F44"/>
    <w:rsid w:val="00E72127"/>
    <w:rsid w:val="00EE7B58"/>
    <w:rsid w:val="00F27159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43D8-1FF2-4D8B-BB6B-CBE97D5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64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56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8F6564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8F6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27</cp:revision>
  <cp:lastPrinted>2020-06-04T12:50:00Z</cp:lastPrinted>
  <dcterms:created xsi:type="dcterms:W3CDTF">2020-06-04T10:01:00Z</dcterms:created>
  <dcterms:modified xsi:type="dcterms:W3CDTF">2020-06-04T13:09:00Z</dcterms:modified>
</cp:coreProperties>
</file>