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3" w:rsidRDefault="00E165E3" w:rsidP="00E165E3">
      <w:pPr>
        <w:pStyle w:val="5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 О Г О В О Р </w:t>
      </w:r>
    </w:p>
    <w:p w:rsidR="00E165E3" w:rsidRDefault="00E165E3" w:rsidP="00E165E3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купли – продажи недвижимого имущества </w:t>
      </w:r>
    </w:p>
    <w:p w:rsidR="00E165E3" w:rsidRDefault="00E165E3" w:rsidP="00E165E3">
      <w:pPr>
        <w:rPr>
          <w:lang w:eastAsia="en-US"/>
        </w:rPr>
      </w:pPr>
    </w:p>
    <w:p w:rsidR="00E165E3" w:rsidRDefault="00E165E3" w:rsidP="00E165E3">
      <w:pPr>
        <w:ind w:right="284"/>
        <w:rPr>
          <w:b/>
          <w:i/>
        </w:rPr>
      </w:pPr>
      <w:r>
        <w:t xml:space="preserve">город Южа Ивановской области                                         </w:t>
      </w:r>
      <w:r>
        <w:rPr>
          <w:b/>
          <w:i/>
        </w:rPr>
        <w:t>________________________________</w:t>
      </w:r>
    </w:p>
    <w:p w:rsidR="00E165E3" w:rsidRDefault="00E165E3" w:rsidP="00E165E3">
      <w:pPr>
        <w:pStyle w:val="a9"/>
        <w:tabs>
          <w:tab w:val="left" w:pos="0"/>
        </w:tabs>
        <w:spacing w:after="0"/>
        <w:jc w:val="both"/>
        <w:rPr>
          <w:b/>
          <w:lang w:val="ru-RU"/>
        </w:rPr>
      </w:pPr>
      <w:r>
        <w:rPr>
          <w:b/>
        </w:rPr>
        <w:tab/>
      </w:r>
    </w:p>
    <w:p w:rsidR="00E165E3" w:rsidRDefault="00E165E3" w:rsidP="00E165E3">
      <w:pPr>
        <w:pStyle w:val="a9"/>
        <w:tabs>
          <w:tab w:val="left" w:pos="0"/>
        </w:tabs>
        <w:spacing w:after="0"/>
        <w:jc w:val="both"/>
        <w:rPr>
          <w:b/>
          <w:lang w:val="ru-RU"/>
        </w:rPr>
      </w:pPr>
    </w:p>
    <w:p w:rsidR="00E165E3" w:rsidRDefault="00E165E3" w:rsidP="00E165E3">
      <w:pPr>
        <w:pStyle w:val="a9"/>
        <w:tabs>
          <w:tab w:val="left" w:pos="0"/>
        </w:tabs>
        <w:spacing w:after="0"/>
        <w:jc w:val="both"/>
        <w:rPr>
          <w:lang w:val="ru-RU"/>
        </w:rPr>
      </w:pPr>
      <w:r>
        <w:rPr>
          <w:b/>
          <w:lang w:val="ru-RU"/>
        </w:rPr>
        <w:tab/>
      </w:r>
      <w:r>
        <w:t xml:space="preserve"> </w:t>
      </w:r>
      <w:r>
        <w:rPr>
          <w:lang w:eastAsia="ar-SA"/>
        </w:rPr>
        <w:t>ЮЖСКИЙ МУНИЦИПАЛЬНЫЙ РАЙОН</w:t>
      </w:r>
      <w:r>
        <w:t xml:space="preserve">, от имени и в интересах которого выступает </w:t>
      </w:r>
      <w:r>
        <w:rPr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t xml:space="preserve"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3726002437, в лице </w:t>
      </w:r>
      <w:r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>
        <w:rPr>
          <w:snapToGrid w:val="0"/>
        </w:rPr>
        <w:t xml:space="preserve">, </w:t>
      </w:r>
      <w:r>
        <w:t xml:space="preserve">именуемый в дальнейшем «Покупатель», с другой стороны, заключили настоящий договор о нижеследующем: </w:t>
      </w:r>
    </w:p>
    <w:p w:rsidR="00E165E3" w:rsidRDefault="00E165E3" w:rsidP="00E165E3">
      <w:pPr>
        <w:pStyle w:val="3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 Протокола подведения итогов процедуры </w:t>
      </w:r>
      <w:r>
        <w:rPr>
          <w:sz w:val="24"/>
          <w:szCs w:val="24"/>
          <w:lang w:val="ru-RU"/>
        </w:rPr>
        <w:t>__________________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________________</w:t>
      </w:r>
      <w:r>
        <w:rPr>
          <w:sz w:val="24"/>
          <w:szCs w:val="24"/>
        </w:rPr>
        <w:t>года.</w:t>
      </w:r>
    </w:p>
    <w:p w:rsidR="00E165E3" w:rsidRDefault="00E165E3" w:rsidP="00E165E3">
      <w:pPr>
        <w:ind w:firstLine="709"/>
        <w:jc w:val="both"/>
      </w:pPr>
      <w:r>
        <w:t>2. «Продавец» обязуется передать, а «Покупатель» обязуется принять в собственность и оплатить объекты недвижимого  имущества:</w:t>
      </w:r>
    </w:p>
    <w:p w:rsidR="00E165E3" w:rsidRDefault="00E165E3" w:rsidP="00E165E3">
      <w:pPr>
        <w:ind w:firstLine="709"/>
        <w:jc w:val="both"/>
      </w:pPr>
      <w:r>
        <w:t xml:space="preserve">- нежилое здание (школа), назначение: нежилое, 1-этажный, общая площадь 366,6 кв. м, с кадастровым номером 37:21:040404:108, местоположение: </w:t>
      </w:r>
      <w:proofErr w:type="gramStart"/>
      <w:r>
        <w:t xml:space="preserve">Ивановская область, </w:t>
      </w:r>
      <w:proofErr w:type="spellStart"/>
      <w:r>
        <w:t>Южский</w:t>
      </w:r>
      <w:proofErr w:type="spellEnd"/>
      <w:r>
        <w:t xml:space="preserve"> район, с. Моста, ул. Восточная, д. 3 (далее – нежилое здание (школа));</w:t>
      </w:r>
      <w:proofErr w:type="gramEnd"/>
    </w:p>
    <w:p w:rsidR="00E165E3" w:rsidRDefault="00E165E3" w:rsidP="00E165E3">
      <w:pPr>
        <w:ind w:firstLine="709"/>
        <w:jc w:val="both"/>
      </w:pPr>
      <w:r>
        <w:t xml:space="preserve">- земельный участок с кадастровым номером 37:21:040404:50, адрес: </w:t>
      </w:r>
      <w:proofErr w:type="gramStart"/>
      <w:r>
        <w:t xml:space="preserve">Ивановская область, </w:t>
      </w:r>
      <w:proofErr w:type="spellStart"/>
      <w:r>
        <w:t>Южский</w:t>
      </w:r>
      <w:proofErr w:type="spellEnd"/>
      <w:r>
        <w:t xml:space="preserve"> район, с. Моста, ул. Восточная, дом 3, категория земель – земли населенных пунктов, разрешенное использование – для размещения школы, площадью 4293 кв. м. (далее – земельный участок).</w:t>
      </w:r>
      <w:proofErr w:type="gramEnd"/>
    </w:p>
    <w:p w:rsidR="00E165E3" w:rsidRDefault="00E165E3" w:rsidP="00E165E3">
      <w:pPr>
        <w:pStyle w:val="ac"/>
        <w:ind w:left="0" w:right="1" w:firstLine="567"/>
        <w:jc w:val="both"/>
      </w:pPr>
      <w:r>
        <w:rPr>
          <w:spacing w:val="-4"/>
        </w:rPr>
        <w:t xml:space="preserve">3. Отчуждаемое недвижимое имущество принадлежит </w:t>
      </w:r>
      <w:proofErr w:type="spellStart"/>
      <w:r>
        <w:rPr>
          <w:spacing w:val="-4"/>
        </w:rPr>
        <w:t>Южскому</w:t>
      </w:r>
      <w:proofErr w:type="spellEnd"/>
      <w:r>
        <w:rPr>
          <w:spacing w:val="-4"/>
        </w:rPr>
        <w:t xml:space="preserve"> муниципальному району на  основании: выписок из ЕГРН (запись регистрации №37-37-06/083/2010-358 от 31.03.2010 года и № 37-37-06/201/2013-659 от 13.08.2013 года).</w:t>
      </w:r>
    </w:p>
    <w:p w:rsidR="00E165E3" w:rsidRDefault="00E165E3" w:rsidP="00E165E3">
      <w:pPr>
        <w:ind w:right="-1"/>
        <w:jc w:val="both"/>
        <w:rPr>
          <w:spacing w:val="-4"/>
        </w:rPr>
      </w:pPr>
      <w:r>
        <w:rPr>
          <w:spacing w:val="-4"/>
        </w:rPr>
        <w:t xml:space="preserve">          4. Рыночная стоимость недвижимого имущества, </w:t>
      </w:r>
      <w:proofErr w:type="gramStart"/>
      <w:r>
        <w:rPr>
          <w:spacing w:val="-4"/>
        </w:rPr>
        <w:t>согласно отчета</w:t>
      </w:r>
      <w:proofErr w:type="gramEnd"/>
      <w:r>
        <w:rPr>
          <w:spacing w:val="-4"/>
        </w:rPr>
        <w:t xml:space="preserve"> об оценке от 12.08.2021 года № 14/11-220 в размере 439920,00 руб. (четыреста тридцать девять тысяч девятьсот двадцать рублей 00 копеек) с учетом НДС, в том числе:</w:t>
      </w:r>
    </w:p>
    <w:p w:rsidR="00E165E3" w:rsidRDefault="00E165E3" w:rsidP="00E165E3">
      <w:pPr>
        <w:ind w:right="-1"/>
        <w:jc w:val="both"/>
        <w:rPr>
          <w:spacing w:val="-4"/>
        </w:rPr>
      </w:pPr>
      <w:r>
        <w:rPr>
          <w:spacing w:val="-4"/>
        </w:rPr>
        <w:t>- нежилого здания (школа) – 338738,00 руб. (триста тридцать восемь тысяч семьсот тридцать восемь рублей 00 копеек);</w:t>
      </w:r>
    </w:p>
    <w:p w:rsidR="00E165E3" w:rsidRDefault="00E165E3" w:rsidP="00E165E3">
      <w:pPr>
        <w:ind w:right="-1"/>
        <w:jc w:val="both"/>
        <w:rPr>
          <w:spacing w:val="-4"/>
        </w:rPr>
      </w:pPr>
      <w:r>
        <w:rPr>
          <w:spacing w:val="-4"/>
        </w:rPr>
        <w:t xml:space="preserve">         - земельного участка – 101 182,00 руб. (сто одна тысяча сто восемьдесят два рубля 00 копеек).</w:t>
      </w:r>
    </w:p>
    <w:p w:rsidR="00E165E3" w:rsidRDefault="00E165E3" w:rsidP="00E165E3">
      <w:pPr>
        <w:ind w:firstLine="567"/>
        <w:jc w:val="both"/>
      </w:pPr>
      <w:r>
        <w:rPr>
          <w:spacing w:val="-4"/>
        </w:rPr>
        <w:t xml:space="preserve">5. </w:t>
      </w:r>
      <w:r>
        <w:rPr>
          <w:lang w:eastAsia="ar-SA"/>
        </w:rPr>
        <w:t>Покупатель приобретает недвижимое имущество у Продавца по цене</w:t>
      </w:r>
      <w:proofErr w:type="gramStart"/>
      <w:r>
        <w:rPr>
          <w:lang w:eastAsia="ar-SA"/>
        </w:rPr>
        <w:t xml:space="preserve"> </w:t>
      </w:r>
      <w:r>
        <w:rPr>
          <w:spacing w:val="-4"/>
        </w:rPr>
        <w:t xml:space="preserve">_______ (_________) </w:t>
      </w:r>
      <w:proofErr w:type="gramEnd"/>
      <w:r>
        <w:rPr>
          <w:spacing w:val="-4"/>
        </w:rPr>
        <w:t>рублей</w:t>
      </w:r>
      <w:r>
        <w:t>.</w:t>
      </w:r>
    </w:p>
    <w:p w:rsidR="00E165E3" w:rsidRDefault="00E165E3" w:rsidP="00E165E3">
      <w:pPr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Указанная цена сформирована при проведении продажи без объявления цены, является окончательной и изменениям не подлежит.</w:t>
      </w:r>
    </w:p>
    <w:p w:rsidR="00E165E3" w:rsidRDefault="00E165E3" w:rsidP="00E165E3">
      <w:pPr>
        <w:pStyle w:val="31"/>
        <w:tabs>
          <w:tab w:val="left" w:pos="502"/>
        </w:tabs>
        <w:ind w:firstLine="567"/>
        <w:jc w:val="both"/>
        <w:rPr>
          <w:b w:val="0"/>
          <w:color w:val="000000"/>
          <w:spacing w:val="-4"/>
        </w:rPr>
      </w:pPr>
      <w:r>
        <w:rPr>
          <w:b w:val="0"/>
        </w:rPr>
        <w:t xml:space="preserve">Оплата имущества покупателем производится в течение 10 (десяти) календарных дней после подписания договора купли-продажи имущества </w:t>
      </w:r>
      <w:r>
        <w:rPr>
          <w:b w:val="0"/>
          <w:color w:val="000000"/>
          <w:spacing w:val="-4"/>
        </w:rPr>
        <w:t xml:space="preserve">по </w:t>
      </w:r>
      <w:r>
        <w:rPr>
          <w:b w:val="0"/>
        </w:rPr>
        <w:t>следующим реквизитам:</w:t>
      </w:r>
      <w:r>
        <w:rPr>
          <w:b w:val="0"/>
          <w:color w:val="000000"/>
          <w:spacing w:val="-4"/>
        </w:rPr>
        <w:t xml:space="preserve"> </w:t>
      </w:r>
    </w:p>
    <w:p w:rsidR="00E165E3" w:rsidRDefault="00E165E3" w:rsidP="00E165E3">
      <w:pPr>
        <w:ind w:firstLine="567"/>
        <w:jc w:val="both"/>
      </w:pPr>
      <w:r>
        <w:rPr>
          <w:spacing w:val="-4"/>
        </w:rPr>
        <w:t xml:space="preserve">- </w:t>
      </w:r>
      <w:r>
        <w:rPr>
          <w:iCs/>
        </w:rPr>
        <w:tab/>
        <w:t>Получатель:</w:t>
      </w:r>
      <w:r>
        <w:rPr>
          <w:iCs/>
          <w:color w:val="FF0000"/>
        </w:rPr>
        <w:t xml:space="preserve"> </w:t>
      </w:r>
      <w:r>
        <w:rPr>
          <w:iCs/>
        </w:rPr>
        <w:t xml:space="preserve">УФК по Ивановской области (КУМИ администрации Южского муниципального района, </w:t>
      </w:r>
      <w:proofErr w:type="gramStart"/>
      <w:r>
        <w:rPr>
          <w:iCs/>
        </w:rPr>
        <w:t>л</w:t>
      </w:r>
      <w:proofErr w:type="gramEnd"/>
      <w:r>
        <w:rPr>
          <w:iCs/>
        </w:rPr>
        <w:t>/с 04333015290) ИНН 3726002437, КПП 372601001</w:t>
      </w:r>
      <w:r>
        <w:t xml:space="preserve">. </w:t>
      </w:r>
      <w:r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E165E3" w:rsidRDefault="00E165E3" w:rsidP="00E165E3">
      <w:pPr>
        <w:tabs>
          <w:tab w:val="right" w:pos="10670"/>
        </w:tabs>
        <w:ind w:firstLine="720"/>
        <w:jc w:val="both"/>
        <w:rPr>
          <w:lang w:eastAsia="ar-SA"/>
        </w:rPr>
      </w:pPr>
      <w:r>
        <w:rPr>
          <w:lang w:eastAsia="ar-SA"/>
        </w:rPr>
        <w:t xml:space="preserve">Покупатель обязан компенсировать Продавцу расходы на проведение оценочных работ в </w:t>
      </w:r>
      <w:r>
        <w:rPr>
          <w:lang w:eastAsia="ar-SA"/>
        </w:rPr>
        <w:lastRenderedPageBreak/>
        <w:t>отношении недвижимого имущества в сумме 5000</w:t>
      </w:r>
      <w:r>
        <w:t xml:space="preserve">,00 руб. (пять тысяч </w:t>
      </w:r>
      <w:r>
        <w:rPr>
          <w:lang w:eastAsia="ar-SA"/>
        </w:rPr>
        <w:t>рублей 00 копеек</w:t>
      </w:r>
      <w:r>
        <w:t>)</w:t>
      </w:r>
      <w:r>
        <w:rPr>
          <w:lang w:eastAsia="ar-SA"/>
        </w:rPr>
        <w:t>.</w:t>
      </w:r>
    </w:p>
    <w:p w:rsidR="00E165E3" w:rsidRDefault="00E165E3" w:rsidP="00E165E3">
      <w:pPr>
        <w:spacing w:line="278" w:lineRule="atLeast"/>
        <w:ind w:firstLine="720"/>
        <w:jc w:val="both"/>
      </w:pPr>
      <w:r>
        <w:rPr>
          <w:iCs/>
        </w:rPr>
        <w:t xml:space="preserve">Оплата </w:t>
      </w:r>
      <w:r>
        <w:t>услуг независимого оценщика по определению рыночной стоимости имущества</w:t>
      </w:r>
      <w:r>
        <w:rPr>
          <w:iCs/>
        </w:rPr>
        <w:t xml:space="preserve"> осуществляются в течение 10 (десяти) календарных дней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настоящего договора по следующим реквизитам:</w:t>
      </w:r>
    </w:p>
    <w:p w:rsidR="00E165E3" w:rsidRDefault="00E165E3" w:rsidP="00E165E3">
      <w:pPr>
        <w:ind w:firstLine="709"/>
        <w:jc w:val="both"/>
        <w:rPr>
          <w:bCs/>
          <w:color w:val="FF0000"/>
        </w:rPr>
      </w:pPr>
      <w:r>
        <w:rPr>
          <w:bCs/>
        </w:rPr>
        <w:t xml:space="preserve">- Наименование получателя платежа: </w:t>
      </w:r>
      <w:r>
        <w:t xml:space="preserve">УФК по Ивановской области (КУМИ администрации Южского муниципального района </w:t>
      </w:r>
      <w:proofErr w:type="gramStart"/>
      <w:r>
        <w:t>л</w:t>
      </w:r>
      <w:proofErr w:type="gramEnd"/>
      <w:r>
        <w:t>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>
        <w:rPr>
          <w:iCs/>
        </w:rPr>
        <w:t>,</w:t>
      </w:r>
      <w:r>
        <w:rPr>
          <w:color w:val="FF0000"/>
        </w:rPr>
        <w:t xml:space="preserve"> </w:t>
      </w:r>
      <w:r>
        <w:t xml:space="preserve">КБК 04111302995050001130. </w:t>
      </w:r>
      <w:r>
        <w:rPr>
          <w:bCs/>
        </w:rPr>
        <w:t>Наименование платежа: Оплата оценочных работ.</w:t>
      </w:r>
    </w:p>
    <w:p w:rsidR="00E165E3" w:rsidRDefault="00E165E3" w:rsidP="00E165E3">
      <w:pPr>
        <w:pStyle w:val="31"/>
        <w:ind w:firstLine="540"/>
        <w:jc w:val="both"/>
        <w:rPr>
          <w:b w:val="0"/>
          <w:spacing w:val="-4"/>
        </w:rPr>
      </w:pPr>
      <w:r>
        <w:rPr>
          <w:b w:val="0"/>
          <w:spacing w:val="-4"/>
        </w:rPr>
        <w:t>6. В соответствии с пунктом 1 статьи 143 Налогового кодекса Российской Федерации Покупатель самостоятельно уплачивает в бюджет  НДС в сумме</w:t>
      </w:r>
      <w:proofErr w:type="gramStart"/>
      <w:r>
        <w:rPr>
          <w:b w:val="0"/>
          <w:spacing w:val="-4"/>
        </w:rPr>
        <w:t xml:space="preserve">  - _______ (_________) </w:t>
      </w:r>
      <w:proofErr w:type="gramEnd"/>
      <w:r>
        <w:rPr>
          <w:b w:val="0"/>
          <w:spacing w:val="-4"/>
        </w:rPr>
        <w:t xml:space="preserve">рублей </w:t>
      </w:r>
      <w:r>
        <w:rPr>
          <w:b w:val="0"/>
        </w:rPr>
        <w:t>(в случае если претендент является индивидуальным предпринимателем).</w:t>
      </w:r>
    </w:p>
    <w:p w:rsidR="00E165E3" w:rsidRDefault="00E165E3" w:rsidP="00E165E3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E165E3" w:rsidRDefault="00E165E3" w:rsidP="00E165E3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E165E3" w:rsidRDefault="00E165E3" w:rsidP="00E165E3">
      <w:pPr>
        <w:pStyle w:val="Ad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E165E3" w:rsidRDefault="00E165E3" w:rsidP="00E165E3">
      <w:pPr>
        <w:pStyle w:val="Ad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E165E3" w:rsidRDefault="00E165E3" w:rsidP="00E165E3">
      <w:pPr>
        <w:pStyle w:val="Ad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Оформление Сторонами дополнительного соглашения о расторжении настоящего договора не требуется.</w:t>
      </w:r>
    </w:p>
    <w:p w:rsidR="00E165E3" w:rsidRDefault="00E165E3" w:rsidP="00E165E3">
      <w:pPr>
        <w:pStyle w:val="a9"/>
        <w:spacing w:after="0"/>
        <w:ind w:firstLine="540"/>
        <w:jc w:val="both"/>
      </w:pPr>
      <w:r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E165E3" w:rsidRDefault="00E165E3" w:rsidP="00E165E3">
      <w:pPr>
        <w:pStyle w:val="a9"/>
        <w:spacing w:after="0"/>
        <w:ind w:firstLine="539"/>
        <w:jc w:val="both"/>
      </w:pPr>
      <w:r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E165E3" w:rsidRDefault="00E165E3" w:rsidP="00E165E3">
      <w:pPr>
        <w:tabs>
          <w:tab w:val="left" w:pos="0"/>
        </w:tabs>
        <w:ind w:firstLine="567"/>
        <w:jc w:val="both"/>
        <w:rPr>
          <w:b/>
        </w:rPr>
      </w:pPr>
      <w:r>
        <w:t xml:space="preserve">10. </w:t>
      </w:r>
      <w:r>
        <w:rPr>
          <w:b/>
        </w:rPr>
        <w:t>«</w:t>
      </w:r>
      <w:r>
        <w:t>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  <w:r>
        <w:tab/>
      </w:r>
      <w:r>
        <w:rPr>
          <w:b w:val="0"/>
        </w:rPr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E165E3" w:rsidRDefault="00E165E3" w:rsidP="00E165E3">
      <w:pPr>
        <w:pStyle w:val="31"/>
        <w:tabs>
          <w:tab w:val="left" w:pos="540"/>
        </w:tabs>
        <w:ind w:firstLine="567"/>
        <w:jc w:val="both"/>
        <w:rPr>
          <w:b w:val="0"/>
        </w:rPr>
      </w:pPr>
      <w:r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tab/>
        <w:t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</w:t>
      </w: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t xml:space="preserve"> </w:t>
      </w: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165E3" w:rsidRDefault="00E165E3" w:rsidP="00E165E3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lastRenderedPageBreak/>
        <w:tab/>
        <w:t xml:space="preserve">15. </w:t>
      </w:r>
      <w:r>
        <w:rPr>
          <w:b w:val="0"/>
          <w:color w:val="000000"/>
        </w:rPr>
        <w:t>Настоящий договор составлен в двух экземплярах, по одному экземпляру на руки Сторонам договора.</w:t>
      </w:r>
    </w:p>
    <w:p w:rsidR="00E165E3" w:rsidRDefault="00E165E3" w:rsidP="00E165E3">
      <w:pPr>
        <w:pStyle w:val="31"/>
        <w:tabs>
          <w:tab w:val="left" w:pos="9900"/>
        </w:tabs>
        <w:spacing w:after="120"/>
        <w:ind w:firstLine="567"/>
      </w:pPr>
    </w:p>
    <w:p w:rsidR="00E165E3" w:rsidRDefault="00E165E3" w:rsidP="00E165E3">
      <w:pPr>
        <w:pStyle w:val="31"/>
        <w:tabs>
          <w:tab w:val="left" w:pos="9900"/>
        </w:tabs>
        <w:spacing w:after="120"/>
        <w:ind w:firstLine="567"/>
      </w:pPr>
      <w:r>
        <w:t>16. ПОДПИСИ  СТОРОН</w:t>
      </w:r>
    </w:p>
    <w:p w:rsidR="00E165E3" w:rsidRDefault="00E165E3" w:rsidP="00E165E3">
      <w:pPr>
        <w:pStyle w:val="31"/>
        <w:tabs>
          <w:tab w:val="left" w:pos="9900"/>
        </w:tabs>
        <w:spacing w:after="120"/>
        <w:ind w:firstLine="567"/>
        <w:rPr>
          <w:b w:val="0"/>
        </w:rPr>
      </w:pPr>
    </w:p>
    <w:p w:rsidR="00E165E3" w:rsidRDefault="00E165E3" w:rsidP="00E165E3">
      <w:pPr>
        <w:ind w:right="567"/>
        <w:rPr>
          <w:b/>
        </w:rPr>
      </w:pPr>
      <w:r>
        <w:rPr>
          <w:b/>
        </w:rPr>
        <w:t>Продавец_____________________ Н.В. Серенина</w:t>
      </w:r>
    </w:p>
    <w:p w:rsidR="00E165E3" w:rsidRDefault="00E165E3" w:rsidP="00E165E3">
      <w:pPr>
        <w:ind w:right="567"/>
        <w:rPr>
          <w:i/>
        </w:rPr>
      </w:pPr>
    </w:p>
    <w:p w:rsidR="00E165E3" w:rsidRDefault="00E165E3" w:rsidP="00E165E3">
      <w:pPr>
        <w:tabs>
          <w:tab w:val="left" w:pos="9900"/>
        </w:tabs>
        <w:jc w:val="both"/>
        <w:rPr>
          <w:b/>
        </w:rPr>
      </w:pPr>
      <w:r>
        <w:rPr>
          <w:b/>
        </w:rPr>
        <w:t>Покупатель___________________ ____________________________</w:t>
      </w:r>
    </w:p>
    <w:p w:rsidR="00E165E3" w:rsidRDefault="00E165E3" w:rsidP="00E165E3">
      <w:pPr>
        <w:ind w:right="567"/>
        <w:rPr>
          <w:lang w:eastAsia="x-none"/>
        </w:rPr>
      </w:pPr>
      <w:r>
        <w:rPr>
          <w:b/>
        </w:rPr>
        <w:t xml:space="preserve">                                                       </w:t>
      </w:r>
      <w:r>
        <w:t xml:space="preserve">              (фамилия, имя, отчество)</w:t>
      </w:r>
    </w:p>
    <w:p w:rsidR="00E165E3" w:rsidRDefault="00E165E3" w:rsidP="00E165E3">
      <w:pPr>
        <w:jc w:val="right"/>
        <w:rPr>
          <w:lang w:eastAsia="x-none"/>
        </w:rPr>
      </w:pPr>
    </w:p>
    <w:p w:rsidR="00E165E3" w:rsidRDefault="00E165E3" w:rsidP="00E165E3">
      <w:pPr>
        <w:jc w:val="right"/>
        <w:rPr>
          <w:lang w:eastAsia="x-none"/>
        </w:rPr>
      </w:pPr>
    </w:p>
    <w:p w:rsidR="00E165E3" w:rsidRDefault="00E165E3" w:rsidP="00E165E3">
      <w:pPr>
        <w:jc w:val="right"/>
        <w:rPr>
          <w:lang w:eastAsia="x-none"/>
        </w:rPr>
      </w:pPr>
    </w:p>
    <w:p w:rsidR="00E165E3" w:rsidRDefault="00E165E3" w:rsidP="00E165E3">
      <w:pPr>
        <w:jc w:val="right"/>
        <w:rPr>
          <w:lang w:eastAsia="x-none"/>
        </w:rPr>
      </w:pPr>
    </w:p>
    <w:p w:rsidR="00E165E3" w:rsidRDefault="00E165E3" w:rsidP="00E165E3">
      <w:pPr>
        <w:jc w:val="right"/>
        <w:rPr>
          <w:lang w:eastAsia="x-none"/>
        </w:rPr>
      </w:pPr>
    </w:p>
    <w:p w:rsidR="00E165E3" w:rsidRDefault="00E165E3" w:rsidP="00E165E3">
      <w:pPr>
        <w:jc w:val="right"/>
        <w:rPr>
          <w:lang w:eastAsia="x-none"/>
        </w:rPr>
      </w:pPr>
    </w:p>
    <w:p w:rsidR="00E165E3" w:rsidRDefault="00E165E3" w:rsidP="00E165E3">
      <w:pPr>
        <w:jc w:val="right"/>
        <w:rPr>
          <w:lang w:eastAsia="x-none"/>
        </w:rPr>
      </w:pPr>
    </w:p>
    <w:p w:rsidR="000B1A3C" w:rsidRDefault="000B1A3C"/>
    <w:sectPr w:rsidR="000B1A3C" w:rsidSect="00E1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E3" w:rsidRDefault="00E165E3" w:rsidP="00E165E3">
      <w:r>
        <w:separator/>
      </w:r>
    </w:p>
  </w:endnote>
  <w:endnote w:type="continuationSeparator" w:id="0">
    <w:p w:rsidR="00E165E3" w:rsidRDefault="00E165E3" w:rsidP="00E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3" w:rsidRDefault="00E165E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3" w:rsidRDefault="00E165E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3" w:rsidRDefault="00E165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E3" w:rsidRDefault="00E165E3" w:rsidP="00E165E3">
      <w:r>
        <w:separator/>
      </w:r>
    </w:p>
  </w:footnote>
  <w:footnote w:type="continuationSeparator" w:id="0">
    <w:p w:rsidR="00E165E3" w:rsidRDefault="00E165E3" w:rsidP="00E1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3" w:rsidRDefault="00E165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3" w:rsidRDefault="00E165E3">
    <w:pPr>
      <w:pStyle w:val="a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3" w:rsidRDefault="00E165E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E"/>
    <w:rsid w:val="000B1A3C"/>
    <w:rsid w:val="001C659C"/>
    <w:rsid w:val="003C458A"/>
    <w:rsid w:val="0045413E"/>
    <w:rsid w:val="00A35439"/>
    <w:rsid w:val="00E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3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165E3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semiHidden/>
    <w:rsid w:val="00E165E3"/>
    <w:rPr>
      <w:rFonts w:ascii="Cambria" w:hAnsi="Cambria"/>
      <w:color w:val="243F60"/>
      <w:sz w:val="22"/>
      <w:szCs w:val="22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E165E3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65E3"/>
    <w:rPr>
      <w:rFonts w:eastAsia="DejaVu Sans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E165E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E165E3"/>
    <w:rPr>
      <w:rFonts w:eastAsia="DejaVu Sans"/>
      <w:sz w:val="16"/>
      <w:szCs w:val="16"/>
      <w:lang w:val="x-none" w:eastAsia="ru-RU"/>
    </w:rPr>
  </w:style>
  <w:style w:type="character" w:customStyle="1" w:styleId="ab">
    <w:name w:val="Абзац списка Знак"/>
    <w:link w:val="ac"/>
    <w:uiPriority w:val="99"/>
    <w:locked/>
    <w:rsid w:val="00E165E3"/>
    <w:rPr>
      <w:rFonts w:ascii="DejaVu Sans" w:eastAsia="DejaVu Sans" w:hAnsi="DejaVu Sans" w:cs="DejaVu Sans"/>
      <w:sz w:val="24"/>
      <w:szCs w:val="24"/>
      <w:lang w:val="x-none"/>
    </w:rPr>
  </w:style>
  <w:style w:type="paragraph" w:styleId="ac">
    <w:name w:val="List Paragraph"/>
    <w:basedOn w:val="a"/>
    <w:link w:val="ab"/>
    <w:uiPriority w:val="99"/>
    <w:qFormat/>
    <w:rsid w:val="00E165E3"/>
    <w:pPr>
      <w:ind w:left="708"/>
    </w:pPr>
    <w:rPr>
      <w:rFonts w:ascii="DejaVu Sans" w:hAnsi="DejaVu Sans" w:cs="DejaVu Sans"/>
      <w:lang w:val="x-none" w:eastAsia="en-US"/>
    </w:rPr>
  </w:style>
  <w:style w:type="paragraph" w:customStyle="1" w:styleId="31">
    <w:name w:val="Основной текст 31"/>
    <w:basedOn w:val="a"/>
    <w:rsid w:val="00E165E3"/>
    <w:rPr>
      <w:b/>
      <w:bCs/>
    </w:rPr>
  </w:style>
  <w:style w:type="paragraph" w:customStyle="1" w:styleId="Ad">
    <w:name w:val="Свободная форма A"/>
    <w:rsid w:val="00E165E3"/>
    <w:rPr>
      <w:rFonts w:ascii="Lucida Grande" w:eastAsia="ヒラギノ角ゴ Pro W3" w:hAnsi="Lucida Grande"/>
      <w:color w:val="000000"/>
      <w:lang w:eastAsia="ru-RU"/>
    </w:rPr>
  </w:style>
  <w:style w:type="paragraph" w:styleId="ae">
    <w:name w:val="header"/>
    <w:basedOn w:val="a"/>
    <w:link w:val="af"/>
    <w:uiPriority w:val="99"/>
    <w:unhideWhenUsed/>
    <w:rsid w:val="00E165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65E3"/>
    <w:rPr>
      <w:rFonts w:eastAsia="DejaVu Sans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165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65E3"/>
    <w:rPr>
      <w:rFonts w:eastAsia="DejaVu San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3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165E3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semiHidden/>
    <w:rsid w:val="00E165E3"/>
    <w:rPr>
      <w:rFonts w:ascii="Cambria" w:hAnsi="Cambria"/>
      <w:color w:val="243F60"/>
      <w:sz w:val="22"/>
      <w:szCs w:val="22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E165E3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65E3"/>
    <w:rPr>
      <w:rFonts w:eastAsia="DejaVu Sans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E165E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E165E3"/>
    <w:rPr>
      <w:rFonts w:eastAsia="DejaVu Sans"/>
      <w:sz w:val="16"/>
      <w:szCs w:val="16"/>
      <w:lang w:val="x-none" w:eastAsia="ru-RU"/>
    </w:rPr>
  </w:style>
  <w:style w:type="character" w:customStyle="1" w:styleId="ab">
    <w:name w:val="Абзац списка Знак"/>
    <w:link w:val="ac"/>
    <w:uiPriority w:val="99"/>
    <w:locked/>
    <w:rsid w:val="00E165E3"/>
    <w:rPr>
      <w:rFonts w:ascii="DejaVu Sans" w:eastAsia="DejaVu Sans" w:hAnsi="DejaVu Sans" w:cs="DejaVu Sans"/>
      <w:sz w:val="24"/>
      <w:szCs w:val="24"/>
      <w:lang w:val="x-none"/>
    </w:rPr>
  </w:style>
  <w:style w:type="paragraph" w:styleId="ac">
    <w:name w:val="List Paragraph"/>
    <w:basedOn w:val="a"/>
    <w:link w:val="ab"/>
    <w:uiPriority w:val="99"/>
    <w:qFormat/>
    <w:rsid w:val="00E165E3"/>
    <w:pPr>
      <w:ind w:left="708"/>
    </w:pPr>
    <w:rPr>
      <w:rFonts w:ascii="DejaVu Sans" w:hAnsi="DejaVu Sans" w:cs="DejaVu Sans"/>
      <w:lang w:val="x-none" w:eastAsia="en-US"/>
    </w:rPr>
  </w:style>
  <w:style w:type="paragraph" w:customStyle="1" w:styleId="31">
    <w:name w:val="Основной текст 31"/>
    <w:basedOn w:val="a"/>
    <w:rsid w:val="00E165E3"/>
    <w:rPr>
      <w:b/>
      <w:bCs/>
    </w:rPr>
  </w:style>
  <w:style w:type="paragraph" w:customStyle="1" w:styleId="Ad">
    <w:name w:val="Свободная форма A"/>
    <w:rsid w:val="00E165E3"/>
    <w:rPr>
      <w:rFonts w:ascii="Lucida Grande" w:eastAsia="ヒラギノ角ゴ Pro W3" w:hAnsi="Lucida Grande"/>
      <w:color w:val="000000"/>
      <w:lang w:eastAsia="ru-RU"/>
    </w:rPr>
  </w:style>
  <w:style w:type="paragraph" w:styleId="ae">
    <w:name w:val="header"/>
    <w:basedOn w:val="a"/>
    <w:link w:val="af"/>
    <w:uiPriority w:val="99"/>
    <w:unhideWhenUsed/>
    <w:rsid w:val="00E165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65E3"/>
    <w:rPr>
      <w:rFonts w:eastAsia="DejaVu Sans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165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65E3"/>
    <w:rPr>
      <w:rFonts w:eastAsia="DejaVu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2022-10-03T12:29:00Z</dcterms:created>
  <dcterms:modified xsi:type="dcterms:W3CDTF">2022-10-03T12:31:00Z</dcterms:modified>
</cp:coreProperties>
</file>